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5B7E" w:rsidRDefault="003D5B7E" w:rsidP="003D5B7E">
      <w:pPr>
        <w:spacing w:after="0"/>
        <w:jc w:val="center"/>
      </w:pPr>
      <w:r>
        <w:t>Faculty Senate Committee on Research and Creative Activity</w:t>
      </w:r>
    </w:p>
    <w:p w:rsidR="003D5B7E" w:rsidRDefault="003D5B7E" w:rsidP="003D5B7E">
      <w:pPr>
        <w:spacing w:after="0"/>
        <w:jc w:val="center"/>
      </w:pPr>
      <w:r>
        <w:t>October 2, 2013</w:t>
      </w:r>
    </w:p>
    <w:p w:rsidR="003D5B7E" w:rsidRDefault="003D5B7E" w:rsidP="003D5B7E">
      <w:pPr>
        <w:spacing w:after="0"/>
        <w:jc w:val="center"/>
      </w:pPr>
      <w:r>
        <w:t>Meeting Minutes</w:t>
      </w:r>
    </w:p>
    <w:p w:rsidR="003D5B7E" w:rsidRDefault="003D5B7E" w:rsidP="003D5B7E">
      <w:pPr>
        <w:spacing w:after="0"/>
      </w:pPr>
    </w:p>
    <w:p w:rsidR="003D5B7E" w:rsidRDefault="003D5B7E" w:rsidP="003D5B7E">
      <w:pPr>
        <w:spacing w:after="0"/>
      </w:pPr>
      <w:r>
        <w:t>Members present:</w:t>
      </w:r>
    </w:p>
    <w:p w:rsidR="003D5B7E" w:rsidRDefault="006843D5" w:rsidP="003D5B7E">
      <w:pPr>
        <w:spacing w:after="0"/>
      </w:pPr>
      <w:proofErr w:type="spellStart"/>
      <w:r>
        <w:t>G</w:t>
      </w:r>
      <w:r w:rsidR="003D5B7E">
        <w:t>okhan</w:t>
      </w:r>
      <w:proofErr w:type="spellEnd"/>
      <w:r>
        <w:t xml:space="preserve"> </w:t>
      </w:r>
      <w:proofErr w:type="spellStart"/>
      <w:r>
        <w:t>Karahan</w:t>
      </w:r>
      <w:proofErr w:type="spellEnd"/>
      <w:r w:rsidR="003D5B7E">
        <w:t xml:space="preserve">, </w:t>
      </w:r>
      <w:r>
        <w:t>Orson</w:t>
      </w:r>
      <w:r w:rsidR="003D5B7E">
        <w:t xml:space="preserve"> Smith, </w:t>
      </w:r>
      <w:r>
        <w:t>Josh</w:t>
      </w:r>
      <w:r w:rsidR="003D5B7E">
        <w:t xml:space="preserve">ua Swift, </w:t>
      </w:r>
      <w:r>
        <w:t>Carrie</w:t>
      </w:r>
      <w:r w:rsidR="003D5B7E">
        <w:t xml:space="preserve"> King, </w:t>
      </w:r>
      <w:proofErr w:type="spellStart"/>
      <w:r>
        <w:t>Seong</w:t>
      </w:r>
      <w:proofErr w:type="spellEnd"/>
      <w:r w:rsidR="003D5B7E">
        <w:t xml:space="preserve"> </w:t>
      </w:r>
      <w:proofErr w:type="spellStart"/>
      <w:r w:rsidR="003D5B7E">
        <w:t>Dae</w:t>
      </w:r>
      <w:proofErr w:type="spellEnd"/>
      <w:r w:rsidR="003D5B7E">
        <w:t xml:space="preserve"> Kim, </w:t>
      </w:r>
      <w:r>
        <w:t>Jill</w:t>
      </w:r>
      <w:r w:rsidR="003D5B7E">
        <w:t xml:space="preserve"> Flanders-Crosby, Diane Hirshberg</w:t>
      </w:r>
    </w:p>
    <w:p w:rsidR="003D5B7E" w:rsidRDefault="003D5B7E" w:rsidP="003D5B7E">
      <w:pPr>
        <w:spacing w:after="0"/>
      </w:pPr>
    </w:p>
    <w:p w:rsidR="006843D5" w:rsidRDefault="003D5B7E" w:rsidP="003D5B7E">
      <w:pPr>
        <w:spacing w:after="0"/>
      </w:pPr>
      <w:r>
        <w:t xml:space="preserve">The committed elected Diane Hirshberg and </w:t>
      </w:r>
      <w:r w:rsidR="006843D5">
        <w:t xml:space="preserve">Orson </w:t>
      </w:r>
      <w:r>
        <w:t xml:space="preserve">Smith committee </w:t>
      </w:r>
      <w:r w:rsidR="006843D5">
        <w:t>co-chair</w:t>
      </w:r>
      <w:r>
        <w:t>s</w:t>
      </w:r>
    </w:p>
    <w:p w:rsidR="003D5B7E" w:rsidRDefault="003D5B7E" w:rsidP="003D5B7E">
      <w:pPr>
        <w:spacing w:after="0"/>
      </w:pPr>
    </w:p>
    <w:p w:rsidR="006843D5" w:rsidRDefault="00241CDE" w:rsidP="003D5B7E">
      <w:pPr>
        <w:spacing w:after="0"/>
      </w:pPr>
      <w:r>
        <w:t>Goals for the year</w:t>
      </w:r>
      <w:r w:rsidR="000F04DD">
        <w:t>:</w:t>
      </w:r>
      <w:bookmarkStart w:id="0" w:name="_GoBack"/>
      <w:bookmarkEnd w:id="0"/>
    </w:p>
    <w:p w:rsidR="001A0E68" w:rsidRDefault="001A0E68" w:rsidP="003D5B7E">
      <w:pPr>
        <w:pStyle w:val="ListParagraph"/>
        <w:numPr>
          <w:ilvl w:val="0"/>
          <w:numId w:val="1"/>
        </w:numPr>
        <w:spacing w:after="0"/>
      </w:pPr>
      <w:r>
        <w:t xml:space="preserve">Establish </w:t>
      </w:r>
      <w:r w:rsidR="00F74C43">
        <w:t xml:space="preserve">the committee’s role </w:t>
      </w:r>
      <w:r>
        <w:t>as the voice of the faculty around research and creative activity policy</w:t>
      </w:r>
    </w:p>
    <w:p w:rsidR="00241CDE" w:rsidRDefault="00241CDE" w:rsidP="003D5B7E">
      <w:pPr>
        <w:pStyle w:val="ListParagraph"/>
        <w:numPr>
          <w:ilvl w:val="0"/>
          <w:numId w:val="1"/>
        </w:numPr>
        <w:spacing w:after="0"/>
      </w:pPr>
      <w:r>
        <w:t>Establish connection between committee and the Vice Provost for Research and Graduate Studies</w:t>
      </w:r>
    </w:p>
    <w:p w:rsidR="001A0E68" w:rsidRDefault="00F74C43" w:rsidP="003D5B7E">
      <w:pPr>
        <w:pStyle w:val="ListParagraph"/>
        <w:numPr>
          <w:ilvl w:val="0"/>
          <w:numId w:val="1"/>
        </w:numPr>
        <w:spacing w:after="0"/>
      </w:pPr>
      <w:r w:rsidRPr="00F74C43">
        <w:t xml:space="preserve">Establish connection between </w:t>
      </w:r>
      <w:r>
        <w:t xml:space="preserve">the </w:t>
      </w:r>
      <w:r w:rsidRPr="00F74C43">
        <w:t xml:space="preserve">committee </w:t>
      </w:r>
      <w:r>
        <w:t xml:space="preserve">and the Office of </w:t>
      </w:r>
      <w:r w:rsidRPr="008C4E06">
        <w:t>U</w:t>
      </w:r>
      <w:r w:rsidR="001A0E68">
        <w:t>ndergrad</w:t>
      </w:r>
      <w:r>
        <w:t>uate R</w:t>
      </w:r>
      <w:r w:rsidR="001A0E68">
        <w:t xml:space="preserve">esearch </w:t>
      </w:r>
      <w:r>
        <w:t>and Scholarship</w:t>
      </w:r>
    </w:p>
    <w:p w:rsidR="001A0E68" w:rsidRDefault="001A0E68" w:rsidP="003D5B7E">
      <w:pPr>
        <w:pStyle w:val="ListParagraph"/>
        <w:numPr>
          <w:ilvl w:val="0"/>
          <w:numId w:val="1"/>
        </w:numPr>
        <w:spacing w:after="0"/>
      </w:pPr>
      <w:r>
        <w:t xml:space="preserve">Review </w:t>
      </w:r>
      <w:r w:rsidR="00F74C43">
        <w:t xml:space="preserve">university </w:t>
      </w:r>
      <w:r>
        <w:t>policies around support for research and creative activity</w:t>
      </w:r>
    </w:p>
    <w:p w:rsidR="00241CDE" w:rsidRDefault="001A0E68" w:rsidP="003D5B7E">
      <w:pPr>
        <w:pStyle w:val="ListParagraph"/>
        <w:numPr>
          <w:ilvl w:val="0"/>
          <w:numId w:val="1"/>
        </w:numPr>
        <w:spacing w:after="0"/>
      </w:pPr>
      <w:r>
        <w:t xml:space="preserve">Make recommendations </w:t>
      </w:r>
      <w:r w:rsidR="00F74C43">
        <w:t xml:space="preserve">by </w:t>
      </w:r>
      <w:r w:rsidR="002C020B">
        <w:t>February</w:t>
      </w:r>
      <w:r w:rsidR="00F74C43">
        <w:t xml:space="preserve"> </w:t>
      </w:r>
      <w:r w:rsidR="003307E3">
        <w:t>for the</w:t>
      </w:r>
      <w:r>
        <w:t xml:space="preserve"> faculty senate around </w:t>
      </w:r>
      <w:r w:rsidR="00F74C43">
        <w:t xml:space="preserve">encouraging specific university </w:t>
      </w:r>
      <w:r>
        <w:t xml:space="preserve">policies </w:t>
      </w:r>
      <w:r w:rsidR="00F74C43">
        <w:t xml:space="preserve">in </w:t>
      </w:r>
      <w:r>
        <w:t xml:space="preserve">support </w:t>
      </w:r>
      <w:r w:rsidR="00F74C43">
        <w:t xml:space="preserve">of </w:t>
      </w:r>
      <w:r>
        <w:t>R</w:t>
      </w:r>
      <w:r w:rsidR="00F74C43">
        <w:t xml:space="preserve">esearch and Creative Activity </w:t>
      </w:r>
    </w:p>
    <w:p w:rsidR="001807F1" w:rsidRDefault="00FC608B" w:rsidP="003D5B7E">
      <w:pPr>
        <w:pStyle w:val="ListParagraph"/>
        <w:numPr>
          <w:ilvl w:val="0"/>
          <w:numId w:val="1"/>
        </w:numPr>
        <w:spacing w:after="0"/>
      </w:pPr>
      <w:r>
        <w:t>Make recommendations on how to make</w:t>
      </w:r>
      <w:r w:rsidR="00027E87">
        <w:t xml:space="preserve"> more</w:t>
      </w:r>
      <w:r>
        <w:t xml:space="preserve"> visible</w:t>
      </w:r>
      <w:r w:rsidR="00027E87">
        <w:t xml:space="preserve"> and celebrate</w:t>
      </w:r>
      <w:r>
        <w:t xml:space="preserve"> the faculty research and creative activities on the UAA campus</w:t>
      </w:r>
      <w:r w:rsidR="001807F1" w:rsidRPr="001807F1">
        <w:t xml:space="preserve"> </w:t>
      </w:r>
    </w:p>
    <w:p w:rsidR="001807F1" w:rsidRDefault="001807F1" w:rsidP="003D5B7E">
      <w:pPr>
        <w:pStyle w:val="ListParagraph"/>
        <w:numPr>
          <w:ilvl w:val="0"/>
          <w:numId w:val="1"/>
        </w:numPr>
        <w:spacing w:after="0"/>
      </w:pPr>
      <w:r>
        <w:t>Outreach to other key administrators, policymakers and external constituents</w:t>
      </w:r>
    </w:p>
    <w:p w:rsidR="002C020B" w:rsidRDefault="002C020B" w:rsidP="003D5B7E">
      <w:pPr>
        <w:pStyle w:val="ListParagraph"/>
        <w:numPr>
          <w:ilvl w:val="0"/>
          <w:numId w:val="1"/>
        </w:numPr>
        <w:spacing w:after="0"/>
      </w:pPr>
      <w:r>
        <w:t>Present an annual report with recommendations by May faculty senate meeting</w:t>
      </w:r>
    </w:p>
    <w:p w:rsidR="00FC608B" w:rsidRDefault="00FC608B" w:rsidP="003D5B7E">
      <w:pPr>
        <w:pStyle w:val="ListParagraph"/>
        <w:spacing w:after="0"/>
      </w:pPr>
    </w:p>
    <w:p w:rsidR="001A0E68" w:rsidRDefault="003D5B7E" w:rsidP="003D5B7E">
      <w:pPr>
        <w:spacing w:after="0"/>
      </w:pPr>
      <w:r>
        <w:t>Other discussion: It would be useful to send a n</w:t>
      </w:r>
      <w:r w:rsidR="003307E3">
        <w:t xml:space="preserve">ote to </w:t>
      </w:r>
      <w:r>
        <w:t xml:space="preserve">the </w:t>
      </w:r>
      <w:r w:rsidR="003307E3">
        <w:t xml:space="preserve">faculty listserv letting them know that </w:t>
      </w:r>
      <w:r>
        <w:t xml:space="preserve">the </w:t>
      </w:r>
      <w:r w:rsidR="003307E3">
        <w:t>committee has been established</w:t>
      </w:r>
      <w:r>
        <w:t xml:space="preserve"> and that we would like to hear from faculty their suggestions and concerns regarding research and creative activity at UAA</w:t>
      </w:r>
    </w:p>
    <w:p w:rsidR="003D5B7E" w:rsidRDefault="003D5B7E" w:rsidP="003D5B7E">
      <w:pPr>
        <w:spacing w:after="0"/>
      </w:pPr>
    </w:p>
    <w:p w:rsidR="001A0E68" w:rsidRDefault="003D5B7E" w:rsidP="003D5B7E">
      <w:pPr>
        <w:spacing w:after="0"/>
      </w:pPr>
      <w:r>
        <w:t xml:space="preserve">We would like to see </w:t>
      </w:r>
      <w:r w:rsidR="00FC608B">
        <w:t xml:space="preserve">a celebration of faculty research and creative activity </w:t>
      </w:r>
      <w:r>
        <w:t>at UAA. P</w:t>
      </w:r>
      <w:r w:rsidR="00FC608B">
        <w:t xml:space="preserve">erhaps </w:t>
      </w:r>
      <w:r>
        <w:t xml:space="preserve">there could be </w:t>
      </w:r>
      <w:r w:rsidR="00FC608B">
        <w:t xml:space="preserve">a week </w:t>
      </w:r>
      <w:r>
        <w:t xml:space="preserve">of activities in April, preceding the week of the undergraduate research symposium. We might have </w:t>
      </w:r>
      <w:r w:rsidR="00FC608B">
        <w:t>different presenta</w:t>
      </w:r>
      <w:r>
        <w:t>tions/poster sessions each day, possibly organized around colleges and schools or broadly around natural science, social science, humanities and fine arts. Ideas included lining the spine with posters, having performances along the spine, and so on.</w:t>
      </w:r>
    </w:p>
    <w:p w:rsidR="003D5B7E" w:rsidRDefault="003D5B7E" w:rsidP="003D5B7E">
      <w:pPr>
        <w:spacing w:after="0"/>
      </w:pPr>
      <w:r>
        <w:t xml:space="preserve">Does UAF </w:t>
      </w:r>
      <w:proofErr w:type="gramStart"/>
      <w:r>
        <w:t>does</w:t>
      </w:r>
      <w:proofErr w:type="gramEnd"/>
      <w:r>
        <w:t xml:space="preserve"> any kind of celebration of this sort?</w:t>
      </w:r>
      <w:r w:rsidR="00885FDC">
        <w:t xml:space="preserve"> We should check…</w:t>
      </w:r>
    </w:p>
    <w:p w:rsidR="003D5B7E" w:rsidRDefault="003D5B7E" w:rsidP="003D5B7E">
      <w:pPr>
        <w:spacing w:after="0"/>
      </w:pPr>
    </w:p>
    <w:p w:rsidR="008C4E06" w:rsidRDefault="003D5B7E" w:rsidP="003D5B7E">
      <w:pPr>
        <w:spacing w:after="0"/>
      </w:pPr>
      <w:r>
        <w:t xml:space="preserve">We will </w:t>
      </w:r>
      <w:r w:rsidR="001A0E68">
        <w:t xml:space="preserve">invite David Pfeiffer to talk </w:t>
      </w:r>
      <w:r>
        <w:t>about undergraduate r</w:t>
      </w:r>
      <w:r w:rsidR="001A0E68">
        <w:t>esearch</w:t>
      </w:r>
      <w:r>
        <w:t xml:space="preserve"> and OURS at our next meeting (October 16), and i</w:t>
      </w:r>
      <w:r w:rsidR="001A0E68">
        <w:t xml:space="preserve">nvite </w:t>
      </w:r>
      <w:r>
        <w:t xml:space="preserve">Dr. </w:t>
      </w:r>
      <w:r w:rsidR="001A0E68">
        <w:t>Helena Wisniewski</w:t>
      </w:r>
      <w:r>
        <w:t xml:space="preserve"> to join us October 30.</w:t>
      </w:r>
    </w:p>
    <w:p w:rsidR="003D5B7E" w:rsidRDefault="003D5B7E" w:rsidP="003D5B7E">
      <w:pPr>
        <w:spacing w:after="0"/>
      </w:pPr>
    </w:p>
    <w:p w:rsidR="003D5B7E" w:rsidRDefault="003D5B7E" w:rsidP="003D5B7E">
      <w:pPr>
        <w:spacing w:after="0"/>
      </w:pPr>
      <w:r>
        <w:t xml:space="preserve">Other potential conversations </w:t>
      </w:r>
      <w:r w:rsidR="00885FDC">
        <w:t>for the spring</w:t>
      </w:r>
      <w:r>
        <w:t>– Advancement, around ideas for supporting research and making it even more visible, the UA Regents, and external research constituencies.</w:t>
      </w:r>
    </w:p>
    <w:p w:rsidR="003D5B7E" w:rsidRDefault="003D5B7E" w:rsidP="003D5B7E">
      <w:pPr>
        <w:spacing w:after="0"/>
      </w:pPr>
    </w:p>
    <w:p w:rsidR="001A0E68" w:rsidRDefault="008C4E06" w:rsidP="003D5B7E">
      <w:pPr>
        <w:spacing w:after="0"/>
      </w:pPr>
      <w:proofErr w:type="gramStart"/>
      <w:r>
        <w:lastRenderedPageBreak/>
        <w:t>Upcoming  meetings</w:t>
      </w:r>
      <w:proofErr w:type="gramEnd"/>
      <w:r>
        <w:t xml:space="preserve">: October 16, October 30, November </w:t>
      </w:r>
      <w:r w:rsidR="00885FDC">
        <w:t xml:space="preserve">20 – on the west end of campus, location TBA, and </w:t>
      </w:r>
      <w:r>
        <w:t xml:space="preserve">December </w:t>
      </w:r>
      <w:r w:rsidR="00885FDC">
        <w:t xml:space="preserve">meeting </w:t>
      </w:r>
      <w:r>
        <w:t>TBA</w:t>
      </w:r>
      <w:r w:rsidR="001A0E68">
        <w:t xml:space="preserve"> </w:t>
      </w:r>
    </w:p>
    <w:sectPr w:rsidR="001A0E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CA755C"/>
    <w:multiLevelType w:val="hybridMultilevel"/>
    <w:tmpl w:val="830251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43D5"/>
    <w:rsid w:val="00027E87"/>
    <w:rsid w:val="000F04DD"/>
    <w:rsid w:val="001807F1"/>
    <w:rsid w:val="001A0E68"/>
    <w:rsid w:val="00241CDE"/>
    <w:rsid w:val="002B64A1"/>
    <w:rsid w:val="002C020B"/>
    <w:rsid w:val="003307E3"/>
    <w:rsid w:val="003D5B7E"/>
    <w:rsid w:val="006843D5"/>
    <w:rsid w:val="00822931"/>
    <w:rsid w:val="00885FDC"/>
    <w:rsid w:val="008C4E06"/>
    <w:rsid w:val="00F74C43"/>
    <w:rsid w:val="00FA187D"/>
    <w:rsid w:val="00FC60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29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1CD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29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1C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ambria">
      <a:majorFont>
        <a:latin typeface="Cambria"/>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TotalTime>
  <Pages>2</Pages>
  <Words>358</Words>
  <Characters>2047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dhirshberg</dc:creator>
  <cp:lastModifiedBy>dhirshberg</cp:lastModifiedBy>
  <cp:revision>10</cp:revision>
  <dcterms:created xsi:type="dcterms:W3CDTF">2013-10-02T19:32:00Z</dcterms:created>
  <dcterms:modified xsi:type="dcterms:W3CDTF">2013-10-02T22:18:00Z</dcterms:modified>
</cp:coreProperties>
</file>