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65" w:rsidRPr="0092350D" w:rsidRDefault="00F23365" w:rsidP="00400B66">
      <w:pPr>
        <w:outlineLvl w:val="0"/>
        <w:rPr>
          <w:rFonts w:asciiTheme="minorHAnsi" w:hAnsiTheme="minorHAnsi" w:cs="Arial"/>
          <w:b/>
        </w:rPr>
      </w:pPr>
      <w:r w:rsidRPr="0092350D">
        <w:rPr>
          <w:rFonts w:asciiTheme="minorHAnsi" w:hAnsiTheme="minorHAnsi" w:cs="Arial"/>
          <w:b/>
        </w:rPr>
        <w:t xml:space="preserve">UNIVERSITY ADVANCEMENT </w:t>
      </w:r>
      <w:r w:rsidR="00232D04" w:rsidRPr="0092350D">
        <w:rPr>
          <w:rFonts w:asciiTheme="minorHAnsi" w:hAnsiTheme="minorHAnsi" w:cs="Arial"/>
          <w:b/>
        </w:rPr>
        <w:t>FACULTY SENATE</w:t>
      </w:r>
      <w:r w:rsidRPr="0092350D">
        <w:rPr>
          <w:rFonts w:asciiTheme="minorHAnsi" w:hAnsiTheme="minorHAnsi" w:cs="Arial"/>
          <w:b/>
        </w:rPr>
        <w:t xml:space="preserve"> REPORT</w:t>
      </w:r>
      <w:r w:rsidR="00343303" w:rsidRPr="0092350D">
        <w:rPr>
          <w:rFonts w:asciiTheme="minorHAnsi" w:hAnsiTheme="minorHAnsi" w:cs="Arial"/>
          <w:b/>
        </w:rPr>
        <w:t xml:space="preserve">- </w:t>
      </w:r>
      <w:r w:rsidR="001A3336" w:rsidRPr="0092350D">
        <w:rPr>
          <w:rFonts w:asciiTheme="minorHAnsi" w:hAnsiTheme="minorHAnsi" w:cs="Arial"/>
          <w:b/>
        </w:rPr>
        <w:t>OCTOBER</w:t>
      </w:r>
      <w:r w:rsidR="00343303" w:rsidRPr="0092350D">
        <w:rPr>
          <w:rFonts w:asciiTheme="minorHAnsi" w:hAnsiTheme="minorHAnsi" w:cs="Arial"/>
          <w:b/>
        </w:rPr>
        <w:t xml:space="preserve"> 2010</w:t>
      </w:r>
    </w:p>
    <w:p w:rsidR="00540B7F" w:rsidRPr="0092350D" w:rsidRDefault="00540B7F">
      <w:pPr>
        <w:rPr>
          <w:rFonts w:asciiTheme="minorHAnsi" w:hAnsiTheme="minorHAnsi" w:cs="Arial"/>
        </w:rPr>
      </w:pPr>
    </w:p>
    <w:p w:rsidR="006B43BD" w:rsidRPr="0092350D" w:rsidRDefault="006B43BD" w:rsidP="006B43BD">
      <w:pPr>
        <w:rPr>
          <w:rFonts w:asciiTheme="minorHAnsi" w:eastAsia="Times New Roman" w:hAnsiTheme="minorHAnsi"/>
          <w:b/>
          <w:u w:val="single"/>
        </w:rPr>
      </w:pPr>
      <w:r w:rsidRPr="0092350D">
        <w:rPr>
          <w:rFonts w:asciiTheme="minorHAnsi" w:eastAsia="Times New Roman" w:hAnsiTheme="minorHAnsi"/>
          <w:b/>
          <w:u w:val="single"/>
        </w:rPr>
        <w:t>Alu</w:t>
      </w:r>
      <w:r w:rsidR="00044356" w:rsidRPr="0092350D">
        <w:rPr>
          <w:rFonts w:asciiTheme="minorHAnsi" w:eastAsia="Times New Roman" w:hAnsiTheme="minorHAnsi"/>
          <w:b/>
          <w:u w:val="single"/>
        </w:rPr>
        <w:t>mni Relations</w:t>
      </w:r>
    </w:p>
    <w:p w:rsidR="00044356" w:rsidRPr="0092350D" w:rsidRDefault="00044356" w:rsidP="00044356">
      <w:pPr>
        <w:rPr>
          <w:rFonts w:asciiTheme="minorHAnsi" w:hAnsiTheme="minorHAnsi"/>
          <w:b/>
        </w:rPr>
      </w:pPr>
      <w:r w:rsidRPr="0092350D">
        <w:rPr>
          <w:rFonts w:asciiTheme="minorHAnsi" w:hAnsiTheme="minorHAnsi"/>
          <w:b/>
        </w:rPr>
        <w:t>Green and Gold Gala</w:t>
      </w:r>
    </w:p>
    <w:p w:rsidR="00044356" w:rsidRPr="0092350D" w:rsidRDefault="00044356" w:rsidP="001A3336">
      <w:pPr>
        <w:jc w:val="both"/>
        <w:rPr>
          <w:rFonts w:asciiTheme="minorHAnsi" w:hAnsiTheme="minorHAnsi"/>
        </w:rPr>
      </w:pPr>
      <w:r w:rsidRPr="0092350D">
        <w:rPr>
          <w:rFonts w:asciiTheme="minorHAnsi" w:hAnsiTheme="minorHAnsi"/>
        </w:rPr>
        <w:t>The inaugural UAA Alumni Association Green and Gold Gala will be Saturday, October 9</w:t>
      </w:r>
      <w:r w:rsidRPr="0092350D">
        <w:rPr>
          <w:rFonts w:asciiTheme="minorHAnsi" w:hAnsiTheme="minorHAnsi"/>
          <w:vertAlign w:val="superscript"/>
        </w:rPr>
        <w:t>th</w:t>
      </w:r>
      <w:r w:rsidRPr="0092350D">
        <w:rPr>
          <w:rFonts w:asciiTheme="minorHAnsi" w:hAnsiTheme="minorHAnsi"/>
        </w:rPr>
        <w:t>, 6 pm at the Marriott Downtown, Anchorage.</w:t>
      </w:r>
    </w:p>
    <w:p w:rsidR="00044356" w:rsidRPr="0092350D" w:rsidRDefault="00044356" w:rsidP="001A3336">
      <w:pPr>
        <w:jc w:val="both"/>
        <w:rPr>
          <w:rFonts w:asciiTheme="minorHAnsi" w:hAnsiTheme="minorHAnsi"/>
        </w:rPr>
      </w:pPr>
    </w:p>
    <w:p w:rsidR="00044356" w:rsidRPr="0092350D" w:rsidRDefault="00044356" w:rsidP="001A3336">
      <w:pPr>
        <w:jc w:val="both"/>
        <w:rPr>
          <w:rFonts w:asciiTheme="minorHAnsi" w:hAnsiTheme="minorHAnsi"/>
        </w:rPr>
      </w:pPr>
      <w:r w:rsidRPr="0092350D">
        <w:rPr>
          <w:rFonts w:asciiTheme="minorHAnsi" w:hAnsiTheme="minorHAnsi"/>
        </w:rPr>
        <w:t xml:space="preserve">The event brings together alumni, friends and community in celebration and support of UAA. Anyone who values the important mission of UAA, has obtained a degree or simply supports UAA is invited to attend. Proceeds of the event support student scholarships of UAA. </w:t>
      </w:r>
      <w:proofErr w:type="gramStart"/>
      <w:r w:rsidRPr="0092350D">
        <w:rPr>
          <w:rFonts w:asciiTheme="minorHAnsi" w:hAnsiTheme="minorHAnsi"/>
        </w:rPr>
        <w:t>Questions?</w:t>
      </w:r>
      <w:proofErr w:type="gramEnd"/>
      <w:r w:rsidRPr="0092350D">
        <w:rPr>
          <w:rFonts w:asciiTheme="minorHAnsi" w:hAnsiTheme="minorHAnsi"/>
        </w:rPr>
        <w:t xml:space="preserve"> Contact Julia Martinez, Senior Director of Alumni Relations and Annual Giving, 61278. </w:t>
      </w:r>
      <w:proofErr w:type="gramStart"/>
      <w:r w:rsidRPr="0092350D">
        <w:rPr>
          <w:rFonts w:asciiTheme="minorHAnsi" w:hAnsiTheme="minorHAnsi"/>
        </w:rPr>
        <w:t>Reservations taken through October 1.</w:t>
      </w:r>
      <w:proofErr w:type="gramEnd"/>
    </w:p>
    <w:p w:rsidR="00044356" w:rsidRPr="0092350D" w:rsidRDefault="00044356" w:rsidP="001A3336">
      <w:pPr>
        <w:jc w:val="both"/>
        <w:rPr>
          <w:rFonts w:asciiTheme="minorHAnsi" w:hAnsiTheme="minorHAnsi"/>
        </w:rPr>
      </w:pPr>
    </w:p>
    <w:p w:rsidR="00044356" w:rsidRPr="0092350D" w:rsidRDefault="00044356" w:rsidP="001A3336">
      <w:pPr>
        <w:jc w:val="both"/>
        <w:rPr>
          <w:rFonts w:asciiTheme="minorHAnsi" w:hAnsiTheme="minorHAnsi"/>
          <w:b/>
          <w:bCs/>
        </w:rPr>
      </w:pPr>
      <w:r w:rsidRPr="0092350D">
        <w:rPr>
          <w:rFonts w:asciiTheme="minorHAnsi" w:hAnsiTheme="minorHAnsi"/>
          <w:b/>
          <w:bCs/>
        </w:rPr>
        <w:t>Homecoming - - Advancement</w:t>
      </w:r>
    </w:p>
    <w:p w:rsidR="00044356" w:rsidRPr="0092350D" w:rsidRDefault="00044356" w:rsidP="001A3336">
      <w:pPr>
        <w:jc w:val="both"/>
        <w:rPr>
          <w:rFonts w:asciiTheme="minorHAnsi" w:hAnsiTheme="minorHAnsi"/>
        </w:rPr>
      </w:pPr>
      <w:r w:rsidRPr="0092350D">
        <w:rPr>
          <w:rFonts w:asciiTheme="minorHAnsi" w:hAnsiTheme="minorHAnsi"/>
        </w:rPr>
        <w:t>Please mark your calendar for October 8 – 15</w:t>
      </w:r>
      <w:r w:rsidRPr="0092350D">
        <w:rPr>
          <w:rFonts w:asciiTheme="minorHAnsi" w:hAnsiTheme="minorHAnsi"/>
          <w:vertAlign w:val="superscript"/>
        </w:rPr>
        <w:t>th</w:t>
      </w:r>
      <w:r w:rsidRPr="0092350D">
        <w:rPr>
          <w:rFonts w:asciiTheme="minorHAnsi" w:hAnsiTheme="minorHAnsi"/>
        </w:rPr>
        <w:t xml:space="preserve"> - - Homecoming is truly becoming an all –University celebration!</w:t>
      </w:r>
    </w:p>
    <w:p w:rsidR="00044356" w:rsidRPr="0092350D" w:rsidRDefault="00044356" w:rsidP="001A3336">
      <w:pPr>
        <w:jc w:val="both"/>
        <w:rPr>
          <w:rFonts w:asciiTheme="minorHAnsi" w:hAnsiTheme="minorHAnsi"/>
        </w:rPr>
      </w:pPr>
    </w:p>
    <w:p w:rsidR="00044356" w:rsidRPr="0092350D" w:rsidRDefault="00044356" w:rsidP="001A3336">
      <w:pPr>
        <w:jc w:val="both"/>
        <w:rPr>
          <w:rFonts w:asciiTheme="minorHAnsi" w:hAnsiTheme="minorHAnsi"/>
        </w:rPr>
      </w:pPr>
      <w:r w:rsidRPr="0092350D">
        <w:rPr>
          <w:rFonts w:asciiTheme="minorHAnsi" w:hAnsiTheme="minorHAnsi"/>
        </w:rPr>
        <w:t>The Homecoming committee has been working hard to provide relevant and fun events and activities to meet student needs as well as those of alumni and the community. Please help promote Homecoming activities by encouraging fellow faculty and students to attend.</w:t>
      </w:r>
    </w:p>
    <w:p w:rsidR="00044356" w:rsidRPr="0092350D" w:rsidRDefault="00044356" w:rsidP="001A3336">
      <w:pPr>
        <w:jc w:val="both"/>
        <w:rPr>
          <w:rFonts w:asciiTheme="minorHAnsi" w:hAnsiTheme="minorHAnsi"/>
        </w:rPr>
      </w:pPr>
    </w:p>
    <w:p w:rsidR="00044356" w:rsidRPr="0092350D" w:rsidRDefault="00044356" w:rsidP="001A3336">
      <w:pPr>
        <w:jc w:val="both"/>
        <w:rPr>
          <w:rFonts w:asciiTheme="minorHAnsi" w:hAnsiTheme="minorHAnsi"/>
        </w:rPr>
      </w:pPr>
      <w:r w:rsidRPr="0092350D">
        <w:rPr>
          <w:rFonts w:asciiTheme="minorHAnsi" w:hAnsiTheme="minorHAnsi"/>
        </w:rPr>
        <w:t xml:space="preserve">Homecoming questions directed to: (Mike McCormick, Student Affairs, Timea Webster, </w:t>
      </w:r>
      <w:proofErr w:type="gramStart"/>
      <w:r w:rsidRPr="0092350D">
        <w:rPr>
          <w:rFonts w:asciiTheme="minorHAnsi" w:hAnsiTheme="minorHAnsi"/>
        </w:rPr>
        <w:t>Advancement</w:t>
      </w:r>
      <w:proofErr w:type="gramEnd"/>
      <w:r w:rsidRPr="0092350D">
        <w:rPr>
          <w:rFonts w:asciiTheme="minorHAnsi" w:hAnsiTheme="minorHAnsi"/>
        </w:rPr>
        <w:t>)</w:t>
      </w:r>
    </w:p>
    <w:p w:rsidR="00044356" w:rsidRPr="0092350D" w:rsidRDefault="00044356" w:rsidP="001A3336">
      <w:pPr>
        <w:jc w:val="both"/>
        <w:rPr>
          <w:rFonts w:asciiTheme="minorHAnsi" w:hAnsiTheme="minorHAnsi"/>
        </w:rPr>
      </w:pPr>
    </w:p>
    <w:p w:rsidR="00044356" w:rsidRPr="0092350D" w:rsidRDefault="00044356" w:rsidP="001A3336">
      <w:pPr>
        <w:pStyle w:val="ListParagraph"/>
        <w:numPr>
          <w:ilvl w:val="0"/>
          <w:numId w:val="16"/>
        </w:numPr>
        <w:contextualSpacing w:val="0"/>
        <w:jc w:val="both"/>
        <w:rPr>
          <w:rFonts w:asciiTheme="minorHAnsi" w:hAnsiTheme="minorHAnsi"/>
        </w:rPr>
      </w:pPr>
      <w:r w:rsidRPr="0092350D">
        <w:rPr>
          <w:rFonts w:asciiTheme="minorHAnsi" w:hAnsiTheme="minorHAnsi"/>
        </w:rPr>
        <w:t>Thomas Lovejoy public lecture, creator of PBS Nature Series, Tues. Oct 12, 7 pm, Wendy Williamson - - all community affair</w:t>
      </w:r>
    </w:p>
    <w:p w:rsidR="00044356" w:rsidRPr="0092350D" w:rsidRDefault="00044356" w:rsidP="001A3336">
      <w:pPr>
        <w:pStyle w:val="ListParagraph"/>
        <w:numPr>
          <w:ilvl w:val="0"/>
          <w:numId w:val="16"/>
        </w:numPr>
        <w:contextualSpacing w:val="0"/>
        <w:jc w:val="both"/>
        <w:rPr>
          <w:rFonts w:asciiTheme="minorHAnsi" w:hAnsiTheme="minorHAnsi"/>
        </w:rPr>
      </w:pPr>
      <w:r w:rsidRPr="0092350D">
        <w:rPr>
          <w:rFonts w:asciiTheme="minorHAnsi" w:hAnsiTheme="minorHAnsi"/>
        </w:rPr>
        <w:t>Kendall Classic Hockey Tournament – Friday, October 8 – Alumni Night - -all community affair – students, alumni, community</w:t>
      </w:r>
    </w:p>
    <w:p w:rsidR="00044356" w:rsidRPr="0092350D" w:rsidRDefault="00044356" w:rsidP="001A3336">
      <w:pPr>
        <w:pStyle w:val="ListParagraph"/>
        <w:numPr>
          <w:ilvl w:val="0"/>
          <w:numId w:val="16"/>
        </w:numPr>
        <w:contextualSpacing w:val="0"/>
        <w:jc w:val="both"/>
        <w:rPr>
          <w:rFonts w:asciiTheme="minorHAnsi" w:hAnsiTheme="minorHAnsi"/>
        </w:rPr>
      </w:pPr>
      <w:r w:rsidRPr="0092350D">
        <w:rPr>
          <w:rFonts w:asciiTheme="minorHAnsi" w:hAnsiTheme="minorHAnsi"/>
        </w:rPr>
        <w:t>Kendall Classic Hockey Tournament – Saturday, October 9 – Military Appreciation Night – all community affair, students, alumni, community</w:t>
      </w:r>
    </w:p>
    <w:p w:rsidR="00044356" w:rsidRPr="0092350D" w:rsidRDefault="00044356" w:rsidP="001A3336">
      <w:pPr>
        <w:pStyle w:val="ListParagraph"/>
        <w:numPr>
          <w:ilvl w:val="0"/>
          <w:numId w:val="16"/>
        </w:numPr>
        <w:contextualSpacing w:val="0"/>
        <w:jc w:val="both"/>
        <w:rPr>
          <w:rFonts w:asciiTheme="minorHAnsi" w:hAnsiTheme="minorHAnsi"/>
        </w:rPr>
      </w:pPr>
      <w:r w:rsidRPr="0092350D">
        <w:rPr>
          <w:rFonts w:asciiTheme="minorHAnsi" w:hAnsiTheme="minorHAnsi"/>
        </w:rPr>
        <w:t>2010 Green and Gold Gala – UAA Alumni Association fundraising event for scholarships and Awards of Distinction, Marriott Downtown, 6 pm – for all supporters of UAA – a black tie event with ‘green and gold’ flair!</w:t>
      </w:r>
    </w:p>
    <w:p w:rsidR="00044356" w:rsidRPr="0092350D" w:rsidRDefault="00044356" w:rsidP="001A3336">
      <w:pPr>
        <w:pStyle w:val="ListParagraph"/>
        <w:numPr>
          <w:ilvl w:val="0"/>
          <w:numId w:val="16"/>
        </w:numPr>
        <w:contextualSpacing w:val="0"/>
        <w:jc w:val="both"/>
        <w:rPr>
          <w:rFonts w:asciiTheme="minorHAnsi" w:hAnsiTheme="minorHAnsi"/>
        </w:rPr>
      </w:pPr>
      <w:r w:rsidRPr="0092350D">
        <w:rPr>
          <w:rFonts w:asciiTheme="minorHAnsi" w:hAnsiTheme="minorHAnsi"/>
        </w:rPr>
        <w:t>Various student concerts and events – keep an eye out for the coming Homecoming website to be created by University Advancement</w:t>
      </w:r>
    </w:p>
    <w:p w:rsidR="00044356" w:rsidRPr="0092350D" w:rsidRDefault="00044356" w:rsidP="001A3336">
      <w:pPr>
        <w:pStyle w:val="ListParagraph"/>
        <w:numPr>
          <w:ilvl w:val="0"/>
          <w:numId w:val="16"/>
        </w:numPr>
        <w:contextualSpacing w:val="0"/>
        <w:jc w:val="both"/>
        <w:rPr>
          <w:rFonts w:asciiTheme="minorHAnsi" w:hAnsiTheme="minorHAnsi"/>
        </w:rPr>
      </w:pPr>
      <w:r w:rsidRPr="0092350D">
        <w:rPr>
          <w:rFonts w:asciiTheme="minorHAnsi" w:hAnsiTheme="minorHAnsi"/>
        </w:rPr>
        <w:t>Alumni Speed Networking - - Wednesday, October 13</w:t>
      </w:r>
      <w:r w:rsidRPr="0092350D">
        <w:rPr>
          <w:rFonts w:asciiTheme="minorHAnsi" w:hAnsiTheme="minorHAnsi"/>
          <w:vertAlign w:val="superscript"/>
        </w:rPr>
        <w:t>th</w:t>
      </w:r>
      <w:r w:rsidRPr="0092350D">
        <w:rPr>
          <w:rFonts w:asciiTheme="minorHAnsi" w:hAnsiTheme="minorHAnsi"/>
        </w:rPr>
        <w:t>, 5:30 – 7 pm, UAA Student Union – connecting students with career networking with alumni</w:t>
      </w:r>
    </w:p>
    <w:p w:rsidR="00044356" w:rsidRPr="0092350D" w:rsidRDefault="00044356" w:rsidP="001A3336">
      <w:pPr>
        <w:pStyle w:val="ListParagraph"/>
        <w:numPr>
          <w:ilvl w:val="0"/>
          <w:numId w:val="16"/>
        </w:numPr>
        <w:contextualSpacing w:val="0"/>
        <w:jc w:val="both"/>
        <w:rPr>
          <w:rFonts w:asciiTheme="minorHAnsi" w:hAnsiTheme="minorHAnsi"/>
        </w:rPr>
      </w:pPr>
      <w:r w:rsidRPr="0092350D">
        <w:rPr>
          <w:rFonts w:asciiTheme="minorHAnsi" w:hAnsiTheme="minorHAnsi"/>
        </w:rPr>
        <w:t>Good Morning Seawolves - - all around campus, enjoy a cup of Joe, 7:30 am – 9 am – students, community, alumni.</w:t>
      </w:r>
    </w:p>
    <w:p w:rsidR="00856D30" w:rsidRPr="0092350D" w:rsidRDefault="00856D30" w:rsidP="003E3933">
      <w:pPr>
        <w:jc w:val="both"/>
        <w:outlineLvl w:val="0"/>
        <w:rPr>
          <w:rFonts w:asciiTheme="minorHAnsi" w:eastAsia="Times New Roman" w:hAnsiTheme="minorHAnsi"/>
        </w:rPr>
      </w:pPr>
    </w:p>
    <w:p w:rsidR="001A3336" w:rsidRPr="0092350D" w:rsidRDefault="001A3336" w:rsidP="003E3933">
      <w:pPr>
        <w:jc w:val="both"/>
        <w:outlineLvl w:val="0"/>
        <w:rPr>
          <w:rFonts w:asciiTheme="minorHAnsi" w:eastAsia="Times New Roman" w:hAnsiTheme="minorHAnsi"/>
          <w:b/>
          <w:u w:val="single"/>
        </w:rPr>
      </w:pPr>
      <w:r w:rsidRPr="0092350D">
        <w:rPr>
          <w:rFonts w:asciiTheme="minorHAnsi" w:eastAsia="Times New Roman" w:hAnsiTheme="minorHAnsi"/>
          <w:b/>
          <w:u w:val="single"/>
        </w:rPr>
        <w:t>Annual Giving</w:t>
      </w:r>
    </w:p>
    <w:p w:rsidR="001A3336" w:rsidRPr="0092350D" w:rsidRDefault="001A3336" w:rsidP="001A3336">
      <w:pPr>
        <w:jc w:val="both"/>
        <w:outlineLvl w:val="0"/>
        <w:rPr>
          <w:rFonts w:asciiTheme="minorHAnsi" w:eastAsia="Times New Roman" w:hAnsiTheme="minorHAnsi"/>
        </w:rPr>
      </w:pPr>
      <w:r w:rsidRPr="0092350D">
        <w:rPr>
          <w:rFonts w:asciiTheme="minorHAnsi" w:eastAsia="Times New Roman" w:hAnsiTheme="minorHAnsi"/>
        </w:rPr>
        <w:t xml:space="preserve">The Office of Annual Giving is excited to launch a new and engaging way to connect with alumni and friends.  Today, 9/29, we launched our micro-site – a tool to heighten our engagement with our online community.  We will be featuring giving challenges, UAA event information, </w:t>
      </w:r>
      <w:r w:rsidRPr="0092350D">
        <w:rPr>
          <w:rFonts w:asciiTheme="minorHAnsi" w:eastAsia="Times New Roman" w:hAnsiTheme="minorHAnsi"/>
        </w:rPr>
        <w:lastRenderedPageBreak/>
        <w:t xml:space="preserve">interactive polling questions, Alumni Association membership and information, and chances to win a free Nook throughout the year. </w:t>
      </w:r>
    </w:p>
    <w:p w:rsidR="001A3336" w:rsidRPr="0092350D" w:rsidRDefault="001A3336" w:rsidP="001A3336">
      <w:pPr>
        <w:jc w:val="both"/>
        <w:outlineLvl w:val="0"/>
        <w:rPr>
          <w:rFonts w:asciiTheme="minorHAnsi" w:eastAsia="Times New Roman" w:hAnsiTheme="minorHAnsi"/>
        </w:rPr>
      </w:pPr>
    </w:p>
    <w:p w:rsidR="001A3336" w:rsidRPr="0092350D" w:rsidRDefault="001A3336" w:rsidP="001A3336">
      <w:pPr>
        <w:jc w:val="both"/>
        <w:outlineLvl w:val="0"/>
        <w:rPr>
          <w:rFonts w:asciiTheme="minorHAnsi" w:eastAsia="Times New Roman" w:hAnsiTheme="minorHAnsi"/>
        </w:rPr>
      </w:pPr>
      <w:r w:rsidRPr="0092350D">
        <w:rPr>
          <w:rFonts w:asciiTheme="minorHAnsi" w:eastAsia="Times New Roman" w:hAnsiTheme="minorHAnsi"/>
        </w:rPr>
        <w:t xml:space="preserve">This is going to help many of our alumni and friends stay updated with the latest happenings at UAA. Check it out! </w:t>
      </w:r>
      <w:hyperlink r:id="rId7" w:history="1">
        <w:r w:rsidRPr="0092350D">
          <w:rPr>
            <w:rStyle w:val="Hyperlink"/>
            <w:rFonts w:asciiTheme="minorHAnsi" w:eastAsia="Times New Roman" w:hAnsiTheme="minorHAnsi"/>
          </w:rPr>
          <w:t>http://connect.uaa.alaska.edu</w:t>
        </w:r>
      </w:hyperlink>
      <w:r w:rsidRPr="0092350D">
        <w:rPr>
          <w:rFonts w:asciiTheme="minorHAnsi" w:eastAsia="Times New Roman" w:hAnsiTheme="minorHAnsi"/>
        </w:rPr>
        <w:t xml:space="preserve"> </w:t>
      </w:r>
    </w:p>
    <w:p w:rsidR="001A3336" w:rsidRPr="0092350D" w:rsidRDefault="001A3336" w:rsidP="003E3933">
      <w:pPr>
        <w:jc w:val="both"/>
        <w:outlineLvl w:val="0"/>
        <w:rPr>
          <w:rFonts w:asciiTheme="minorHAnsi" w:eastAsia="Times New Roman" w:hAnsiTheme="minorHAnsi"/>
        </w:rPr>
      </w:pPr>
    </w:p>
    <w:p w:rsidR="001A3336" w:rsidRPr="0092350D" w:rsidRDefault="0092350D" w:rsidP="003E3933">
      <w:pPr>
        <w:jc w:val="both"/>
        <w:outlineLvl w:val="0"/>
        <w:rPr>
          <w:rFonts w:asciiTheme="minorHAnsi" w:eastAsia="Times New Roman" w:hAnsiTheme="minorHAnsi"/>
        </w:rPr>
      </w:pPr>
      <w:proofErr w:type="spellStart"/>
      <w:r w:rsidRPr="0092350D">
        <w:rPr>
          <w:rFonts w:asciiTheme="minorHAnsi" w:eastAsia="Times New Roman" w:hAnsiTheme="minorHAnsi"/>
        </w:rPr>
        <w:t>Phonathon</w:t>
      </w:r>
      <w:proofErr w:type="spellEnd"/>
      <w:r w:rsidRPr="0092350D">
        <w:rPr>
          <w:rFonts w:asciiTheme="minorHAnsi" w:eastAsia="Times New Roman" w:hAnsiTheme="minorHAnsi"/>
        </w:rPr>
        <w:t xml:space="preserve"> is off to a great start this year! At only 7 days into the calling season, we are at $3,620 and 62 new donors, a 37% and 19% increase over this time last fall! We have an outstanding group of students that passed a vigorous application and training process that are helping to make this happen. We look forward to another great year of both fund and friend </w:t>
      </w:r>
      <w:proofErr w:type="gramStart"/>
      <w:r w:rsidRPr="0092350D">
        <w:rPr>
          <w:rFonts w:asciiTheme="minorHAnsi" w:eastAsia="Times New Roman" w:hAnsiTheme="minorHAnsi"/>
        </w:rPr>
        <w:t>raising</w:t>
      </w:r>
      <w:proofErr w:type="gramEnd"/>
      <w:r w:rsidRPr="0092350D">
        <w:rPr>
          <w:rFonts w:asciiTheme="minorHAnsi" w:eastAsia="Times New Roman" w:hAnsiTheme="minorHAnsi"/>
        </w:rPr>
        <w:t>!</w:t>
      </w:r>
    </w:p>
    <w:p w:rsidR="0092350D" w:rsidRPr="0092350D" w:rsidRDefault="0092350D" w:rsidP="003E3933">
      <w:pPr>
        <w:jc w:val="both"/>
        <w:outlineLvl w:val="0"/>
        <w:rPr>
          <w:rFonts w:asciiTheme="minorHAnsi" w:eastAsia="Times New Roman" w:hAnsiTheme="minorHAnsi"/>
        </w:rPr>
      </w:pPr>
    </w:p>
    <w:p w:rsidR="00F14F33" w:rsidRPr="0092350D" w:rsidRDefault="00F14F33" w:rsidP="003E3933">
      <w:pPr>
        <w:jc w:val="both"/>
        <w:outlineLvl w:val="0"/>
        <w:rPr>
          <w:rFonts w:asciiTheme="minorHAnsi" w:eastAsia="Times New Roman" w:hAnsiTheme="minorHAnsi"/>
          <w:b/>
          <w:u w:val="single"/>
        </w:rPr>
      </w:pPr>
      <w:r w:rsidRPr="0092350D">
        <w:rPr>
          <w:rFonts w:asciiTheme="minorHAnsi" w:eastAsia="Times New Roman" w:hAnsiTheme="minorHAnsi"/>
          <w:b/>
          <w:u w:val="single"/>
        </w:rPr>
        <w:t>Development</w:t>
      </w:r>
    </w:p>
    <w:p w:rsidR="0092350D" w:rsidRPr="0092350D" w:rsidRDefault="0092350D" w:rsidP="0092350D">
      <w:pPr>
        <w:jc w:val="both"/>
        <w:rPr>
          <w:rFonts w:asciiTheme="minorHAnsi" w:eastAsia="Times New Roman" w:hAnsiTheme="minorHAnsi"/>
        </w:rPr>
      </w:pPr>
      <w:r w:rsidRPr="0092350D">
        <w:rPr>
          <w:rFonts w:asciiTheme="minorHAnsi" w:eastAsia="Times New Roman" w:hAnsiTheme="minorHAnsi"/>
        </w:rPr>
        <w:t xml:space="preserve">Celebrity Chef Invitational was a successful and fun fundraiser for the Culinary Arts and Hospitality programs, raising $97,000. The event, which showcases UAA’s talented Culinary Arts and Hospitality students to key players in Alaska’s hospitality industry, raises funds to provide scholarship opportunities to students and provides for maintenance of state-of-the-art learning facilities. This year’s Celebrity Chef Invitational was held Sept. 15 in the Lucy Cuddy Hall. </w:t>
      </w:r>
    </w:p>
    <w:p w:rsidR="0092350D" w:rsidRPr="0092350D" w:rsidRDefault="0092350D" w:rsidP="0092350D">
      <w:pPr>
        <w:jc w:val="both"/>
        <w:rPr>
          <w:rFonts w:asciiTheme="minorHAnsi" w:eastAsia="Times New Roman" w:hAnsiTheme="minorHAnsi"/>
        </w:rPr>
      </w:pPr>
      <w:r w:rsidRPr="0092350D">
        <w:rPr>
          <w:rFonts w:asciiTheme="minorHAnsi" w:eastAsia="Times New Roman" w:hAnsiTheme="minorHAnsi"/>
        </w:rPr>
        <w:br/>
        <w:t xml:space="preserve">This year’s celebrity chef was </w:t>
      </w:r>
      <w:proofErr w:type="spellStart"/>
      <w:r w:rsidRPr="0092350D">
        <w:rPr>
          <w:rFonts w:asciiTheme="minorHAnsi" w:eastAsia="Times New Roman" w:hAnsiTheme="minorHAnsi"/>
        </w:rPr>
        <w:t>Eldeory</w:t>
      </w:r>
      <w:proofErr w:type="spellEnd"/>
      <w:r w:rsidRPr="0092350D">
        <w:rPr>
          <w:rFonts w:asciiTheme="minorHAnsi" w:eastAsia="Times New Roman" w:hAnsiTheme="minorHAnsi"/>
        </w:rPr>
        <w:t xml:space="preserve"> </w:t>
      </w:r>
      <w:proofErr w:type="spellStart"/>
      <w:r w:rsidRPr="0092350D">
        <w:rPr>
          <w:rFonts w:asciiTheme="minorHAnsi" w:eastAsia="Times New Roman" w:hAnsiTheme="minorHAnsi"/>
        </w:rPr>
        <w:t>Arendse</w:t>
      </w:r>
      <w:proofErr w:type="spellEnd"/>
      <w:r w:rsidRPr="0092350D">
        <w:rPr>
          <w:rFonts w:asciiTheme="minorHAnsi" w:eastAsia="Times New Roman" w:hAnsiTheme="minorHAnsi"/>
        </w:rPr>
        <w:t xml:space="preserve"> from Culver City</w:t>
      </w:r>
      <w:proofErr w:type="gramStart"/>
      <w:r w:rsidRPr="0092350D">
        <w:rPr>
          <w:rFonts w:asciiTheme="minorHAnsi" w:eastAsia="Times New Roman" w:hAnsiTheme="minorHAnsi"/>
        </w:rPr>
        <w:t>,  CA</w:t>
      </w:r>
      <w:proofErr w:type="gramEnd"/>
      <w:r w:rsidRPr="0092350D">
        <w:rPr>
          <w:rFonts w:asciiTheme="minorHAnsi" w:eastAsia="Times New Roman" w:hAnsiTheme="minorHAnsi"/>
        </w:rPr>
        <w:t xml:space="preserve">. He is the executive chef of </w:t>
      </w:r>
      <w:proofErr w:type="spellStart"/>
      <w:r w:rsidRPr="0092350D">
        <w:rPr>
          <w:rFonts w:asciiTheme="minorHAnsi" w:eastAsia="Times New Roman" w:hAnsiTheme="minorHAnsi"/>
        </w:rPr>
        <w:t>Fraiche</w:t>
      </w:r>
      <w:proofErr w:type="spellEnd"/>
      <w:r w:rsidRPr="0092350D">
        <w:rPr>
          <w:rFonts w:asciiTheme="minorHAnsi" w:eastAsia="Times New Roman" w:hAnsiTheme="minorHAnsi"/>
        </w:rPr>
        <w:t xml:space="preserve"> Restaurant – a rustic French and Italian restaurant. </w:t>
      </w:r>
      <w:proofErr w:type="spellStart"/>
      <w:r w:rsidRPr="0092350D">
        <w:rPr>
          <w:rFonts w:asciiTheme="minorHAnsi" w:eastAsia="Times New Roman" w:hAnsiTheme="minorHAnsi"/>
        </w:rPr>
        <w:t>Arendse</w:t>
      </w:r>
      <w:proofErr w:type="spellEnd"/>
      <w:r w:rsidRPr="0092350D">
        <w:rPr>
          <w:rFonts w:asciiTheme="minorHAnsi" w:eastAsia="Times New Roman" w:hAnsiTheme="minorHAnsi"/>
        </w:rPr>
        <w:t xml:space="preserve"> was born and raised in South Africa and after a stint in NYC he made his way to California to become an executive chef. </w:t>
      </w:r>
    </w:p>
    <w:p w:rsidR="0092350D" w:rsidRPr="0092350D" w:rsidRDefault="0092350D" w:rsidP="0092350D">
      <w:pPr>
        <w:jc w:val="both"/>
        <w:rPr>
          <w:rFonts w:asciiTheme="minorHAnsi" w:eastAsia="Times New Roman" w:hAnsiTheme="minorHAnsi"/>
        </w:rPr>
      </w:pPr>
      <w:r w:rsidRPr="0092350D">
        <w:rPr>
          <w:rFonts w:asciiTheme="minorHAnsi" w:eastAsia="Times New Roman" w:hAnsiTheme="minorHAnsi"/>
        </w:rPr>
        <w:br/>
        <w:t xml:space="preserve">The event was invitation only, supported by many of the program’s corporate sponsors and individual food lovers. </w:t>
      </w:r>
    </w:p>
    <w:p w:rsidR="00E63052" w:rsidRPr="0092350D" w:rsidRDefault="00E63052" w:rsidP="007D112D">
      <w:pPr>
        <w:rPr>
          <w:rFonts w:asciiTheme="minorHAnsi" w:eastAsia="Times New Roman" w:hAnsiTheme="minorHAnsi"/>
        </w:rPr>
      </w:pPr>
    </w:p>
    <w:p w:rsidR="004E316B" w:rsidRPr="0092350D" w:rsidRDefault="004E316B" w:rsidP="007D112D">
      <w:pPr>
        <w:rPr>
          <w:rFonts w:asciiTheme="minorHAnsi" w:eastAsia="Times New Roman" w:hAnsiTheme="minorHAnsi"/>
        </w:rPr>
      </w:pPr>
    </w:p>
    <w:p w:rsidR="00E63052" w:rsidRPr="0092350D" w:rsidRDefault="00173F67" w:rsidP="00173F67">
      <w:pPr>
        <w:jc w:val="center"/>
        <w:rPr>
          <w:rFonts w:asciiTheme="minorHAnsi" w:hAnsiTheme="minorHAnsi" w:cs="Arial"/>
        </w:rPr>
      </w:pPr>
      <w:r w:rsidRPr="0092350D">
        <w:rPr>
          <w:rFonts w:asciiTheme="minorHAnsi" w:hAnsiTheme="minorHAnsi" w:cs="Arial"/>
        </w:rPr>
        <w:t>#</w:t>
      </w:r>
      <w:r w:rsidR="00543D43" w:rsidRPr="0092350D">
        <w:rPr>
          <w:rFonts w:asciiTheme="minorHAnsi" w:hAnsiTheme="minorHAnsi" w:cs="Arial"/>
        </w:rPr>
        <w:t xml:space="preserve"> </w:t>
      </w:r>
      <w:r w:rsidRPr="0092350D">
        <w:rPr>
          <w:rFonts w:asciiTheme="minorHAnsi" w:hAnsiTheme="minorHAnsi" w:cs="Arial"/>
        </w:rPr>
        <w:t>#</w:t>
      </w:r>
      <w:r w:rsidR="00543D43" w:rsidRPr="0092350D">
        <w:rPr>
          <w:rFonts w:asciiTheme="minorHAnsi" w:hAnsiTheme="minorHAnsi" w:cs="Arial"/>
        </w:rPr>
        <w:t xml:space="preserve"> </w:t>
      </w:r>
      <w:r w:rsidRPr="0092350D">
        <w:rPr>
          <w:rFonts w:asciiTheme="minorHAnsi" w:hAnsiTheme="minorHAnsi" w:cs="Arial"/>
        </w:rPr>
        <w:t>#</w:t>
      </w:r>
    </w:p>
    <w:sectPr w:rsidR="00E63052" w:rsidRPr="0092350D" w:rsidSect="00856D30">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6C" w:rsidRDefault="0046116C" w:rsidP="00313F87">
      <w:r>
        <w:separator/>
      </w:r>
    </w:p>
  </w:endnote>
  <w:endnote w:type="continuationSeparator" w:id="0">
    <w:p w:rsidR="0046116C" w:rsidRDefault="0046116C" w:rsidP="00313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6C" w:rsidRDefault="0046116C" w:rsidP="00313F87">
      <w:r>
        <w:separator/>
      </w:r>
    </w:p>
  </w:footnote>
  <w:footnote w:type="continuationSeparator" w:id="0">
    <w:p w:rsidR="0046116C" w:rsidRDefault="0046116C" w:rsidP="00313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90B"/>
    <w:multiLevelType w:val="hybridMultilevel"/>
    <w:tmpl w:val="CB5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3AA1"/>
    <w:multiLevelType w:val="hybridMultilevel"/>
    <w:tmpl w:val="E5DA7E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091A15"/>
    <w:multiLevelType w:val="hybridMultilevel"/>
    <w:tmpl w:val="A7EC80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9A6106"/>
    <w:multiLevelType w:val="multilevel"/>
    <w:tmpl w:val="D3086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BB3CF7"/>
    <w:multiLevelType w:val="hybridMultilevel"/>
    <w:tmpl w:val="269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6551E"/>
    <w:multiLevelType w:val="hybridMultilevel"/>
    <w:tmpl w:val="65FAA8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042AF1"/>
    <w:multiLevelType w:val="hybridMultilevel"/>
    <w:tmpl w:val="31A014A6"/>
    <w:lvl w:ilvl="0" w:tplc="8B745AD0">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27235"/>
    <w:multiLevelType w:val="hybridMultilevel"/>
    <w:tmpl w:val="4DA0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619BD"/>
    <w:multiLevelType w:val="multilevel"/>
    <w:tmpl w:val="2E0E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C4DCB"/>
    <w:multiLevelType w:val="hybridMultilevel"/>
    <w:tmpl w:val="34B6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C0F0F"/>
    <w:multiLevelType w:val="multilevel"/>
    <w:tmpl w:val="E43C8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C9B6232"/>
    <w:multiLevelType w:val="multilevel"/>
    <w:tmpl w:val="A8DA4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EE4F12"/>
    <w:multiLevelType w:val="hybridMultilevel"/>
    <w:tmpl w:val="554486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B9E519D"/>
    <w:multiLevelType w:val="hybridMultilevel"/>
    <w:tmpl w:val="5B5AEF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41517FC"/>
    <w:multiLevelType w:val="hybridMultilevel"/>
    <w:tmpl w:val="BC3CC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7"/>
  </w:num>
  <w:num w:numId="11">
    <w:abstractNumId w:val="4"/>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A60801"/>
    <w:rsid w:val="00032C13"/>
    <w:rsid w:val="00033D91"/>
    <w:rsid w:val="00044356"/>
    <w:rsid w:val="000575AB"/>
    <w:rsid w:val="000D09E6"/>
    <w:rsid w:val="000E4E13"/>
    <w:rsid w:val="00137111"/>
    <w:rsid w:val="00173F67"/>
    <w:rsid w:val="001A3336"/>
    <w:rsid w:val="001F36B8"/>
    <w:rsid w:val="002179F8"/>
    <w:rsid w:val="00232D04"/>
    <w:rsid w:val="00256262"/>
    <w:rsid w:val="00275F1D"/>
    <w:rsid w:val="002804FD"/>
    <w:rsid w:val="002E5397"/>
    <w:rsid w:val="00313F87"/>
    <w:rsid w:val="00343303"/>
    <w:rsid w:val="00345D05"/>
    <w:rsid w:val="00390B4F"/>
    <w:rsid w:val="003E3933"/>
    <w:rsid w:val="00400B66"/>
    <w:rsid w:val="004275C0"/>
    <w:rsid w:val="0046116C"/>
    <w:rsid w:val="00487926"/>
    <w:rsid w:val="004C099A"/>
    <w:rsid w:val="004C2EB9"/>
    <w:rsid w:val="004D7FBF"/>
    <w:rsid w:val="004E316B"/>
    <w:rsid w:val="005137E2"/>
    <w:rsid w:val="00533DC8"/>
    <w:rsid w:val="00540B7F"/>
    <w:rsid w:val="00543D43"/>
    <w:rsid w:val="005E48A5"/>
    <w:rsid w:val="0068535B"/>
    <w:rsid w:val="006874B2"/>
    <w:rsid w:val="00693E19"/>
    <w:rsid w:val="006B0DF6"/>
    <w:rsid w:val="006B43BD"/>
    <w:rsid w:val="006C1F95"/>
    <w:rsid w:val="007255CC"/>
    <w:rsid w:val="00742288"/>
    <w:rsid w:val="00747C0A"/>
    <w:rsid w:val="00776B9E"/>
    <w:rsid w:val="007A5F1E"/>
    <w:rsid w:val="007D112D"/>
    <w:rsid w:val="007D4BDE"/>
    <w:rsid w:val="007F7C0C"/>
    <w:rsid w:val="00856D30"/>
    <w:rsid w:val="008617B5"/>
    <w:rsid w:val="008A7B67"/>
    <w:rsid w:val="008B4154"/>
    <w:rsid w:val="00920A88"/>
    <w:rsid w:val="0092350D"/>
    <w:rsid w:val="00994620"/>
    <w:rsid w:val="009B54EB"/>
    <w:rsid w:val="009C3EE7"/>
    <w:rsid w:val="00A30792"/>
    <w:rsid w:val="00A462A7"/>
    <w:rsid w:val="00A60801"/>
    <w:rsid w:val="00B166B2"/>
    <w:rsid w:val="00B21202"/>
    <w:rsid w:val="00B652C5"/>
    <w:rsid w:val="00B70A2F"/>
    <w:rsid w:val="00BD291D"/>
    <w:rsid w:val="00C25901"/>
    <w:rsid w:val="00CE1876"/>
    <w:rsid w:val="00CE1D4D"/>
    <w:rsid w:val="00D479C7"/>
    <w:rsid w:val="00D67FF1"/>
    <w:rsid w:val="00DE20DE"/>
    <w:rsid w:val="00E23CC7"/>
    <w:rsid w:val="00E63052"/>
    <w:rsid w:val="00E70EB7"/>
    <w:rsid w:val="00E974B9"/>
    <w:rsid w:val="00F14F33"/>
    <w:rsid w:val="00F23365"/>
    <w:rsid w:val="00F80BA9"/>
    <w:rsid w:val="00F837F1"/>
    <w:rsid w:val="00FD4B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67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F74BD"/>
    <w:pPr>
      <w:ind w:left="720"/>
      <w:contextualSpacing/>
    </w:pPr>
  </w:style>
  <w:style w:type="character" w:styleId="Hyperlink">
    <w:name w:val="Hyperlink"/>
    <w:basedOn w:val="DefaultParagraphFont"/>
    <w:uiPriority w:val="99"/>
    <w:rsid w:val="00821F42"/>
    <w:rPr>
      <w:color w:val="0000FF"/>
      <w:u w:val="single"/>
    </w:rPr>
  </w:style>
  <w:style w:type="paragraph" w:styleId="Header">
    <w:name w:val="header"/>
    <w:basedOn w:val="Normal"/>
    <w:link w:val="HeaderChar"/>
    <w:uiPriority w:val="99"/>
    <w:semiHidden/>
    <w:unhideWhenUsed/>
    <w:rsid w:val="00313F87"/>
    <w:pPr>
      <w:tabs>
        <w:tab w:val="center" w:pos="4680"/>
        <w:tab w:val="right" w:pos="9360"/>
      </w:tabs>
    </w:pPr>
  </w:style>
  <w:style w:type="character" w:customStyle="1" w:styleId="HeaderChar">
    <w:name w:val="Header Char"/>
    <w:basedOn w:val="DefaultParagraphFont"/>
    <w:link w:val="Header"/>
    <w:uiPriority w:val="99"/>
    <w:semiHidden/>
    <w:rsid w:val="00313F87"/>
    <w:rPr>
      <w:sz w:val="24"/>
      <w:szCs w:val="24"/>
    </w:rPr>
  </w:style>
  <w:style w:type="paragraph" w:styleId="Footer">
    <w:name w:val="footer"/>
    <w:basedOn w:val="Normal"/>
    <w:link w:val="FooterChar"/>
    <w:uiPriority w:val="99"/>
    <w:semiHidden/>
    <w:unhideWhenUsed/>
    <w:rsid w:val="00313F87"/>
    <w:pPr>
      <w:tabs>
        <w:tab w:val="center" w:pos="4680"/>
        <w:tab w:val="right" w:pos="9360"/>
      </w:tabs>
    </w:pPr>
  </w:style>
  <w:style w:type="character" w:customStyle="1" w:styleId="FooterChar">
    <w:name w:val="Footer Char"/>
    <w:basedOn w:val="DefaultParagraphFont"/>
    <w:link w:val="Footer"/>
    <w:uiPriority w:val="99"/>
    <w:semiHidden/>
    <w:rsid w:val="00313F87"/>
    <w:rPr>
      <w:sz w:val="24"/>
      <w:szCs w:val="24"/>
    </w:rPr>
  </w:style>
  <w:style w:type="paragraph" w:styleId="ListParagraph">
    <w:name w:val="List Paragraph"/>
    <w:basedOn w:val="Normal"/>
    <w:uiPriority w:val="34"/>
    <w:qFormat/>
    <w:rsid w:val="0046116C"/>
    <w:pPr>
      <w:ind w:left="720"/>
      <w:contextualSpacing/>
    </w:pPr>
  </w:style>
</w:styles>
</file>

<file path=word/webSettings.xml><?xml version="1.0" encoding="utf-8"?>
<w:webSettings xmlns:r="http://schemas.openxmlformats.org/officeDocument/2006/relationships" xmlns:w="http://schemas.openxmlformats.org/wordprocessingml/2006/main">
  <w:divs>
    <w:div w:id="62416294">
      <w:bodyDiv w:val="1"/>
      <w:marLeft w:val="0"/>
      <w:marRight w:val="0"/>
      <w:marTop w:val="0"/>
      <w:marBottom w:val="0"/>
      <w:divBdr>
        <w:top w:val="none" w:sz="0" w:space="0" w:color="auto"/>
        <w:left w:val="none" w:sz="0" w:space="0" w:color="auto"/>
        <w:bottom w:val="none" w:sz="0" w:space="0" w:color="auto"/>
        <w:right w:val="none" w:sz="0" w:space="0" w:color="auto"/>
      </w:divBdr>
    </w:div>
    <w:div w:id="89667141">
      <w:bodyDiv w:val="1"/>
      <w:marLeft w:val="0"/>
      <w:marRight w:val="0"/>
      <w:marTop w:val="0"/>
      <w:marBottom w:val="0"/>
      <w:divBdr>
        <w:top w:val="none" w:sz="0" w:space="0" w:color="auto"/>
        <w:left w:val="none" w:sz="0" w:space="0" w:color="auto"/>
        <w:bottom w:val="none" w:sz="0" w:space="0" w:color="auto"/>
        <w:right w:val="none" w:sz="0" w:space="0" w:color="auto"/>
      </w:divBdr>
    </w:div>
    <w:div w:id="531387286">
      <w:bodyDiv w:val="1"/>
      <w:marLeft w:val="0"/>
      <w:marRight w:val="0"/>
      <w:marTop w:val="0"/>
      <w:marBottom w:val="0"/>
      <w:divBdr>
        <w:top w:val="none" w:sz="0" w:space="0" w:color="auto"/>
        <w:left w:val="none" w:sz="0" w:space="0" w:color="auto"/>
        <w:bottom w:val="none" w:sz="0" w:space="0" w:color="auto"/>
        <w:right w:val="none" w:sz="0" w:space="0" w:color="auto"/>
      </w:divBdr>
    </w:div>
    <w:div w:id="542905881">
      <w:bodyDiv w:val="1"/>
      <w:marLeft w:val="0"/>
      <w:marRight w:val="0"/>
      <w:marTop w:val="0"/>
      <w:marBottom w:val="0"/>
      <w:divBdr>
        <w:top w:val="none" w:sz="0" w:space="0" w:color="auto"/>
        <w:left w:val="none" w:sz="0" w:space="0" w:color="auto"/>
        <w:bottom w:val="none" w:sz="0" w:space="0" w:color="auto"/>
        <w:right w:val="none" w:sz="0" w:space="0" w:color="auto"/>
      </w:divBdr>
    </w:div>
    <w:div w:id="586621954">
      <w:bodyDiv w:val="1"/>
      <w:marLeft w:val="0"/>
      <w:marRight w:val="0"/>
      <w:marTop w:val="0"/>
      <w:marBottom w:val="0"/>
      <w:divBdr>
        <w:top w:val="none" w:sz="0" w:space="0" w:color="auto"/>
        <w:left w:val="none" w:sz="0" w:space="0" w:color="auto"/>
        <w:bottom w:val="none" w:sz="0" w:space="0" w:color="auto"/>
        <w:right w:val="none" w:sz="0" w:space="0" w:color="auto"/>
      </w:divBdr>
    </w:div>
    <w:div w:id="624889266">
      <w:bodyDiv w:val="1"/>
      <w:marLeft w:val="0"/>
      <w:marRight w:val="0"/>
      <w:marTop w:val="0"/>
      <w:marBottom w:val="0"/>
      <w:divBdr>
        <w:top w:val="none" w:sz="0" w:space="0" w:color="auto"/>
        <w:left w:val="none" w:sz="0" w:space="0" w:color="auto"/>
        <w:bottom w:val="none" w:sz="0" w:space="0" w:color="auto"/>
        <w:right w:val="none" w:sz="0" w:space="0" w:color="auto"/>
      </w:divBdr>
    </w:div>
    <w:div w:id="653414799">
      <w:bodyDiv w:val="1"/>
      <w:marLeft w:val="0"/>
      <w:marRight w:val="0"/>
      <w:marTop w:val="0"/>
      <w:marBottom w:val="0"/>
      <w:divBdr>
        <w:top w:val="none" w:sz="0" w:space="0" w:color="auto"/>
        <w:left w:val="none" w:sz="0" w:space="0" w:color="auto"/>
        <w:bottom w:val="none" w:sz="0" w:space="0" w:color="auto"/>
        <w:right w:val="none" w:sz="0" w:space="0" w:color="auto"/>
      </w:divBdr>
    </w:div>
    <w:div w:id="821850112">
      <w:bodyDiv w:val="1"/>
      <w:marLeft w:val="0"/>
      <w:marRight w:val="0"/>
      <w:marTop w:val="0"/>
      <w:marBottom w:val="0"/>
      <w:divBdr>
        <w:top w:val="none" w:sz="0" w:space="0" w:color="auto"/>
        <w:left w:val="none" w:sz="0" w:space="0" w:color="auto"/>
        <w:bottom w:val="none" w:sz="0" w:space="0" w:color="auto"/>
        <w:right w:val="none" w:sz="0" w:space="0" w:color="auto"/>
      </w:divBdr>
    </w:div>
    <w:div w:id="834807347">
      <w:bodyDiv w:val="1"/>
      <w:marLeft w:val="0"/>
      <w:marRight w:val="0"/>
      <w:marTop w:val="0"/>
      <w:marBottom w:val="0"/>
      <w:divBdr>
        <w:top w:val="none" w:sz="0" w:space="0" w:color="auto"/>
        <w:left w:val="none" w:sz="0" w:space="0" w:color="auto"/>
        <w:bottom w:val="none" w:sz="0" w:space="0" w:color="auto"/>
        <w:right w:val="none" w:sz="0" w:space="0" w:color="auto"/>
      </w:divBdr>
    </w:div>
    <w:div w:id="995301823">
      <w:bodyDiv w:val="1"/>
      <w:marLeft w:val="0"/>
      <w:marRight w:val="0"/>
      <w:marTop w:val="0"/>
      <w:marBottom w:val="0"/>
      <w:divBdr>
        <w:top w:val="none" w:sz="0" w:space="0" w:color="auto"/>
        <w:left w:val="none" w:sz="0" w:space="0" w:color="auto"/>
        <w:bottom w:val="none" w:sz="0" w:space="0" w:color="auto"/>
        <w:right w:val="none" w:sz="0" w:space="0" w:color="auto"/>
      </w:divBdr>
    </w:div>
    <w:div w:id="1068069784">
      <w:bodyDiv w:val="1"/>
      <w:marLeft w:val="0"/>
      <w:marRight w:val="0"/>
      <w:marTop w:val="0"/>
      <w:marBottom w:val="0"/>
      <w:divBdr>
        <w:top w:val="none" w:sz="0" w:space="0" w:color="auto"/>
        <w:left w:val="none" w:sz="0" w:space="0" w:color="auto"/>
        <w:bottom w:val="none" w:sz="0" w:space="0" w:color="auto"/>
        <w:right w:val="none" w:sz="0" w:space="0" w:color="auto"/>
      </w:divBdr>
    </w:div>
    <w:div w:id="1080830953">
      <w:bodyDiv w:val="1"/>
      <w:marLeft w:val="0"/>
      <w:marRight w:val="0"/>
      <w:marTop w:val="0"/>
      <w:marBottom w:val="0"/>
      <w:divBdr>
        <w:top w:val="none" w:sz="0" w:space="0" w:color="auto"/>
        <w:left w:val="none" w:sz="0" w:space="0" w:color="auto"/>
        <w:bottom w:val="none" w:sz="0" w:space="0" w:color="auto"/>
        <w:right w:val="none" w:sz="0" w:space="0" w:color="auto"/>
      </w:divBdr>
    </w:div>
    <w:div w:id="1303732100">
      <w:bodyDiv w:val="1"/>
      <w:marLeft w:val="0"/>
      <w:marRight w:val="0"/>
      <w:marTop w:val="0"/>
      <w:marBottom w:val="0"/>
      <w:divBdr>
        <w:top w:val="none" w:sz="0" w:space="0" w:color="auto"/>
        <w:left w:val="none" w:sz="0" w:space="0" w:color="auto"/>
        <w:bottom w:val="none" w:sz="0" w:space="0" w:color="auto"/>
        <w:right w:val="none" w:sz="0" w:space="0" w:color="auto"/>
      </w:divBdr>
    </w:div>
    <w:div w:id="1427968478">
      <w:bodyDiv w:val="1"/>
      <w:marLeft w:val="0"/>
      <w:marRight w:val="0"/>
      <w:marTop w:val="0"/>
      <w:marBottom w:val="0"/>
      <w:divBdr>
        <w:top w:val="none" w:sz="0" w:space="0" w:color="auto"/>
        <w:left w:val="none" w:sz="0" w:space="0" w:color="auto"/>
        <w:bottom w:val="none" w:sz="0" w:space="0" w:color="auto"/>
        <w:right w:val="none" w:sz="0" w:space="0" w:color="auto"/>
      </w:divBdr>
    </w:div>
    <w:div w:id="1438915241">
      <w:bodyDiv w:val="1"/>
      <w:marLeft w:val="0"/>
      <w:marRight w:val="0"/>
      <w:marTop w:val="0"/>
      <w:marBottom w:val="0"/>
      <w:divBdr>
        <w:top w:val="none" w:sz="0" w:space="0" w:color="auto"/>
        <w:left w:val="none" w:sz="0" w:space="0" w:color="auto"/>
        <w:bottom w:val="none" w:sz="0" w:space="0" w:color="auto"/>
        <w:right w:val="none" w:sz="0" w:space="0" w:color="auto"/>
      </w:divBdr>
    </w:div>
    <w:div w:id="1500460812">
      <w:bodyDiv w:val="1"/>
      <w:marLeft w:val="0"/>
      <w:marRight w:val="0"/>
      <w:marTop w:val="0"/>
      <w:marBottom w:val="0"/>
      <w:divBdr>
        <w:top w:val="none" w:sz="0" w:space="0" w:color="auto"/>
        <w:left w:val="none" w:sz="0" w:space="0" w:color="auto"/>
        <w:bottom w:val="none" w:sz="0" w:space="0" w:color="auto"/>
        <w:right w:val="none" w:sz="0" w:space="0" w:color="auto"/>
      </w:divBdr>
    </w:div>
    <w:div w:id="1598322919">
      <w:bodyDiv w:val="1"/>
      <w:marLeft w:val="0"/>
      <w:marRight w:val="0"/>
      <w:marTop w:val="0"/>
      <w:marBottom w:val="0"/>
      <w:divBdr>
        <w:top w:val="none" w:sz="0" w:space="0" w:color="auto"/>
        <w:left w:val="none" w:sz="0" w:space="0" w:color="auto"/>
        <w:bottom w:val="none" w:sz="0" w:space="0" w:color="auto"/>
        <w:right w:val="none" w:sz="0" w:space="0" w:color="auto"/>
      </w:divBdr>
    </w:div>
    <w:div w:id="1600748931">
      <w:bodyDiv w:val="1"/>
      <w:marLeft w:val="0"/>
      <w:marRight w:val="0"/>
      <w:marTop w:val="0"/>
      <w:marBottom w:val="0"/>
      <w:divBdr>
        <w:top w:val="none" w:sz="0" w:space="0" w:color="auto"/>
        <w:left w:val="none" w:sz="0" w:space="0" w:color="auto"/>
        <w:bottom w:val="none" w:sz="0" w:space="0" w:color="auto"/>
        <w:right w:val="none" w:sz="0" w:space="0" w:color="auto"/>
      </w:divBdr>
    </w:div>
    <w:div w:id="1863937666">
      <w:bodyDiv w:val="1"/>
      <w:marLeft w:val="0"/>
      <w:marRight w:val="0"/>
      <w:marTop w:val="0"/>
      <w:marBottom w:val="0"/>
      <w:divBdr>
        <w:top w:val="none" w:sz="0" w:space="0" w:color="auto"/>
        <w:left w:val="none" w:sz="0" w:space="0" w:color="auto"/>
        <w:bottom w:val="none" w:sz="0" w:space="0" w:color="auto"/>
        <w:right w:val="none" w:sz="0" w:space="0" w:color="auto"/>
      </w:divBdr>
    </w:div>
    <w:div w:id="1949196245">
      <w:bodyDiv w:val="1"/>
      <w:marLeft w:val="0"/>
      <w:marRight w:val="0"/>
      <w:marTop w:val="0"/>
      <w:marBottom w:val="0"/>
      <w:divBdr>
        <w:top w:val="none" w:sz="0" w:space="0" w:color="auto"/>
        <w:left w:val="none" w:sz="0" w:space="0" w:color="auto"/>
        <w:bottom w:val="none" w:sz="0" w:space="0" w:color="auto"/>
        <w:right w:val="none" w:sz="0" w:space="0" w:color="auto"/>
      </w:divBdr>
    </w:div>
    <w:div w:id="2070837197">
      <w:bodyDiv w:val="1"/>
      <w:marLeft w:val="0"/>
      <w:marRight w:val="0"/>
      <w:marTop w:val="0"/>
      <w:marBottom w:val="0"/>
      <w:divBdr>
        <w:top w:val="none" w:sz="0" w:space="0" w:color="auto"/>
        <w:left w:val="none" w:sz="0" w:space="0" w:color="auto"/>
        <w:bottom w:val="none" w:sz="0" w:space="0" w:color="auto"/>
        <w:right w:val="none" w:sz="0" w:space="0" w:color="auto"/>
      </w:divBdr>
    </w:div>
    <w:div w:id="2125036072">
      <w:bodyDiv w:val="1"/>
      <w:marLeft w:val="0"/>
      <w:marRight w:val="0"/>
      <w:marTop w:val="0"/>
      <w:marBottom w:val="0"/>
      <w:divBdr>
        <w:top w:val="none" w:sz="0" w:space="0" w:color="auto"/>
        <w:left w:val="none" w:sz="0" w:space="0" w:color="auto"/>
        <w:bottom w:val="none" w:sz="0" w:space="0" w:color="auto"/>
        <w:right w:val="none" w:sz="0" w:space="0" w:color="auto"/>
      </w:divBdr>
    </w:div>
    <w:div w:id="2135715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nect.uaa.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UNIVERSITY ADVANCEMENT FACULTY SENATE REPORT- MAY 2010</vt:lpstr>
      <vt:lpstr>Annual Giving</vt:lpstr>
      <vt:lpstr/>
      <vt:lpstr>Phonathon Semester Ends up 25%</vt:lpstr>
      <vt:lpstr>The Student Call center ended its semester calling alumni with stellar results f</vt:lpstr>
      <vt:lpstr/>
      <vt:lpstr>Faculty and Staff Giving Campaign 2010</vt:lpstr>
      <vt:lpstr>The campaign is at the midpoint and here are a few results to date:</vt:lpstr>
      <vt:lpstr/>
      <vt:lpstr>Faculty and Staff Giving Campaign is in its 5th full week.</vt:lpstr>
      <vt:lpstr>$18,486 in gifts</vt:lpstr>
      <vt:lpstr>$7,864 to be MATCHED J (includes new and increase over last gifts)</vt:lpstr>
      <vt:lpstr/>
      <vt:lpstr>We have seen a total of:</vt:lpstr>
      <vt:lpstr>45 employees make a gift since 3/30/2010</vt:lpstr>
      <vt:lpstr>12 are new donors to UAA (26%)</vt:lpstr>
      <vt:lpstr>30 have increased their last gift (66%)</vt:lpstr>
      <vt:lpstr/>
      <vt:lpstr>Employees are choosing to give to many funds overall, but the following is where</vt:lpstr>
      <vt:lpstr>Athletic Excellence</vt:lpstr>
      <vt:lpstr>Consortium Library Endowment</vt:lpstr>
      <vt:lpstr>Dr. Ping-Tung Chang Scholarship</vt:lpstr>
      <vt:lpstr>Emergency Food Cache - UAA</vt:lpstr>
      <vt:lpstr>Refugee and Needs Based Immigrant Support</vt:lpstr>
      <vt:lpstr>RRANN Program Support</vt:lpstr>
      <vt:lpstr>UAA General Scholarships</vt:lpstr>
      <vt:lpstr>UAA General Support (Annual Fund J)</vt:lpstr>
      <vt:lpstr/>
      <vt:lpstr>If you have already given this year, thank you.  Distributed to you today is the</vt:lpstr>
      <vt:lpstr/>
      <vt:lpstr>If not, please join in support of UAA’s goal to reach 20% participation in givin</vt:lpstr>
      <vt:lpstr/>
      <vt:lpstr>The UAA Giving Campaign for Faculty and Staff is an opportunity for employees to</vt:lpstr>
      <vt:lpstr/>
      <vt:lpstr>You have a choice. You may support the departments, schools, colleges or communi</vt:lpstr>
      <vt:lpstr>choice. You might consider scholarships, undergraduate or graduate programs that</vt:lpstr>
      <vt:lpstr>community. </vt:lpstr>
      <vt:lpstr>More information on the benefits of giving, reasons to give and the Chancellor’s</vt:lpstr>
      <vt:lpstr>www.uaa.alaska.edu/facultystaffgiving</vt:lpstr>
      <vt:lpstr/>
      <vt:lpstr>We are happy to help you personally,</vt:lpstr>
      <vt:lpstr/>
      <vt:lpstr>Julia Martinez, Senior Director of Annual Giving and Alumni Relations, 786-1278,</vt:lpstr>
      <vt:lpstr>Alissa Nagel, Annual Giving Coordinator, 786-1010, anaen@uaa.alaska.edu</vt:lpstr>
      <vt:lpstr/>
      <vt:lpstr>Alumni Relations</vt:lpstr>
      <vt:lpstr/>
      <vt:lpstr>Commencement Breakfast</vt:lpstr>
      <vt:lpstr>UAA Alumni Association hosted the commencement breakfast on May 2 during rehears</vt:lpstr>
      <vt:lpstr/>
      <vt:lpstr>Alumni Membership</vt:lpstr>
      <vt:lpstr>The UAA Alumni Association is excited to launch a new, enhanced membership progr</vt:lpstr>
      <vt:lpstr/>
      <vt:lpstr>UAA Green and Gold Gala – Saturday, October 9</vt:lpstr>
      <vt:lpstr>In addition, mark your calendar to attend the inaugural “UAA Green and Gold Gala</vt:lpstr>
      <vt:lpstr/>
      <vt:lpstr>Development</vt:lpstr>
      <vt:lpstr/>
      <vt:lpstr>Development for the first three quarters of 2010 As of March 31, 2010</vt:lpstr>
      <vt:lpstr/>
      <vt:lpstr>We have raised $4,615,134, surpassing our FY10 target of $4,445,000.</vt:lpstr>
      <vt:lpstr>Gifts from alumni are up 49% compared with the same period last year ($236,106</vt:lpstr>
      <vt:lpstr>Our overall fundraising totals are down compared to last year, but that is bec</vt:lpstr>
      <vt:lpstr>Spring Student Caller Program coming to completion, with donors up over 25% an</vt:lpstr>
      <vt:lpstr>We are about to reach a record number of UAA alumni making gifts back to UAA </vt:lpstr>
      <vt:lpstr>Development/Alumni Outreach</vt:lpstr>
      <vt:lpstr>UAA development officers, in coordination with Alumni Relations and University R</vt:lpstr>
      <vt:lpstr>The Advancement team is working in collaboration with colleges to create open </vt:lpstr>
      <vt:lpstr>Alumni events Alumni Gathering – Minneapolis, MN October 2009</vt:lpstr>
      <vt:lpstr>Alumni Gathering – Denver, CO January 2010</vt:lpstr>
      <vt:lpstr>Alumni Gathering – Anchorage, AK February 2010</vt:lpstr>
      <vt:lpstr/>
      <vt:lpstr>Examples of Special Gifts in FY10 $380,000 from an individual to develop a pilot</vt:lpstr>
      <vt:lpstr>$200,000 from Chugach Alaska Native Corporation. Purpose is to develop courses a</vt:lpstr>
      <vt:lpstr>$200,000 from Icicle Seafoods for UAA and other campuses in the UA system.</vt:lpstr>
      <vt:lpstr>Microsoft made a $1,000,000 gift of software to ANSEP. </vt:lpstr>
      <vt:lpstr>$30,000 from Saltwater Incorporated to support instruction of fisheries related </vt:lpstr>
      <vt:lpstr>Two years secured ($25K/year) to provide a graduate fellowship funding for Arct</vt:lpstr>
      <vt:lpstr>$30,000 for electronic signage for Wells Fargo Sports Complex.        $35,000 fr</vt:lpstr>
      <vt:lpstr/>
      <vt:lpstr>University Relations </vt:lpstr>
    </vt:vector>
  </TitlesOfParts>
  <Company>University of Alaska Anchorage</Company>
  <LinksUpToDate>false</LinksUpToDate>
  <CharactersWithSpaces>3988</CharactersWithSpaces>
  <SharedDoc>false</SharedDoc>
  <HLinks>
    <vt:vector size="18" baseType="variant">
      <vt:variant>
        <vt:i4>7209051</vt:i4>
      </vt:variant>
      <vt:variant>
        <vt:i4>6</vt:i4>
      </vt:variant>
      <vt:variant>
        <vt:i4>0</vt:i4>
      </vt:variant>
      <vt:variant>
        <vt:i4>5</vt:i4>
      </vt:variant>
      <vt:variant>
        <vt:lpwstr>ankad@uaa.alaska.edu</vt:lpwstr>
      </vt:variant>
      <vt:variant>
        <vt:lpwstr/>
      </vt:variant>
      <vt:variant>
        <vt:i4>5832715</vt:i4>
      </vt:variant>
      <vt:variant>
        <vt:i4>3</vt:i4>
      </vt:variant>
      <vt:variant>
        <vt:i4>0</vt:i4>
      </vt:variant>
      <vt:variant>
        <vt:i4>5</vt:i4>
      </vt:variant>
      <vt:variant>
        <vt:lpwstr>http://www.uaa.alaska.edu/alumni/</vt:lpwstr>
      </vt:variant>
      <vt:variant>
        <vt:lpwstr/>
      </vt:variant>
      <vt:variant>
        <vt:i4>6881373</vt:i4>
      </vt:variant>
      <vt:variant>
        <vt:i4>0</vt:i4>
      </vt:variant>
      <vt:variant>
        <vt:i4>0</vt:i4>
      </vt:variant>
      <vt:variant>
        <vt:i4>5</vt:i4>
      </vt:variant>
      <vt:variant>
        <vt:lpwstr>mailto:anjm5@uaa.alaska.edu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Olson</dc:creator>
  <cp:keywords/>
  <cp:lastModifiedBy>itsdesktop</cp:lastModifiedBy>
  <cp:revision>4</cp:revision>
  <cp:lastPrinted>2009-03-02T19:45:00Z</cp:lastPrinted>
  <dcterms:created xsi:type="dcterms:W3CDTF">2010-09-29T22:49:00Z</dcterms:created>
  <dcterms:modified xsi:type="dcterms:W3CDTF">2010-09-29T23:01:00Z</dcterms:modified>
</cp:coreProperties>
</file>