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8D2" w:rsidRDefault="00AD78D2" w:rsidP="00AD78D2">
      <w:r>
        <w:t>Dear Colleagues,</w:t>
      </w:r>
    </w:p>
    <w:p w:rsidR="00AD78D2" w:rsidRDefault="00AD78D2" w:rsidP="00AD78D2"/>
    <w:p w:rsidR="00AD78D2" w:rsidRDefault="00AD78D2" w:rsidP="00AD78D2">
      <w:r>
        <w:t>As you know, in fall 2012 the Faculty Senate established the two-year General Education Assessment Task Force</w:t>
      </w:r>
      <w:r w:rsidR="00AD0293">
        <w:t xml:space="preserve"> (GERA)</w:t>
      </w:r>
      <w:r>
        <w:t>. The charge to the Task Force is to research best practices and recommend next steps toward assessing the GERs.</w:t>
      </w:r>
    </w:p>
    <w:p w:rsidR="00AD78D2" w:rsidRDefault="00AD78D2" w:rsidP="00AD78D2"/>
    <w:p w:rsidR="00AD78D2" w:rsidRDefault="008E105D" w:rsidP="00AD78D2">
      <w:r>
        <w:t>This</w:t>
      </w:r>
      <w:r w:rsidR="00AD78D2">
        <w:t xml:space="preserve"> fall semester</w:t>
      </w:r>
      <w:r>
        <w:t>, 2013</w:t>
      </w:r>
      <w:r w:rsidR="00AD78D2">
        <w:t xml:space="preserve">, the Task Force will host a series of Open Forums to capture faculty perspectives about their contributions to the nine General Education Outcomes, see below, and ways in which they know that the learning has taken place.  These conversations will contribute to the overall plan for assessment and improvement of the General Education Requirements.  </w:t>
      </w:r>
    </w:p>
    <w:p w:rsidR="00AD78D2" w:rsidRDefault="00AD78D2" w:rsidP="00AD78D2"/>
    <w:p w:rsidR="00AD78D2" w:rsidRDefault="00AD78D2" w:rsidP="00AD78D2">
      <w:r>
        <w:t> We hope you will be able to join us at one of the following scheduled Forums:</w:t>
      </w:r>
    </w:p>
    <w:p w:rsidR="00AD78D2" w:rsidRDefault="00AD78D2" w:rsidP="00AD78D2"/>
    <w:p w:rsidR="00AD78D2" w:rsidRDefault="00AD78D2" w:rsidP="00AD78D2">
      <w:pPr>
        <w:pStyle w:val="ListParagraph"/>
        <w:ind w:hanging="360"/>
      </w:pPr>
      <w:r>
        <w:rPr>
          <w:rFonts w:ascii="Symbol" w:hAnsi="Symbol"/>
        </w:rPr>
        <w:t></w:t>
      </w:r>
      <w:r>
        <w:rPr>
          <w:sz w:val="14"/>
          <w:szCs w:val="14"/>
        </w:rPr>
        <w:t xml:space="preserve">         </w:t>
      </w:r>
      <w:r>
        <w:rPr>
          <w:rFonts w:ascii="Calibri" w:hAnsi="Calibri"/>
        </w:rPr>
        <w:t>Friday, September 13, 9:00 – 11:00 AM (</w:t>
      </w:r>
      <w:r w:rsidR="008E105D">
        <w:rPr>
          <w:rFonts w:ascii="Calibri" w:hAnsi="Calibri"/>
        </w:rPr>
        <w:t>The Den</w:t>
      </w:r>
      <w:r>
        <w:rPr>
          <w:rFonts w:ascii="Calibri" w:hAnsi="Calibri"/>
        </w:rPr>
        <w:t>)</w:t>
      </w:r>
      <w:r w:rsidR="008E105D">
        <w:rPr>
          <w:rFonts w:ascii="Calibri" w:hAnsi="Calibri"/>
        </w:rPr>
        <w:t>; co-hosted with AAC</w:t>
      </w:r>
      <w:r>
        <w:rPr>
          <w:rFonts w:ascii="Calibri" w:hAnsi="Calibri"/>
        </w:rPr>
        <w:t xml:space="preserve"> </w:t>
      </w:r>
      <w:r w:rsidR="00AD0293">
        <w:rPr>
          <w:rFonts w:ascii="Calibri" w:hAnsi="Calibri"/>
        </w:rPr>
        <w:t xml:space="preserve">–RSVP </w:t>
      </w:r>
      <w:proofErr w:type="gramStart"/>
      <w:r w:rsidR="00AD0293">
        <w:rPr>
          <w:rFonts w:ascii="Calibri" w:hAnsi="Calibri"/>
        </w:rPr>
        <w:t xml:space="preserve">at  </w:t>
      </w:r>
      <w:proofErr w:type="gramEnd"/>
      <w:hyperlink r:id="rId5" w:history="1">
        <w:r w:rsidR="00AD0293" w:rsidRPr="00F95FCD">
          <w:rPr>
            <w:rStyle w:val="Hyperlink"/>
            <w:rFonts w:ascii="Calibri" w:hAnsi="Calibri"/>
            <w:sz w:val="22"/>
            <w:szCs w:val="22"/>
          </w:rPr>
          <w:t>http://www.uaa.alaska.edu/governance/academic_assessment_committee/assessment-seminar.cfm</w:t>
        </w:r>
      </w:hyperlink>
    </w:p>
    <w:p w:rsidR="00AD78D2" w:rsidRDefault="00AD78D2" w:rsidP="00AD78D2">
      <w:pPr>
        <w:pStyle w:val="ListParagraph"/>
        <w:ind w:hanging="360"/>
      </w:pPr>
      <w:r>
        <w:rPr>
          <w:rFonts w:ascii="Symbol" w:hAnsi="Symbol"/>
        </w:rPr>
        <w:t></w:t>
      </w:r>
      <w:r>
        <w:rPr>
          <w:sz w:val="14"/>
          <w:szCs w:val="14"/>
        </w:rPr>
        <w:t xml:space="preserve">         </w:t>
      </w:r>
      <w:r>
        <w:rPr>
          <w:rFonts w:ascii="Calibri" w:hAnsi="Calibri"/>
        </w:rPr>
        <w:t xml:space="preserve">Friday, October 11, 9:00 – 11:00 AM in LIB 307 </w:t>
      </w:r>
    </w:p>
    <w:p w:rsidR="00AD78D2" w:rsidRDefault="00AD78D2" w:rsidP="00AD78D2">
      <w:pPr>
        <w:pStyle w:val="ListParagraph"/>
        <w:ind w:hanging="360"/>
      </w:pPr>
      <w:r>
        <w:rPr>
          <w:rFonts w:ascii="Symbol" w:hAnsi="Symbol"/>
        </w:rPr>
        <w:t></w:t>
      </w:r>
      <w:r>
        <w:rPr>
          <w:sz w:val="14"/>
          <w:szCs w:val="14"/>
        </w:rPr>
        <w:t xml:space="preserve">         </w:t>
      </w:r>
      <w:r>
        <w:rPr>
          <w:rFonts w:ascii="Calibri" w:hAnsi="Calibri"/>
        </w:rPr>
        <w:t>Tuesday, October 22, 2:30 – 4:30 PM in LIB 307</w:t>
      </w:r>
    </w:p>
    <w:p w:rsidR="00AD78D2" w:rsidRDefault="00AD78D2" w:rsidP="00AD78D2">
      <w:pPr>
        <w:pStyle w:val="ListParagraph"/>
        <w:ind w:hanging="360"/>
        <w:rPr>
          <w:rFonts w:ascii="Calibri" w:hAnsi="Calibri"/>
        </w:rPr>
      </w:pPr>
      <w:r>
        <w:rPr>
          <w:rFonts w:ascii="Symbol" w:hAnsi="Symbol"/>
        </w:rPr>
        <w:t></w:t>
      </w:r>
      <w:r>
        <w:rPr>
          <w:sz w:val="14"/>
          <w:szCs w:val="14"/>
        </w:rPr>
        <w:t xml:space="preserve">         </w:t>
      </w:r>
      <w:r>
        <w:rPr>
          <w:rFonts w:ascii="Calibri" w:hAnsi="Calibri"/>
        </w:rPr>
        <w:t>Friday, November 8, 9:00 – 11:00 AM in LIB 307 (Student perceptions of the GER)</w:t>
      </w:r>
    </w:p>
    <w:p w:rsidR="008E105D" w:rsidRDefault="008E105D" w:rsidP="00AD78D2"/>
    <w:p w:rsidR="00AD78D2" w:rsidRDefault="00AD78D2" w:rsidP="00AD78D2">
      <w:r>
        <w:t>The forums are being conducted as an </w:t>
      </w:r>
      <w:r>
        <w:rPr>
          <w:u w:val="single"/>
        </w:rPr>
        <w:t>Appreciative Inquiry (AI)</w:t>
      </w:r>
      <w:r>
        <w:t>. Before you attend, we will send you some additional information to assist you in preparing for the meeting.</w:t>
      </w:r>
      <w:r w:rsidR="00AD0293">
        <w:t xml:space="preserve"> </w:t>
      </w:r>
      <w:r>
        <w:t>Please save a date. We will send more information as it comes available. </w:t>
      </w:r>
    </w:p>
    <w:p w:rsidR="00AD78D2" w:rsidRDefault="00AD78D2" w:rsidP="00AD78D2"/>
    <w:p w:rsidR="00AD78D2" w:rsidRDefault="00AD0293" w:rsidP="00AD78D2">
      <w:r>
        <w:t>For more information on GERA</w:t>
      </w:r>
      <w:r w:rsidR="00AD78D2">
        <w:t xml:space="preserve"> and the work</w:t>
      </w:r>
      <w:r>
        <w:t xml:space="preserve"> it</w:t>
      </w:r>
      <w:r w:rsidR="00AD78D2">
        <w:t xml:space="preserve"> has been done</w:t>
      </w:r>
      <w:bookmarkStart w:id="0" w:name="_GoBack"/>
      <w:bookmarkEnd w:id="0"/>
      <w:r w:rsidR="00AD78D2">
        <w:t xml:space="preserve">, please visit the website at </w:t>
      </w:r>
      <w:hyperlink r:id="rId6" w:tgtFrame="_blank" w:history="1">
        <w:r w:rsidR="00AD78D2">
          <w:rPr>
            <w:rStyle w:val="Hyperlink"/>
            <w:color w:val="0070C0"/>
          </w:rPr>
          <w:t>http://www.uaa.alaska.edu/governance/ger-assessment-task-force/index.cfm</w:t>
        </w:r>
      </w:hyperlink>
      <w:r w:rsidR="00AD78D2">
        <w:t>.</w:t>
      </w:r>
    </w:p>
    <w:p w:rsidR="00AD78D2" w:rsidRDefault="00AD78D2" w:rsidP="00AD78D2"/>
    <w:p w:rsidR="00AD78D2" w:rsidRDefault="00AD78D2" w:rsidP="00AD78D2">
      <w:r>
        <w:t>We look forward to your participation in these important conversations.</w:t>
      </w:r>
    </w:p>
    <w:p w:rsidR="00AD78D2" w:rsidRDefault="00AD78D2" w:rsidP="00AD78D2"/>
    <w:p w:rsidR="00AD78D2" w:rsidRDefault="00AD78D2" w:rsidP="00AD78D2">
      <w:r>
        <w:t>Regards,</w:t>
      </w:r>
    </w:p>
    <w:p w:rsidR="00AD78D2" w:rsidRDefault="00AD78D2" w:rsidP="00AD78D2">
      <w:pPr>
        <w:rPr>
          <w:b/>
          <w:bCs/>
          <w:i/>
          <w:iCs/>
        </w:rPr>
      </w:pPr>
      <w:r>
        <w:rPr>
          <w:b/>
          <w:bCs/>
          <w:i/>
          <w:iCs/>
        </w:rPr>
        <w:t>GER Assessment Task Force</w:t>
      </w:r>
    </w:p>
    <w:p w:rsidR="00AD78D2" w:rsidRDefault="00AD78D2" w:rsidP="00AD78D2">
      <w:r>
        <w:t>Bill Myers, Chair, Associate Professor of History, College of Arts and Sciences</w:t>
      </w:r>
    </w:p>
    <w:p w:rsidR="00AD78D2" w:rsidRDefault="00AD78D2" w:rsidP="00AD78D2">
      <w:pPr>
        <w:ind w:left="720" w:hanging="720"/>
      </w:pPr>
      <w:r>
        <w:t>Shawnalee Whitney, Associate Professor of Communication, College of Arts and Sciences</w:t>
      </w:r>
    </w:p>
    <w:p w:rsidR="00AD78D2" w:rsidRDefault="00AD78D2" w:rsidP="00AD78D2">
      <w:pPr>
        <w:ind w:left="720" w:hanging="720"/>
      </w:pPr>
      <w:r>
        <w:t>Sandra Pence, Associate Professor of Dental Hygiene, College of Health</w:t>
      </w:r>
    </w:p>
    <w:p w:rsidR="00AD78D2" w:rsidRDefault="00AD78D2" w:rsidP="00AD78D2">
      <w:pPr>
        <w:ind w:left="720" w:hanging="720"/>
      </w:pPr>
      <w:r>
        <w:t>Jacqueline Cason, Associate Professor of English, College of Arts and Sciences</w:t>
      </w:r>
    </w:p>
    <w:p w:rsidR="00AD78D2" w:rsidRDefault="00AD78D2" w:rsidP="00AD78D2">
      <w:pPr>
        <w:ind w:left="720" w:hanging="720"/>
      </w:pPr>
      <w:r>
        <w:t>Brian Partridge, Associate Professor of Psychology and Human Services, Kenai Peninsula College</w:t>
      </w:r>
    </w:p>
    <w:p w:rsidR="00AD78D2" w:rsidRDefault="00AD78D2" w:rsidP="00AD78D2">
      <w:pPr>
        <w:ind w:left="720" w:hanging="720"/>
      </w:pPr>
      <w:r>
        <w:t>Megan Ossiander-Gobeille, Assistant Professor of Developmental Education/Mathematics, Community Technical College</w:t>
      </w:r>
    </w:p>
    <w:p w:rsidR="00AD78D2" w:rsidRDefault="00AD78D2" w:rsidP="00AD78D2">
      <w:pPr>
        <w:ind w:left="720" w:hanging="720"/>
      </w:pPr>
      <w:r>
        <w:t>Suzanne Forster, Professor of English, College of Arts and Sciences</w:t>
      </w:r>
    </w:p>
    <w:p w:rsidR="00AD78D2" w:rsidRDefault="00AD78D2" w:rsidP="00AD78D2">
      <w:pPr>
        <w:ind w:left="720" w:hanging="720"/>
      </w:pPr>
      <w:r>
        <w:t>Kyle Hampton, Assistant Professor of Economics, Director of Economic Education, College of Business and Public Policy</w:t>
      </w:r>
    </w:p>
    <w:p w:rsidR="00AD78D2" w:rsidRDefault="00AD78D2" w:rsidP="00AD78D2">
      <w:pPr>
        <w:ind w:left="720" w:hanging="720"/>
      </w:pPr>
      <w:r>
        <w:t>Herminia Din, Associate Professor of Art Education, College of Arts and Sciences</w:t>
      </w:r>
    </w:p>
    <w:p w:rsidR="00AD78D2" w:rsidRDefault="00AD78D2" w:rsidP="00AD78D2">
      <w:pPr>
        <w:ind w:left="720" w:hanging="720"/>
      </w:pPr>
      <w:r>
        <w:t>Kenrick Mock, Associate Professor of Computer Science, School of Engineering</w:t>
      </w:r>
    </w:p>
    <w:p w:rsidR="00AD78D2" w:rsidRDefault="00AD78D2" w:rsidP="00AD78D2">
      <w:pPr>
        <w:ind w:left="720" w:hanging="720"/>
      </w:pPr>
      <w:r>
        <w:t xml:space="preserve">Andrew </w:t>
      </w:r>
      <w:proofErr w:type="spellStart"/>
      <w:r>
        <w:t>Lessig</w:t>
      </w:r>
      <w:proofErr w:type="spellEnd"/>
      <w:r>
        <w:t>, President, Union of Students of the University of Alaska Anchorage</w:t>
      </w:r>
    </w:p>
    <w:p w:rsidR="00AD78D2" w:rsidRDefault="00AD78D2" w:rsidP="00AD78D2">
      <w:pPr>
        <w:ind w:left="720" w:hanging="720"/>
      </w:pPr>
      <w:r>
        <w:t>Deborah Mole, Professor of Library Science, Consortium Library</w:t>
      </w:r>
    </w:p>
    <w:p w:rsidR="00AD78D2" w:rsidRDefault="008E105D" w:rsidP="00AD78D2">
      <w:pPr>
        <w:ind w:left="720" w:hanging="720"/>
      </w:pPr>
      <w:r>
        <w:t xml:space="preserve">Kathryn </w:t>
      </w:r>
      <w:proofErr w:type="spellStart"/>
      <w:r>
        <w:t>Ohle</w:t>
      </w:r>
      <w:proofErr w:type="spellEnd"/>
      <w:r w:rsidR="00AD78D2">
        <w:t>, Ass</w:t>
      </w:r>
      <w:r>
        <w:t>istant</w:t>
      </w:r>
      <w:r w:rsidR="00AD78D2">
        <w:t xml:space="preserve"> Professor, College of Education</w:t>
      </w:r>
    </w:p>
    <w:p w:rsidR="00AD78D2" w:rsidRDefault="00AD78D2" w:rsidP="00AD78D2">
      <w:r>
        <w:t>Susan Kalina, Ex-officio, Vice Provost for Undergraduate Academic Affairs</w:t>
      </w:r>
    </w:p>
    <w:p w:rsidR="00AD78D2" w:rsidRDefault="00AD78D2" w:rsidP="00AD78D2">
      <w:pPr>
        <w:jc w:val="center"/>
      </w:pPr>
      <w:r>
        <w:rPr>
          <w:noProof/>
        </w:rPr>
        <w:lastRenderedPageBreak/>
        <w:drawing>
          <wp:inline distT="0" distB="0" distL="0" distR="0" wp14:anchorId="3C839EAA" wp14:editId="206AAF55">
            <wp:extent cx="6292994" cy="8143875"/>
            <wp:effectExtent l="0" t="0" r="0" b="0"/>
            <wp:docPr id="1" name="Picture 1" descr="cid:image001.jpg@01CE4593.8534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E4593.853428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292994" cy="8143875"/>
                    </a:xfrm>
                    <a:prstGeom prst="rect">
                      <a:avLst/>
                    </a:prstGeom>
                    <a:noFill/>
                    <a:ln>
                      <a:noFill/>
                    </a:ln>
                  </pic:spPr>
                </pic:pic>
              </a:graphicData>
            </a:graphic>
          </wp:inline>
        </w:drawing>
      </w:r>
    </w:p>
    <w:sectPr w:rsidR="00AD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D2"/>
    <w:rsid w:val="00397595"/>
    <w:rsid w:val="00423BD4"/>
    <w:rsid w:val="008E105D"/>
    <w:rsid w:val="00AD0293"/>
    <w:rsid w:val="00AD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D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8D2"/>
    <w:rPr>
      <w:color w:val="0000FF"/>
      <w:u w:val="single"/>
    </w:rPr>
  </w:style>
  <w:style w:type="paragraph" w:styleId="ListParagraph">
    <w:name w:val="List Paragraph"/>
    <w:basedOn w:val="Normal"/>
    <w:uiPriority w:val="34"/>
    <w:qFormat/>
    <w:rsid w:val="00AD78D2"/>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AD78D2"/>
    <w:rPr>
      <w:rFonts w:ascii="Tahoma" w:hAnsi="Tahoma" w:cs="Tahoma"/>
      <w:sz w:val="16"/>
      <w:szCs w:val="16"/>
    </w:rPr>
  </w:style>
  <w:style w:type="character" w:customStyle="1" w:styleId="BalloonTextChar">
    <w:name w:val="Balloon Text Char"/>
    <w:basedOn w:val="DefaultParagraphFont"/>
    <w:link w:val="BalloonText"/>
    <w:uiPriority w:val="99"/>
    <w:semiHidden/>
    <w:rsid w:val="00AD78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D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8D2"/>
    <w:rPr>
      <w:color w:val="0000FF"/>
      <w:u w:val="single"/>
    </w:rPr>
  </w:style>
  <w:style w:type="paragraph" w:styleId="ListParagraph">
    <w:name w:val="List Paragraph"/>
    <w:basedOn w:val="Normal"/>
    <w:uiPriority w:val="34"/>
    <w:qFormat/>
    <w:rsid w:val="00AD78D2"/>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AD78D2"/>
    <w:rPr>
      <w:rFonts w:ascii="Tahoma" w:hAnsi="Tahoma" w:cs="Tahoma"/>
      <w:sz w:val="16"/>
      <w:szCs w:val="16"/>
    </w:rPr>
  </w:style>
  <w:style w:type="character" w:customStyle="1" w:styleId="BalloonTextChar">
    <w:name w:val="Balloon Text Char"/>
    <w:basedOn w:val="DefaultParagraphFont"/>
    <w:link w:val="BalloonText"/>
    <w:uiPriority w:val="99"/>
    <w:semiHidden/>
    <w:rsid w:val="00AD7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9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E4593.85342820"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aa.alaska.edu/governance/ger-assessment-task-force/index.cfm" TargetMode="External"/><Relationship Id="rId5" Type="http://schemas.openxmlformats.org/officeDocument/2006/relationships/hyperlink" Target="http://www.uaa.alaska.edu/governance/academic_assessment_committee/assessment-seminar.cf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itsdesktop</dc:creator>
  <cp:lastModifiedBy>William L Myers</cp:lastModifiedBy>
  <cp:revision>2</cp:revision>
  <dcterms:created xsi:type="dcterms:W3CDTF">2013-09-04T21:54:00Z</dcterms:created>
  <dcterms:modified xsi:type="dcterms:W3CDTF">2013-09-04T21:54:00Z</dcterms:modified>
</cp:coreProperties>
</file>