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02BD1" w14:textId="77777777" w:rsidR="00FB28B9" w:rsidRDefault="00FB28B9" w:rsidP="00FB28B9">
      <w:pPr>
        <w:spacing w:after="0" w:line="240" w:lineRule="auto"/>
        <w:jc w:val="right"/>
      </w:pPr>
    </w:p>
    <w:p w14:paraId="610DD780" w14:textId="77777777" w:rsidR="00FB28B9" w:rsidRPr="001175C4" w:rsidRDefault="0096357B" w:rsidP="00FB28B9">
      <w:pPr>
        <w:spacing w:after="0" w:line="240" w:lineRule="auto"/>
        <w:jc w:val="right"/>
        <w:rPr>
          <w:rFonts w:ascii="Times New Roman" w:hAnsi="Times New Roman" w:cs="Times New Roman"/>
          <w:sz w:val="24"/>
          <w:szCs w:val="24"/>
        </w:rPr>
      </w:pPr>
      <w:r>
        <w:rPr>
          <w:noProof/>
          <w:color w:val="1F497D"/>
        </w:rPr>
        <w:drawing>
          <wp:anchor distT="0" distB="0" distL="114300" distR="114300" simplePos="0" relativeHeight="251658240" behindDoc="0" locked="0" layoutInCell="1" allowOverlap="1" wp14:anchorId="26702991" wp14:editId="37F7656F">
            <wp:simplePos x="0" y="0"/>
            <wp:positionH relativeFrom="margin">
              <wp:posOffset>-173355</wp:posOffset>
            </wp:positionH>
            <wp:positionV relativeFrom="margin">
              <wp:posOffset>278765</wp:posOffset>
            </wp:positionV>
            <wp:extent cx="2632710" cy="552450"/>
            <wp:effectExtent l="0" t="0" r="0" b="0"/>
            <wp:wrapSquare wrapText="bothSides"/>
            <wp:docPr id="2" name="Picture 2" descr="Description: Description: COE_2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OE_2colo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2710" cy="552450"/>
                    </a:xfrm>
                    <a:prstGeom prst="rect">
                      <a:avLst/>
                    </a:prstGeom>
                    <a:noFill/>
                    <a:ln>
                      <a:noFill/>
                    </a:ln>
                  </pic:spPr>
                </pic:pic>
              </a:graphicData>
            </a:graphic>
          </wp:anchor>
        </w:drawing>
      </w:r>
      <w:r w:rsidR="00FB28B9" w:rsidRPr="001175C4">
        <w:rPr>
          <w:rFonts w:ascii="Times New Roman" w:hAnsi="Times New Roman" w:cs="Times New Roman"/>
          <w:sz w:val="24"/>
          <w:szCs w:val="24"/>
        </w:rPr>
        <w:t>COE Professional Studies Building</w:t>
      </w:r>
    </w:p>
    <w:p w14:paraId="6B113CE3" w14:textId="77777777" w:rsidR="00543972" w:rsidRPr="001175C4" w:rsidRDefault="00FB28B9" w:rsidP="00FB28B9">
      <w:pPr>
        <w:spacing w:after="0" w:line="240" w:lineRule="auto"/>
        <w:jc w:val="right"/>
        <w:rPr>
          <w:rFonts w:ascii="Times New Roman" w:hAnsi="Times New Roman" w:cs="Times New Roman"/>
          <w:sz w:val="24"/>
          <w:szCs w:val="24"/>
        </w:rPr>
      </w:pPr>
      <w:r w:rsidRPr="001175C4">
        <w:rPr>
          <w:rFonts w:ascii="Times New Roman" w:hAnsi="Times New Roman" w:cs="Times New Roman"/>
          <w:sz w:val="24"/>
          <w:szCs w:val="24"/>
        </w:rPr>
        <w:t>3211 Providence Dr.</w:t>
      </w:r>
    </w:p>
    <w:p w14:paraId="0F59C62E" w14:textId="77777777" w:rsidR="00FB28B9" w:rsidRPr="001175C4" w:rsidRDefault="00FB28B9" w:rsidP="00FB28B9">
      <w:pPr>
        <w:spacing w:after="0" w:line="240" w:lineRule="auto"/>
        <w:jc w:val="right"/>
        <w:rPr>
          <w:rFonts w:ascii="Times New Roman" w:hAnsi="Times New Roman" w:cs="Times New Roman"/>
          <w:sz w:val="24"/>
          <w:szCs w:val="24"/>
        </w:rPr>
      </w:pPr>
      <w:r w:rsidRPr="001175C4">
        <w:rPr>
          <w:rFonts w:ascii="Times New Roman" w:hAnsi="Times New Roman" w:cs="Times New Roman"/>
          <w:sz w:val="24"/>
          <w:szCs w:val="24"/>
        </w:rPr>
        <w:t>Anchorage, AK 99508</w:t>
      </w:r>
    </w:p>
    <w:p w14:paraId="021493FA" w14:textId="77777777" w:rsidR="00FB28B9" w:rsidRPr="001175C4" w:rsidRDefault="00FB28B9" w:rsidP="00FB28B9">
      <w:pPr>
        <w:spacing w:after="0" w:line="240" w:lineRule="auto"/>
        <w:jc w:val="right"/>
        <w:rPr>
          <w:rFonts w:ascii="Times New Roman" w:hAnsi="Times New Roman" w:cs="Times New Roman"/>
          <w:sz w:val="24"/>
          <w:szCs w:val="24"/>
        </w:rPr>
      </w:pPr>
      <w:r w:rsidRPr="001175C4">
        <w:rPr>
          <w:rFonts w:ascii="Times New Roman" w:hAnsi="Times New Roman" w:cs="Times New Roman"/>
          <w:sz w:val="24"/>
          <w:szCs w:val="24"/>
        </w:rPr>
        <w:t>907.786.4872</w:t>
      </w:r>
    </w:p>
    <w:p w14:paraId="6A7D9950" w14:textId="77777777" w:rsidR="00FB28B9" w:rsidRPr="001175C4" w:rsidRDefault="00FB28B9">
      <w:pPr>
        <w:rPr>
          <w:rFonts w:ascii="Times New Roman" w:hAnsi="Times New Roman" w:cs="Times New Roman"/>
          <w:sz w:val="24"/>
          <w:szCs w:val="24"/>
        </w:rPr>
      </w:pPr>
    </w:p>
    <w:p w14:paraId="6F6F7471" w14:textId="77777777" w:rsidR="00FB28B9" w:rsidRPr="001175C4" w:rsidRDefault="00FB28B9">
      <w:pPr>
        <w:rPr>
          <w:rFonts w:ascii="Times New Roman" w:hAnsi="Times New Roman" w:cs="Times New Roman"/>
          <w:sz w:val="24"/>
          <w:szCs w:val="24"/>
        </w:rPr>
      </w:pPr>
    </w:p>
    <w:p w14:paraId="21D316DA" w14:textId="77777777" w:rsidR="00FB28B9" w:rsidRPr="001175C4" w:rsidRDefault="00543972">
      <w:pPr>
        <w:rPr>
          <w:rFonts w:ascii="Times New Roman" w:hAnsi="Times New Roman" w:cs="Times New Roman"/>
          <w:sz w:val="24"/>
          <w:szCs w:val="24"/>
        </w:rPr>
      </w:pPr>
      <w:r>
        <w:rPr>
          <w:rFonts w:ascii="Times New Roman" w:hAnsi="Times New Roman" w:cs="Times New Roman"/>
          <w:sz w:val="24"/>
          <w:szCs w:val="24"/>
        </w:rPr>
        <w:t>1</w:t>
      </w:r>
      <w:r w:rsidR="00914919">
        <w:rPr>
          <w:rFonts w:ascii="Times New Roman" w:hAnsi="Times New Roman" w:cs="Times New Roman"/>
          <w:sz w:val="24"/>
          <w:szCs w:val="24"/>
        </w:rPr>
        <w:t>7 October 2014</w:t>
      </w:r>
    </w:p>
    <w:p w14:paraId="3A207027" w14:textId="77777777" w:rsidR="00FB28B9" w:rsidRPr="001175C4" w:rsidRDefault="00FB28B9">
      <w:pPr>
        <w:rPr>
          <w:rFonts w:ascii="Times New Roman" w:hAnsi="Times New Roman" w:cs="Times New Roman"/>
          <w:sz w:val="24"/>
          <w:szCs w:val="24"/>
        </w:rPr>
      </w:pPr>
    </w:p>
    <w:p w14:paraId="097B6289" w14:textId="77777777" w:rsidR="0096357B" w:rsidRDefault="00FB28B9" w:rsidP="0096357B">
      <w:pPr>
        <w:spacing w:after="0" w:line="240" w:lineRule="auto"/>
        <w:rPr>
          <w:rFonts w:ascii="Times New Roman" w:hAnsi="Times New Roman" w:cs="Times New Roman"/>
          <w:sz w:val="24"/>
          <w:szCs w:val="24"/>
        </w:rPr>
      </w:pPr>
      <w:r w:rsidRPr="001175C4">
        <w:rPr>
          <w:rFonts w:ascii="Times New Roman" w:hAnsi="Times New Roman" w:cs="Times New Roman"/>
          <w:sz w:val="24"/>
          <w:szCs w:val="24"/>
        </w:rPr>
        <w:t>To:</w:t>
      </w:r>
      <w:r w:rsidRPr="001175C4">
        <w:rPr>
          <w:rFonts w:ascii="Times New Roman" w:hAnsi="Times New Roman" w:cs="Times New Roman"/>
          <w:sz w:val="24"/>
          <w:szCs w:val="24"/>
        </w:rPr>
        <w:tab/>
      </w:r>
      <w:r w:rsidRPr="001175C4">
        <w:rPr>
          <w:rFonts w:ascii="Times New Roman" w:hAnsi="Times New Roman" w:cs="Times New Roman"/>
          <w:sz w:val="24"/>
          <w:szCs w:val="24"/>
        </w:rPr>
        <w:tab/>
      </w:r>
      <w:r w:rsidR="00543972">
        <w:rPr>
          <w:rFonts w:ascii="Times New Roman" w:hAnsi="Times New Roman" w:cs="Times New Roman"/>
          <w:sz w:val="24"/>
          <w:szCs w:val="24"/>
        </w:rPr>
        <w:t xml:space="preserve">Arlene </w:t>
      </w:r>
      <w:proofErr w:type="spellStart"/>
      <w:r w:rsidR="00543972">
        <w:rPr>
          <w:rFonts w:ascii="Times New Roman" w:hAnsi="Times New Roman" w:cs="Times New Roman"/>
          <w:sz w:val="24"/>
          <w:szCs w:val="24"/>
        </w:rPr>
        <w:t>Schmuland</w:t>
      </w:r>
      <w:proofErr w:type="spellEnd"/>
      <w:r w:rsidRPr="001175C4">
        <w:rPr>
          <w:rFonts w:ascii="Times New Roman" w:hAnsi="Times New Roman" w:cs="Times New Roman"/>
          <w:sz w:val="24"/>
          <w:szCs w:val="24"/>
        </w:rPr>
        <w:t xml:space="preserve">, </w:t>
      </w:r>
      <w:r w:rsidR="00543972">
        <w:rPr>
          <w:rFonts w:ascii="Times New Roman" w:hAnsi="Times New Roman" w:cs="Times New Roman"/>
          <w:sz w:val="24"/>
          <w:szCs w:val="24"/>
        </w:rPr>
        <w:t>chair of Graduate Academic Board</w:t>
      </w:r>
    </w:p>
    <w:p w14:paraId="5D7FD77E" w14:textId="77777777" w:rsidR="00FB28B9" w:rsidRDefault="00FB28B9" w:rsidP="0096357B">
      <w:pPr>
        <w:spacing w:after="0" w:line="240" w:lineRule="auto"/>
        <w:ind w:left="720" w:firstLine="720"/>
        <w:rPr>
          <w:rFonts w:ascii="Times New Roman" w:hAnsi="Times New Roman" w:cs="Times New Roman"/>
          <w:sz w:val="24"/>
          <w:szCs w:val="24"/>
        </w:rPr>
      </w:pPr>
      <w:r w:rsidRPr="001175C4">
        <w:rPr>
          <w:rFonts w:ascii="Times New Roman" w:hAnsi="Times New Roman" w:cs="Times New Roman"/>
          <w:sz w:val="24"/>
          <w:szCs w:val="24"/>
        </w:rPr>
        <w:t>David Yesner</w:t>
      </w:r>
      <w:r w:rsidR="0096357B">
        <w:rPr>
          <w:rFonts w:ascii="Times New Roman" w:hAnsi="Times New Roman" w:cs="Times New Roman"/>
          <w:sz w:val="24"/>
          <w:szCs w:val="24"/>
        </w:rPr>
        <w:t>, Associate Dean of the Graduate School</w:t>
      </w:r>
    </w:p>
    <w:p w14:paraId="0C7ADFAF" w14:textId="77777777" w:rsidR="0096357B" w:rsidRPr="001175C4" w:rsidRDefault="0096357B" w:rsidP="0096357B">
      <w:pPr>
        <w:spacing w:after="0" w:line="240" w:lineRule="auto"/>
        <w:ind w:left="720" w:firstLine="720"/>
        <w:rPr>
          <w:rFonts w:ascii="Times New Roman" w:hAnsi="Times New Roman" w:cs="Times New Roman"/>
          <w:sz w:val="24"/>
          <w:szCs w:val="24"/>
        </w:rPr>
      </w:pPr>
    </w:p>
    <w:p w14:paraId="60E3E70F" w14:textId="77777777" w:rsidR="00FB28B9" w:rsidRDefault="00FB28B9" w:rsidP="0096357B">
      <w:pPr>
        <w:spacing w:after="0" w:line="240" w:lineRule="auto"/>
        <w:rPr>
          <w:rFonts w:ascii="Times New Roman" w:hAnsi="Times New Roman" w:cs="Times New Roman"/>
          <w:sz w:val="24"/>
          <w:szCs w:val="24"/>
        </w:rPr>
      </w:pPr>
      <w:r w:rsidRPr="001175C4">
        <w:rPr>
          <w:rFonts w:ascii="Times New Roman" w:hAnsi="Times New Roman" w:cs="Times New Roman"/>
          <w:sz w:val="24"/>
          <w:szCs w:val="24"/>
        </w:rPr>
        <w:t>From:</w:t>
      </w:r>
      <w:r w:rsidRPr="001175C4">
        <w:rPr>
          <w:rFonts w:ascii="Times New Roman" w:hAnsi="Times New Roman" w:cs="Times New Roman"/>
          <w:sz w:val="24"/>
          <w:szCs w:val="24"/>
        </w:rPr>
        <w:tab/>
      </w:r>
      <w:r w:rsidRPr="001175C4">
        <w:rPr>
          <w:rFonts w:ascii="Times New Roman" w:hAnsi="Times New Roman" w:cs="Times New Roman"/>
          <w:sz w:val="24"/>
          <w:szCs w:val="24"/>
        </w:rPr>
        <w:tab/>
        <w:t>Hilary Seitz, Associate Dean in College of Education</w:t>
      </w:r>
    </w:p>
    <w:p w14:paraId="222403EA" w14:textId="77777777" w:rsidR="00543972" w:rsidRDefault="00543972" w:rsidP="0054397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Ed McLain, COE Faculty Initiator</w:t>
      </w:r>
    </w:p>
    <w:p w14:paraId="5AB6FD33" w14:textId="77777777" w:rsidR="00543972" w:rsidRDefault="00543972" w:rsidP="0054397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Tim Jester, COE Faculty Initiator</w:t>
      </w:r>
    </w:p>
    <w:p w14:paraId="391C7B86" w14:textId="77777777" w:rsidR="0096357B" w:rsidRPr="001175C4" w:rsidRDefault="0096357B" w:rsidP="0096357B">
      <w:pPr>
        <w:spacing w:after="0" w:line="240" w:lineRule="auto"/>
        <w:rPr>
          <w:rFonts w:ascii="Times New Roman" w:hAnsi="Times New Roman" w:cs="Times New Roman"/>
          <w:sz w:val="24"/>
          <w:szCs w:val="24"/>
        </w:rPr>
      </w:pPr>
    </w:p>
    <w:p w14:paraId="14BB9009" w14:textId="77777777" w:rsidR="00FB28B9" w:rsidRDefault="00FB28B9" w:rsidP="0096357B">
      <w:pPr>
        <w:spacing w:after="0" w:line="240" w:lineRule="auto"/>
        <w:rPr>
          <w:rFonts w:ascii="Times New Roman" w:hAnsi="Times New Roman" w:cs="Times New Roman"/>
          <w:sz w:val="24"/>
          <w:szCs w:val="24"/>
        </w:rPr>
      </w:pPr>
      <w:r w:rsidRPr="001175C4">
        <w:rPr>
          <w:rFonts w:ascii="Times New Roman" w:hAnsi="Times New Roman" w:cs="Times New Roman"/>
          <w:sz w:val="24"/>
          <w:szCs w:val="24"/>
        </w:rPr>
        <w:t>CC:</w:t>
      </w:r>
      <w:r w:rsidRPr="001175C4">
        <w:rPr>
          <w:rFonts w:ascii="Times New Roman" w:hAnsi="Times New Roman" w:cs="Times New Roman"/>
          <w:sz w:val="24"/>
          <w:szCs w:val="24"/>
        </w:rPr>
        <w:tab/>
      </w:r>
      <w:r w:rsidRPr="001175C4">
        <w:rPr>
          <w:rFonts w:ascii="Times New Roman" w:hAnsi="Times New Roman" w:cs="Times New Roman"/>
          <w:sz w:val="24"/>
          <w:szCs w:val="24"/>
        </w:rPr>
        <w:tab/>
      </w:r>
      <w:r w:rsidR="00914919">
        <w:rPr>
          <w:rFonts w:ascii="Times New Roman" w:hAnsi="Times New Roman" w:cs="Times New Roman"/>
          <w:sz w:val="24"/>
          <w:szCs w:val="24"/>
        </w:rPr>
        <w:t>Heather Ryan</w:t>
      </w:r>
      <w:r w:rsidRPr="001175C4">
        <w:rPr>
          <w:rFonts w:ascii="Times New Roman" w:hAnsi="Times New Roman" w:cs="Times New Roman"/>
          <w:sz w:val="24"/>
          <w:szCs w:val="24"/>
        </w:rPr>
        <w:t xml:space="preserve">, Dean in College of Education </w:t>
      </w:r>
    </w:p>
    <w:p w14:paraId="7A916043" w14:textId="77777777" w:rsidR="00543972" w:rsidRDefault="00914919" w:rsidP="0054397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626F6FB" w14:textId="77777777" w:rsidR="00914919" w:rsidRDefault="00914919" w:rsidP="0096357B">
      <w:pPr>
        <w:spacing w:after="0" w:line="240" w:lineRule="auto"/>
        <w:rPr>
          <w:rFonts w:ascii="Times New Roman" w:hAnsi="Times New Roman" w:cs="Times New Roman"/>
          <w:sz w:val="24"/>
          <w:szCs w:val="24"/>
        </w:rPr>
      </w:pPr>
    </w:p>
    <w:p w14:paraId="0FDDD2C7" w14:textId="77777777" w:rsidR="0096357B" w:rsidRPr="001175C4" w:rsidRDefault="0096357B" w:rsidP="0096357B">
      <w:pPr>
        <w:spacing w:after="0" w:line="240" w:lineRule="auto"/>
        <w:rPr>
          <w:rFonts w:ascii="Times New Roman" w:hAnsi="Times New Roman" w:cs="Times New Roman"/>
          <w:sz w:val="24"/>
          <w:szCs w:val="24"/>
        </w:rPr>
      </w:pPr>
    </w:p>
    <w:p w14:paraId="4BEBDCBB" w14:textId="77777777" w:rsidR="00FB28B9" w:rsidRPr="001175C4" w:rsidRDefault="00FB28B9" w:rsidP="0096357B">
      <w:pPr>
        <w:spacing w:after="0" w:line="240" w:lineRule="auto"/>
        <w:rPr>
          <w:rFonts w:ascii="Times New Roman" w:hAnsi="Times New Roman" w:cs="Times New Roman"/>
          <w:sz w:val="24"/>
          <w:szCs w:val="24"/>
        </w:rPr>
      </w:pPr>
      <w:r w:rsidRPr="001175C4">
        <w:rPr>
          <w:rFonts w:ascii="Times New Roman" w:hAnsi="Times New Roman" w:cs="Times New Roman"/>
          <w:sz w:val="24"/>
          <w:szCs w:val="24"/>
        </w:rPr>
        <w:t>Subject:</w:t>
      </w:r>
      <w:r w:rsidRPr="001175C4">
        <w:rPr>
          <w:rFonts w:ascii="Times New Roman" w:hAnsi="Times New Roman" w:cs="Times New Roman"/>
          <w:sz w:val="24"/>
          <w:szCs w:val="24"/>
        </w:rPr>
        <w:tab/>
      </w:r>
      <w:r w:rsidR="00543972">
        <w:rPr>
          <w:rFonts w:ascii="Times New Roman" w:hAnsi="Times New Roman" w:cs="Times New Roman"/>
          <w:sz w:val="24"/>
          <w:szCs w:val="24"/>
        </w:rPr>
        <w:t>Catalog Copy for EdD in Education, Culture, and Leadership</w:t>
      </w:r>
    </w:p>
    <w:p w14:paraId="327FD3DE" w14:textId="77777777" w:rsidR="00FB28B9" w:rsidRPr="001175C4" w:rsidRDefault="00FB28B9">
      <w:pPr>
        <w:rPr>
          <w:rFonts w:ascii="Times New Roman" w:hAnsi="Times New Roman" w:cs="Times New Roman"/>
          <w:sz w:val="24"/>
          <w:szCs w:val="24"/>
        </w:rPr>
      </w:pPr>
    </w:p>
    <w:p w14:paraId="6CEFAEA2" w14:textId="77777777" w:rsidR="00FB28B9" w:rsidRDefault="00FB28B9" w:rsidP="00914919">
      <w:pPr>
        <w:spacing w:after="0" w:line="240" w:lineRule="auto"/>
        <w:ind w:right="909"/>
        <w:outlineLvl w:val="2"/>
        <w:rPr>
          <w:rFonts w:ascii="Times New Roman" w:hAnsi="Times New Roman" w:cs="Times New Roman"/>
          <w:sz w:val="24"/>
          <w:szCs w:val="24"/>
        </w:rPr>
      </w:pPr>
      <w:r w:rsidRPr="001175C4">
        <w:rPr>
          <w:rFonts w:ascii="Times New Roman" w:hAnsi="Times New Roman" w:cs="Times New Roman"/>
          <w:sz w:val="24"/>
          <w:szCs w:val="24"/>
        </w:rPr>
        <w:t>The College of Education</w:t>
      </w:r>
      <w:r w:rsidR="001175C4" w:rsidRPr="001175C4">
        <w:rPr>
          <w:rFonts w:ascii="Times New Roman" w:hAnsi="Times New Roman" w:cs="Times New Roman"/>
          <w:sz w:val="24"/>
          <w:szCs w:val="24"/>
        </w:rPr>
        <w:t xml:space="preserve"> is submitting the </w:t>
      </w:r>
      <w:r w:rsidR="00543972">
        <w:rPr>
          <w:rFonts w:ascii="Times New Roman" w:hAnsi="Times New Roman" w:cs="Times New Roman"/>
          <w:sz w:val="24"/>
          <w:szCs w:val="24"/>
        </w:rPr>
        <w:t>catalog copy, the Program Action Request (PAR), and the Assessment plan</w:t>
      </w:r>
      <w:r w:rsidR="001175C4" w:rsidRPr="001175C4">
        <w:rPr>
          <w:rFonts w:ascii="Times New Roman" w:hAnsi="Times New Roman" w:cs="Times New Roman"/>
          <w:sz w:val="24"/>
          <w:szCs w:val="24"/>
        </w:rPr>
        <w:t xml:space="preserve"> for the professional</w:t>
      </w:r>
      <w:r w:rsidR="00914919">
        <w:rPr>
          <w:rFonts w:ascii="Times New Roman" w:hAnsi="Times New Roman" w:cs="Times New Roman"/>
          <w:sz w:val="24"/>
          <w:szCs w:val="24"/>
        </w:rPr>
        <w:t xml:space="preserve"> d</w:t>
      </w:r>
      <w:r w:rsidR="00543972">
        <w:rPr>
          <w:rFonts w:ascii="Times New Roman" w:hAnsi="Times New Roman" w:cs="Times New Roman"/>
          <w:sz w:val="24"/>
          <w:szCs w:val="24"/>
        </w:rPr>
        <w:t>octorate in education, the EdD</w:t>
      </w:r>
      <w:r w:rsidR="00914919">
        <w:rPr>
          <w:rFonts w:ascii="Times New Roman" w:hAnsi="Times New Roman" w:cs="Times New Roman"/>
          <w:sz w:val="24"/>
          <w:szCs w:val="24"/>
        </w:rPr>
        <w:t xml:space="preserve"> </w:t>
      </w:r>
      <w:r w:rsidR="00543972">
        <w:rPr>
          <w:rFonts w:ascii="Times New Roman" w:hAnsi="Times New Roman" w:cs="Times New Roman"/>
          <w:sz w:val="24"/>
          <w:szCs w:val="24"/>
        </w:rPr>
        <w:t xml:space="preserve">in Education, Culture, and </w:t>
      </w:r>
      <w:r w:rsidR="001175C4" w:rsidRPr="001175C4">
        <w:rPr>
          <w:rFonts w:ascii="Times New Roman" w:hAnsi="Times New Roman" w:cs="Times New Roman"/>
          <w:sz w:val="24"/>
          <w:szCs w:val="24"/>
        </w:rPr>
        <w:t>Leadership</w:t>
      </w:r>
      <w:r w:rsidR="00543972">
        <w:rPr>
          <w:rFonts w:ascii="Times New Roman" w:hAnsi="Times New Roman" w:cs="Times New Roman"/>
          <w:sz w:val="24"/>
          <w:szCs w:val="24"/>
        </w:rPr>
        <w:t>.  The catalog copy has been reviewed and revised based on the suggestions of the GAB and registrar’s office (see response to the notes below).  An assessment plan is also being submitted at this time.</w:t>
      </w:r>
    </w:p>
    <w:p w14:paraId="420B6587" w14:textId="77777777" w:rsidR="00543972" w:rsidRDefault="00543972" w:rsidP="00914919">
      <w:pPr>
        <w:spacing w:after="0" w:line="240" w:lineRule="auto"/>
        <w:ind w:right="909"/>
        <w:outlineLvl w:val="2"/>
        <w:rPr>
          <w:rFonts w:ascii="Times New Roman" w:hAnsi="Times New Roman" w:cs="Times New Roman"/>
          <w:sz w:val="24"/>
          <w:szCs w:val="24"/>
        </w:rPr>
      </w:pPr>
    </w:p>
    <w:p w14:paraId="4A42BC71" w14:textId="77777777" w:rsidR="00543972" w:rsidRDefault="00543972" w:rsidP="00914919">
      <w:pPr>
        <w:spacing w:after="0" w:line="240" w:lineRule="auto"/>
        <w:ind w:right="909"/>
        <w:outlineLvl w:val="2"/>
        <w:rPr>
          <w:rFonts w:ascii="Times New Roman" w:hAnsi="Times New Roman" w:cs="Times New Roman"/>
          <w:sz w:val="24"/>
          <w:szCs w:val="24"/>
        </w:rPr>
      </w:pPr>
      <w:r>
        <w:rPr>
          <w:rFonts w:ascii="Times New Roman" w:hAnsi="Times New Roman" w:cs="Times New Roman"/>
          <w:sz w:val="24"/>
          <w:szCs w:val="24"/>
        </w:rPr>
        <w:t xml:space="preserve">The EdD program has been in development for six – plus years.  The courses and programs have been developed and reassessed through several ongoing committees in the college.  In addition to rigorous review in the COE, </w:t>
      </w:r>
      <w:proofErr w:type="gramStart"/>
      <w:r>
        <w:rPr>
          <w:rFonts w:ascii="Times New Roman" w:hAnsi="Times New Roman" w:cs="Times New Roman"/>
          <w:sz w:val="24"/>
          <w:szCs w:val="24"/>
        </w:rPr>
        <w:t>a team of external evaluators (from University of Vermont, Portland State, Arizona State University and Virginia Common Wealth University) have</w:t>
      </w:r>
      <w:proofErr w:type="gramEnd"/>
      <w:r>
        <w:rPr>
          <w:rFonts w:ascii="Times New Roman" w:hAnsi="Times New Roman" w:cs="Times New Roman"/>
          <w:sz w:val="24"/>
          <w:szCs w:val="24"/>
        </w:rPr>
        <w:t xml:space="preserve"> provided feedback about the courses and the program as a whole</w:t>
      </w:r>
      <w:r w:rsidR="00B07406">
        <w:rPr>
          <w:rFonts w:ascii="Times New Roman" w:hAnsi="Times New Roman" w:cs="Times New Roman"/>
          <w:sz w:val="24"/>
          <w:szCs w:val="24"/>
        </w:rPr>
        <w:t xml:space="preserve">.  Based on this feedback, some of the courses were approved in 2012 and others were approved in 2014.  The evaluators made two suggestions that impact the CARs of 2012 courses. One of the suggested changes was to eliminate the EDEN A610 course from the program.  Originally, this course was meant to be a prerequisite course for other coursework.  Now that this course is gone, we respectfully request the removal of the prerequisite requirement in EDEN A611, 613, 615, 616, and 617.  </w:t>
      </w:r>
      <w:r w:rsidR="00554E7B">
        <w:rPr>
          <w:rFonts w:ascii="Times New Roman" w:hAnsi="Times New Roman" w:cs="Times New Roman"/>
          <w:sz w:val="24"/>
          <w:szCs w:val="24"/>
        </w:rPr>
        <w:t xml:space="preserve">The second change we respectfully </w:t>
      </w:r>
      <w:proofErr w:type="gramStart"/>
      <w:r w:rsidR="00554E7B">
        <w:rPr>
          <w:rFonts w:ascii="Times New Roman" w:hAnsi="Times New Roman" w:cs="Times New Roman"/>
          <w:sz w:val="24"/>
          <w:szCs w:val="24"/>
        </w:rPr>
        <w:t>submit,</w:t>
      </w:r>
      <w:proofErr w:type="gramEnd"/>
      <w:r w:rsidR="00554E7B">
        <w:rPr>
          <w:rFonts w:ascii="Times New Roman" w:hAnsi="Times New Roman" w:cs="Times New Roman"/>
          <w:sz w:val="24"/>
          <w:szCs w:val="24"/>
        </w:rPr>
        <w:t xml:space="preserve"> is the change of repeat status in box 9 of the CAR.  We would like students to be able to repeat EDEN A695 for a maximum of 6 credits.</w:t>
      </w:r>
    </w:p>
    <w:p w14:paraId="7D441111" w14:textId="77777777" w:rsidR="00914919" w:rsidRDefault="00914919" w:rsidP="00914919">
      <w:pPr>
        <w:spacing w:after="0" w:line="240" w:lineRule="auto"/>
        <w:ind w:right="909"/>
        <w:outlineLvl w:val="2"/>
        <w:rPr>
          <w:rFonts w:ascii="Times New Roman" w:hAnsi="Times New Roman" w:cs="Times New Roman"/>
          <w:sz w:val="24"/>
          <w:szCs w:val="24"/>
        </w:rPr>
      </w:pPr>
    </w:p>
    <w:p w14:paraId="374FA719" w14:textId="77777777" w:rsidR="00914919" w:rsidRPr="00D20003" w:rsidRDefault="00914919" w:rsidP="00914919">
      <w:pPr>
        <w:pStyle w:val="NoSpacing"/>
        <w:rPr>
          <w:rFonts w:ascii="Times New Roman" w:hAnsi="Times New Roman"/>
          <w:sz w:val="24"/>
          <w:szCs w:val="24"/>
        </w:rPr>
      </w:pPr>
      <w:r w:rsidRPr="00D20003">
        <w:rPr>
          <w:rFonts w:ascii="Times New Roman" w:hAnsi="Times New Roman"/>
          <w:sz w:val="24"/>
          <w:szCs w:val="24"/>
        </w:rPr>
        <w:lastRenderedPageBreak/>
        <w:t xml:space="preserve">The College of Education Professional Doctorate in Education, Culture, and Leadership </w:t>
      </w:r>
      <w:r>
        <w:rPr>
          <w:rFonts w:ascii="Times New Roman" w:hAnsi="Times New Roman"/>
          <w:sz w:val="24"/>
          <w:szCs w:val="24"/>
        </w:rPr>
        <w:t>c</w:t>
      </w:r>
      <w:r w:rsidRPr="00D20003">
        <w:rPr>
          <w:rFonts w:ascii="Times New Roman" w:hAnsi="Times New Roman"/>
          <w:sz w:val="24"/>
          <w:szCs w:val="24"/>
        </w:rPr>
        <w:t>los</w:t>
      </w:r>
      <w:r>
        <w:rPr>
          <w:rFonts w:ascii="Times New Roman" w:hAnsi="Times New Roman"/>
          <w:sz w:val="24"/>
          <w:szCs w:val="24"/>
        </w:rPr>
        <w:t>el</w:t>
      </w:r>
      <w:r w:rsidRPr="00D20003">
        <w:rPr>
          <w:rFonts w:ascii="Times New Roman" w:hAnsi="Times New Roman"/>
          <w:sz w:val="24"/>
          <w:szCs w:val="24"/>
        </w:rPr>
        <w:t xml:space="preserve">y supports the mission of the University of Alaska.  In the UA Academic Master Plan (Spring 2011-Fall 2015), Goal 4 Objective 2 (page 10) states: </w:t>
      </w:r>
    </w:p>
    <w:p w14:paraId="05CA2F8B" w14:textId="77777777" w:rsidR="00914919" w:rsidRPr="00D20003" w:rsidRDefault="00914919" w:rsidP="00914919">
      <w:pPr>
        <w:pStyle w:val="NoSpacing"/>
        <w:rPr>
          <w:rFonts w:ascii="Times New Roman" w:hAnsi="Times New Roman"/>
          <w:sz w:val="24"/>
          <w:szCs w:val="24"/>
        </w:rPr>
      </w:pPr>
    </w:p>
    <w:p w14:paraId="388EA995" w14:textId="77777777" w:rsidR="00914919" w:rsidRPr="00D20003" w:rsidRDefault="00914919" w:rsidP="00914919">
      <w:pPr>
        <w:pStyle w:val="NoSpacing"/>
        <w:rPr>
          <w:rFonts w:ascii="Times New Roman" w:hAnsi="Times New Roman"/>
          <w:sz w:val="24"/>
          <w:szCs w:val="24"/>
        </w:rPr>
      </w:pPr>
      <w:r w:rsidRPr="00D20003">
        <w:rPr>
          <w:rFonts w:ascii="Times New Roman" w:hAnsi="Times New Roman"/>
          <w:sz w:val="24"/>
          <w:szCs w:val="24"/>
        </w:rPr>
        <w:t>Goal 4: Develop and enhance programs to respond to state needs.</w:t>
      </w:r>
    </w:p>
    <w:p w14:paraId="540C9AE9" w14:textId="77777777" w:rsidR="00914919" w:rsidRPr="00D20003" w:rsidRDefault="00914919" w:rsidP="00914919">
      <w:pPr>
        <w:pStyle w:val="NoSpacing"/>
        <w:ind w:left="720"/>
        <w:rPr>
          <w:rFonts w:ascii="Times New Roman" w:hAnsi="Times New Roman"/>
          <w:sz w:val="24"/>
          <w:szCs w:val="24"/>
        </w:rPr>
      </w:pPr>
      <w:r w:rsidRPr="00D20003">
        <w:rPr>
          <w:rFonts w:ascii="Times New Roman" w:hAnsi="Times New Roman"/>
          <w:sz w:val="24"/>
          <w:szCs w:val="24"/>
        </w:rPr>
        <w:t>Objective 2: Educate teachers for the PK-12 school system across Alaska.</w:t>
      </w:r>
    </w:p>
    <w:p w14:paraId="029FB810" w14:textId="77777777" w:rsidR="00914919" w:rsidRPr="00D20003" w:rsidRDefault="00914919" w:rsidP="00914919">
      <w:pPr>
        <w:pStyle w:val="NoSpacing"/>
        <w:ind w:firstLine="360"/>
        <w:rPr>
          <w:rFonts w:ascii="Times New Roman" w:hAnsi="Times New Roman"/>
          <w:sz w:val="24"/>
          <w:szCs w:val="24"/>
        </w:rPr>
      </w:pPr>
    </w:p>
    <w:p w14:paraId="4464E201" w14:textId="77777777" w:rsidR="00914919" w:rsidRPr="00D20003" w:rsidRDefault="00914919" w:rsidP="00914919">
      <w:pPr>
        <w:pStyle w:val="NoSpacing"/>
        <w:ind w:left="720"/>
        <w:rPr>
          <w:rFonts w:ascii="Times New Roman" w:hAnsi="Times New Roman"/>
          <w:sz w:val="24"/>
          <w:szCs w:val="24"/>
        </w:rPr>
      </w:pPr>
      <w:r w:rsidRPr="00D20003">
        <w:rPr>
          <w:rFonts w:ascii="Times New Roman" w:hAnsi="Times New Roman"/>
          <w:sz w:val="24"/>
          <w:szCs w:val="24"/>
        </w:rPr>
        <w:t>Activity: Proceed with UAA’s development of a professional doctorate in education leadership, with application for approval of this program by the Board of Regents and NWCCU.</w:t>
      </w:r>
    </w:p>
    <w:p w14:paraId="6D3F0FF0" w14:textId="77777777" w:rsidR="00914919" w:rsidRDefault="00914919" w:rsidP="00914919">
      <w:pPr>
        <w:spacing w:line="240" w:lineRule="auto"/>
        <w:rPr>
          <w:rFonts w:ascii="Times New Roman" w:hAnsi="Times New Roman" w:cs="Times New Roman"/>
          <w:sz w:val="24"/>
          <w:szCs w:val="24"/>
        </w:rPr>
      </w:pPr>
    </w:p>
    <w:p w14:paraId="27535749" w14:textId="77777777" w:rsidR="001175C4" w:rsidRDefault="001175C4" w:rsidP="0091491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gramStart"/>
      <w:r w:rsidR="00A43E0C">
        <w:rPr>
          <w:rFonts w:ascii="Times New Roman" w:hAnsi="Times New Roman" w:cs="Times New Roman"/>
          <w:sz w:val="24"/>
          <w:szCs w:val="24"/>
        </w:rPr>
        <w:t>EdD in Education, Culture, and Leadership</w:t>
      </w:r>
      <w:r>
        <w:rPr>
          <w:rFonts w:ascii="Times New Roman" w:hAnsi="Times New Roman" w:cs="Times New Roman"/>
          <w:sz w:val="24"/>
          <w:szCs w:val="24"/>
        </w:rPr>
        <w:t xml:space="preserve"> is supported by the College of Education </w:t>
      </w:r>
      <w:r w:rsidR="00914919">
        <w:rPr>
          <w:rFonts w:ascii="Times New Roman" w:hAnsi="Times New Roman" w:cs="Times New Roman"/>
          <w:sz w:val="24"/>
          <w:szCs w:val="24"/>
        </w:rPr>
        <w:t xml:space="preserve">Graduate Studies and Advanced Certification </w:t>
      </w:r>
      <w:r>
        <w:rPr>
          <w:rFonts w:ascii="Times New Roman" w:hAnsi="Times New Roman" w:cs="Times New Roman"/>
          <w:sz w:val="24"/>
          <w:szCs w:val="24"/>
        </w:rPr>
        <w:t xml:space="preserve">faculty and Dean </w:t>
      </w:r>
      <w:r w:rsidR="00914919">
        <w:rPr>
          <w:rFonts w:ascii="Times New Roman" w:hAnsi="Times New Roman" w:cs="Times New Roman"/>
          <w:sz w:val="24"/>
          <w:szCs w:val="24"/>
        </w:rPr>
        <w:t>Ryan</w:t>
      </w:r>
      <w:proofErr w:type="gramEnd"/>
      <w:r>
        <w:rPr>
          <w:rFonts w:ascii="Times New Roman" w:hAnsi="Times New Roman" w:cs="Times New Roman"/>
          <w:sz w:val="24"/>
          <w:szCs w:val="24"/>
        </w:rPr>
        <w:t>.</w:t>
      </w:r>
    </w:p>
    <w:p w14:paraId="434850FA" w14:textId="77777777" w:rsidR="0096357B" w:rsidRDefault="0096357B" w:rsidP="0091491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43E0C">
        <w:rPr>
          <w:rFonts w:ascii="Times New Roman" w:hAnsi="Times New Roman" w:cs="Times New Roman"/>
          <w:sz w:val="24"/>
          <w:szCs w:val="24"/>
        </w:rPr>
        <w:t>catalog package</w:t>
      </w:r>
      <w:r>
        <w:rPr>
          <w:rFonts w:ascii="Times New Roman" w:hAnsi="Times New Roman" w:cs="Times New Roman"/>
          <w:sz w:val="24"/>
          <w:szCs w:val="24"/>
        </w:rPr>
        <w:t xml:space="preserve"> includes the following:</w:t>
      </w:r>
    </w:p>
    <w:p w14:paraId="48576F45" w14:textId="77777777" w:rsidR="00914919" w:rsidRDefault="00554E7B" w:rsidP="0091491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Memo</w:t>
      </w:r>
    </w:p>
    <w:p w14:paraId="5D548BD9" w14:textId="77777777" w:rsidR="00914919" w:rsidRDefault="00914919" w:rsidP="0091491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PAR </w:t>
      </w:r>
      <w:r w:rsidR="00554E7B">
        <w:rPr>
          <w:rFonts w:ascii="Times New Roman" w:hAnsi="Times New Roman" w:cs="Times New Roman"/>
          <w:sz w:val="24"/>
          <w:szCs w:val="24"/>
        </w:rPr>
        <w:t>EDEN Catalog copy</w:t>
      </w:r>
    </w:p>
    <w:p w14:paraId="0F85DF3F" w14:textId="77777777" w:rsidR="00914919" w:rsidRDefault="00914919" w:rsidP="0091491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Catalog copy</w:t>
      </w:r>
    </w:p>
    <w:p w14:paraId="1DD23E71" w14:textId="77777777" w:rsidR="00A43E0C" w:rsidRDefault="00A43E0C" w:rsidP="0091491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Assessment plan</w:t>
      </w:r>
      <w:bookmarkStart w:id="0" w:name="_GoBack"/>
      <w:bookmarkEnd w:id="0"/>
    </w:p>
    <w:p w14:paraId="25B244A0" w14:textId="77777777" w:rsidR="00566B09" w:rsidRDefault="00566B09" w:rsidP="00566B09">
      <w:pPr>
        <w:spacing w:line="240" w:lineRule="auto"/>
        <w:rPr>
          <w:rFonts w:ascii="Times New Roman" w:hAnsi="Times New Roman" w:cs="Times New Roman"/>
          <w:sz w:val="24"/>
          <w:szCs w:val="24"/>
        </w:rPr>
      </w:pPr>
    </w:p>
    <w:p w14:paraId="42FF8438" w14:textId="77777777" w:rsidR="00566B09" w:rsidRDefault="00A43E0C" w:rsidP="00566B09">
      <w:pPr>
        <w:spacing w:line="240" w:lineRule="auto"/>
        <w:rPr>
          <w:rFonts w:ascii="Times New Roman" w:hAnsi="Times New Roman" w:cs="Times New Roman"/>
          <w:sz w:val="24"/>
          <w:szCs w:val="24"/>
        </w:rPr>
      </w:pPr>
      <w:r>
        <w:rPr>
          <w:rFonts w:ascii="Times New Roman" w:hAnsi="Times New Roman" w:cs="Times New Roman"/>
          <w:sz w:val="24"/>
          <w:szCs w:val="24"/>
        </w:rPr>
        <w:t xml:space="preserve">Appendix 1: responses to the notes provided by Chair </w:t>
      </w:r>
      <w:proofErr w:type="spellStart"/>
      <w:r>
        <w:rPr>
          <w:rFonts w:ascii="Times New Roman" w:hAnsi="Times New Roman" w:cs="Times New Roman"/>
          <w:sz w:val="24"/>
          <w:szCs w:val="24"/>
        </w:rPr>
        <w:t>Schmuland</w:t>
      </w:r>
      <w:proofErr w:type="spellEnd"/>
    </w:p>
    <w:tbl>
      <w:tblPr>
        <w:tblStyle w:val="TableGrid"/>
        <w:tblW w:w="0" w:type="auto"/>
        <w:tblLook w:val="04A0" w:firstRow="1" w:lastRow="0" w:firstColumn="1" w:lastColumn="0" w:noHBand="0" w:noVBand="1"/>
      </w:tblPr>
      <w:tblGrid>
        <w:gridCol w:w="5197"/>
        <w:gridCol w:w="4379"/>
      </w:tblGrid>
      <w:tr w:rsidR="00566B09" w:rsidRPr="004966D1" w14:paraId="47113149" w14:textId="77777777" w:rsidTr="00543972">
        <w:tc>
          <w:tcPr>
            <w:tcW w:w="5197" w:type="dxa"/>
          </w:tcPr>
          <w:p w14:paraId="5F8026DE" w14:textId="77777777" w:rsidR="00566B09" w:rsidRPr="004966D1" w:rsidRDefault="00566B09" w:rsidP="00543972">
            <w:r w:rsidRPr="004966D1">
              <w:t>Notes for EDEN Program Copy:</w:t>
            </w:r>
          </w:p>
        </w:tc>
        <w:tc>
          <w:tcPr>
            <w:tcW w:w="4379" w:type="dxa"/>
            <w:shd w:val="clear" w:color="auto" w:fill="F2F2F2" w:themeFill="background1" w:themeFillShade="F2"/>
          </w:tcPr>
          <w:p w14:paraId="525FFA46" w14:textId="77777777" w:rsidR="00566B09" w:rsidRPr="004966D1" w:rsidRDefault="00566B09" w:rsidP="00543972">
            <w:r>
              <w:t>Notes – COE Response</w:t>
            </w:r>
          </w:p>
        </w:tc>
      </w:tr>
      <w:tr w:rsidR="00566B09" w:rsidRPr="004966D1" w14:paraId="428577A5" w14:textId="77777777" w:rsidTr="00543972">
        <w:tc>
          <w:tcPr>
            <w:tcW w:w="5197" w:type="dxa"/>
          </w:tcPr>
          <w:p w14:paraId="799C9FE6" w14:textId="77777777" w:rsidR="00566B09" w:rsidRPr="004966D1" w:rsidRDefault="00566B09" w:rsidP="00543972">
            <w:r w:rsidRPr="004966D1">
              <w:rPr>
                <w:b/>
              </w:rPr>
              <w:t>EDEN Prefix</w:t>
            </w:r>
            <w:r w:rsidRPr="004966D1">
              <w:t xml:space="preserve"> was approved in April 2011 and was sent to Scheduling and Publications April 18, 2014</w:t>
            </w:r>
          </w:p>
        </w:tc>
        <w:tc>
          <w:tcPr>
            <w:tcW w:w="4379" w:type="dxa"/>
            <w:shd w:val="clear" w:color="auto" w:fill="F2F2F2" w:themeFill="background1" w:themeFillShade="F2"/>
          </w:tcPr>
          <w:p w14:paraId="08AF275B" w14:textId="77777777" w:rsidR="00566B09" w:rsidRPr="0006664B" w:rsidRDefault="00566B09" w:rsidP="00543972">
            <w:r w:rsidRPr="0006664B">
              <w:t>Yes</w:t>
            </w:r>
          </w:p>
        </w:tc>
      </w:tr>
      <w:tr w:rsidR="00566B09" w:rsidRPr="004966D1" w14:paraId="6C8D7082" w14:textId="77777777" w:rsidTr="00543972">
        <w:tc>
          <w:tcPr>
            <w:tcW w:w="5197" w:type="dxa"/>
          </w:tcPr>
          <w:p w14:paraId="154BC784" w14:textId="77777777" w:rsidR="00566B09" w:rsidRPr="004966D1" w:rsidRDefault="00566B09" w:rsidP="00543972">
            <w:r w:rsidRPr="004966D1">
              <w:rPr>
                <w:b/>
              </w:rPr>
              <w:t>EDEN A600</w:t>
            </w:r>
            <w:r w:rsidRPr="004966D1">
              <w:t xml:space="preserve">:  Approved in Spring 2011 with the title </w:t>
            </w:r>
            <w:r w:rsidRPr="004966D1">
              <w:rPr>
                <w:i/>
              </w:rPr>
              <w:t>Engaged Leadership</w:t>
            </w:r>
            <w:r w:rsidRPr="004966D1">
              <w:t xml:space="preserve"> (3 credits)(Co-Requisite EDEN A610)</w:t>
            </w:r>
          </w:p>
        </w:tc>
        <w:tc>
          <w:tcPr>
            <w:tcW w:w="4379" w:type="dxa"/>
            <w:shd w:val="clear" w:color="auto" w:fill="F2F2F2" w:themeFill="background1" w:themeFillShade="F2"/>
          </w:tcPr>
          <w:p w14:paraId="1731CCE0" w14:textId="77777777" w:rsidR="00566B09" w:rsidRPr="0006664B" w:rsidRDefault="00566B09" w:rsidP="00543972">
            <w:r w:rsidRPr="0006664B">
              <w:t xml:space="preserve">Course was </w:t>
            </w:r>
            <w:r w:rsidRPr="00ED2D2F">
              <w:t>updated and approved March 2014 – using new version</w:t>
            </w:r>
          </w:p>
        </w:tc>
      </w:tr>
      <w:tr w:rsidR="00566B09" w:rsidRPr="004966D1" w14:paraId="2598CA1C" w14:textId="77777777" w:rsidTr="00543972">
        <w:tc>
          <w:tcPr>
            <w:tcW w:w="5197" w:type="dxa"/>
          </w:tcPr>
          <w:p w14:paraId="092221D7" w14:textId="77777777" w:rsidR="00566B09" w:rsidRPr="004966D1" w:rsidRDefault="00566B09" w:rsidP="00543972">
            <w:r w:rsidRPr="004966D1">
              <w:rPr>
                <w:b/>
              </w:rPr>
              <w:t>EDEN A600</w:t>
            </w:r>
            <w:r w:rsidRPr="004966D1">
              <w:t xml:space="preserve">: Approved in Spring 2014 under the title </w:t>
            </w:r>
            <w:r w:rsidRPr="004966D1">
              <w:rPr>
                <w:i/>
              </w:rPr>
              <w:t xml:space="preserve">Education, Culture, and Leadership Residency </w:t>
            </w:r>
            <w:r w:rsidRPr="004966D1">
              <w:t>(4 credits)(no co-requisite) – This course is the one listed in the catalog</w:t>
            </w:r>
          </w:p>
        </w:tc>
        <w:tc>
          <w:tcPr>
            <w:tcW w:w="4379" w:type="dxa"/>
            <w:shd w:val="clear" w:color="auto" w:fill="F2F2F2" w:themeFill="background1" w:themeFillShade="F2"/>
          </w:tcPr>
          <w:p w14:paraId="7D78FD42" w14:textId="77777777" w:rsidR="00566B09" w:rsidRPr="0006664B" w:rsidRDefault="00566B09" w:rsidP="00543972">
            <w:proofErr w:type="gramStart"/>
            <w:r w:rsidRPr="0006664B">
              <w:t>yes</w:t>
            </w:r>
            <w:proofErr w:type="gramEnd"/>
          </w:p>
        </w:tc>
      </w:tr>
      <w:tr w:rsidR="00566B09" w:rsidRPr="004966D1" w14:paraId="0CB3291F" w14:textId="77777777" w:rsidTr="00543972">
        <w:tc>
          <w:tcPr>
            <w:tcW w:w="5197" w:type="dxa"/>
          </w:tcPr>
          <w:p w14:paraId="718E54D5" w14:textId="77777777" w:rsidR="00566B09" w:rsidRPr="004966D1" w:rsidRDefault="00566B09" w:rsidP="00543972">
            <w:r w:rsidRPr="004966D1">
              <w:rPr>
                <w:b/>
              </w:rPr>
              <w:t xml:space="preserve">EDEN A601: </w:t>
            </w:r>
            <w:r w:rsidRPr="004966D1">
              <w:t xml:space="preserve">Approved in Spring 2014 with the title Inquiry-Based Scholarship: Quantitative, Qualitative, Mixed-modes (3 </w:t>
            </w:r>
            <w:proofErr w:type="spellStart"/>
            <w:r w:rsidRPr="004966D1">
              <w:t>cr</w:t>
            </w:r>
            <w:proofErr w:type="spellEnd"/>
            <w:r w:rsidRPr="004966D1">
              <w:t>)(Prerequisite EDEN A600)</w:t>
            </w:r>
          </w:p>
        </w:tc>
        <w:tc>
          <w:tcPr>
            <w:tcW w:w="4379" w:type="dxa"/>
            <w:shd w:val="clear" w:color="auto" w:fill="F2F2F2" w:themeFill="background1" w:themeFillShade="F2"/>
          </w:tcPr>
          <w:p w14:paraId="7C596636" w14:textId="77777777" w:rsidR="00566B09" w:rsidRPr="0006664B" w:rsidRDefault="00566B09" w:rsidP="00543972">
            <w:proofErr w:type="gramStart"/>
            <w:r w:rsidRPr="0006664B">
              <w:t>yes</w:t>
            </w:r>
            <w:proofErr w:type="gramEnd"/>
          </w:p>
        </w:tc>
      </w:tr>
      <w:tr w:rsidR="00566B09" w:rsidRPr="004966D1" w14:paraId="0EB33B84" w14:textId="77777777" w:rsidTr="00543972">
        <w:tc>
          <w:tcPr>
            <w:tcW w:w="5197" w:type="dxa"/>
          </w:tcPr>
          <w:p w14:paraId="503D3558" w14:textId="77777777" w:rsidR="00566B09" w:rsidRPr="004966D1" w:rsidRDefault="00566B09" w:rsidP="00543972">
            <w:r w:rsidRPr="004966D1">
              <w:rPr>
                <w:b/>
              </w:rPr>
              <w:t>EDEN A602</w:t>
            </w:r>
            <w:r w:rsidRPr="004966D1">
              <w:t xml:space="preserve">: Approved in Spring 2014 with the title </w:t>
            </w:r>
            <w:r w:rsidRPr="004966D1">
              <w:rPr>
                <w:i/>
              </w:rPr>
              <w:t>Inquiry-Based Scholarship: Quantitative, Qualitative, Mixed-modes</w:t>
            </w:r>
            <w:r w:rsidRPr="004966D1">
              <w:t xml:space="preserve"> (3 </w:t>
            </w:r>
            <w:proofErr w:type="spellStart"/>
            <w:r w:rsidRPr="004966D1">
              <w:t>cr</w:t>
            </w:r>
            <w:proofErr w:type="spellEnd"/>
            <w:r w:rsidRPr="004966D1">
              <w:t>)(Prerequisite EDEN A600 and EDEN A601)</w:t>
            </w:r>
          </w:p>
        </w:tc>
        <w:tc>
          <w:tcPr>
            <w:tcW w:w="4379" w:type="dxa"/>
            <w:shd w:val="clear" w:color="auto" w:fill="F2F2F2" w:themeFill="background1" w:themeFillShade="F2"/>
          </w:tcPr>
          <w:p w14:paraId="57345BD1" w14:textId="77777777" w:rsidR="00566B09" w:rsidRPr="0006664B" w:rsidRDefault="00566B09" w:rsidP="00543972">
            <w:proofErr w:type="gramStart"/>
            <w:r>
              <w:t>yes</w:t>
            </w:r>
            <w:proofErr w:type="gramEnd"/>
          </w:p>
        </w:tc>
      </w:tr>
      <w:tr w:rsidR="00566B09" w:rsidRPr="004966D1" w14:paraId="1A148E68" w14:textId="77777777" w:rsidTr="00543972">
        <w:tc>
          <w:tcPr>
            <w:tcW w:w="5197" w:type="dxa"/>
          </w:tcPr>
          <w:p w14:paraId="0CFF0196" w14:textId="77777777" w:rsidR="00566B09" w:rsidRPr="004966D1" w:rsidRDefault="00566B09" w:rsidP="00543972">
            <w:r w:rsidRPr="004966D1">
              <w:rPr>
                <w:b/>
              </w:rPr>
              <w:t>EDEN A610</w:t>
            </w:r>
            <w:r w:rsidRPr="004966D1">
              <w:t xml:space="preserve">: Approved in Spring 2011 under the title </w:t>
            </w:r>
            <w:r w:rsidRPr="004966D1">
              <w:rPr>
                <w:i/>
              </w:rPr>
              <w:t xml:space="preserve">Leadership and Self-Identity </w:t>
            </w:r>
            <w:r w:rsidRPr="004966D1">
              <w:t xml:space="preserve">(3 </w:t>
            </w:r>
            <w:proofErr w:type="spellStart"/>
            <w:r w:rsidRPr="004966D1">
              <w:t>cr</w:t>
            </w:r>
            <w:proofErr w:type="spellEnd"/>
            <w:r w:rsidRPr="004966D1">
              <w:t>)(EDEN A600) This course is no longer in the Catalog Copy but is listed in the online catalog. This course is a prerequisite for: several courses listed in the current catalog copy</w:t>
            </w:r>
          </w:p>
        </w:tc>
        <w:tc>
          <w:tcPr>
            <w:tcW w:w="4379" w:type="dxa"/>
            <w:shd w:val="clear" w:color="auto" w:fill="F2F2F2" w:themeFill="background1" w:themeFillShade="F2"/>
          </w:tcPr>
          <w:p w14:paraId="2DEC87AC" w14:textId="77777777" w:rsidR="00566B09" w:rsidRDefault="00566B09" w:rsidP="00543972">
            <w:r>
              <w:t xml:space="preserve">This course is no longer in the program.  Can we write a memo removing it as a </w:t>
            </w:r>
            <w:proofErr w:type="spellStart"/>
            <w:r>
              <w:t>prereq</w:t>
            </w:r>
            <w:proofErr w:type="spellEnd"/>
            <w:r>
              <w:t xml:space="preserve"> for EDEN 611, 613, 615, 616, 617, 690, 695, 698?</w:t>
            </w:r>
          </w:p>
          <w:p w14:paraId="661DA374" w14:textId="77777777" w:rsidR="00566B09" w:rsidRPr="0006664B" w:rsidRDefault="00566B09" w:rsidP="00543972">
            <w:r>
              <w:t>We would like to keep it on the books as a possible elective/cognate offering</w:t>
            </w:r>
          </w:p>
        </w:tc>
      </w:tr>
      <w:tr w:rsidR="00566B09" w:rsidRPr="004966D1" w14:paraId="12633CB8" w14:textId="77777777" w:rsidTr="00543972">
        <w:tc>
          <w:tcPr>
            <w:tcW w:w="5197" w:type="dxa"/>
          </w:tcPr>
          <w:p w14:paraId="21A7E986" w14:textId="77777777" w:rsidR="00566B09" w:rsidRPr="004966D1" w:rsidRDefault="00566B09" w:rsidP="00543972">
            <w:r w:rsidRPr="004966D1">
              <w:rPr>
                <w:b/>
              </w:rPr>
              <w:t>EDEN A611</w:t>
            </w:r>
            <w:r w:rsidRPr="004966D1">
              <w:t xml:space="preserve">: Approved in Spring 2011 under the title </w:t>
            </w:r>
            <w:r w:rsidRPr="004966D1">
              <w:rPr>
                <w:i/>
              </w:rPr>
              <w:t>Engaged Leadership: Ethics and Stewardship</w:t>
            </w:r>
            <w:r w:rsidRPr="004966D1">
              <w:t xml:space="preserve"> (3 </w:t>
            </w:r>
            <w:proofErr w:type="spellStart"/>
            <w:r w:rsidRPr="004966D1">
              <w:t>cr</w:t>
            </w:r>
            <w:proofErr w:type="spellEnd"/>
            <w:r w:rsidRPr="004966D1">
              <w:t>)(Prerequisites EDEN A600 and EDEN A610)</w:t>
            </w:r>
          </w:p>
        </w:tc>
        <w:tc>
          <w:tcPr>
            <w:tcW w:w="4379" w:type="dxa"/>
            <w:shd w:val="clear" w:color="auto" w:fill="F2F2F2" w:themeFill="background1" w:themeFillShade="F2"/>
          </w:tcPr>
          <w:p w14:paraId="41B686EE" w14:textId="77777777" w:rsidR="00566B09" w:rsidRPr="0006664B" w:rsidRDefault="00566B09" w:rsidP="00543972">
            <w:r>
              <w:t xml:space="preserve">Yes (remove </w:t>
            </w:r>
            <w:proofErr w:type="spellStart"/>
            <w:r>
              <w:t>prereq</w:t>
            </w:r>
            <w:proofErr w:type="spellEnd"/>
            <w:r>
              <w:t xml:space="preserve"> of 610)</w:t>
            </w:r>
          </w:p>
        </w:tc>
      </w:tr>
      <w:tr w:rsidR="00566B09" w:rsidRPr="004966D1" w14:paraId="0D4FEB4B" w14:textId="77777777" w:rsidTr="00543972">
        <w:tc>
          <w:tcPr>
            <w:tcW w:w="5197" w:type="dxa"/>
          </w:tcPr>
          <w:p w14:paraId="041D13AC" w14:textId="77777777" w:rsidR="00566B09" w:rsidRPr="004966D1" w:rsidRDefault="00566B09" w:rsidP="00543972">
            <w:r w:rsidRPr="004966D1">
              <w:rPr>
                <w:b/>
              </w:rPr>
              <w:lastRenderedPageBreak/>
              <w:t xml:space="preserve">EDEN A612: </w:t>
            </w:r>
            <w:r w:rsidRPr="004966D1">
              <w:t xml:space="preserve">Approved in Spring 2014 with the title </w:t>
            </w:r>
            <w:r w:rsidRPr="004966D1">
              <w:rPr>
                <w:i/>
              </w:rPr>
              <w:t xml:space="preserve">Indigenous Epistemologies in Alaska </w:t>
            </w:r>
            <w:proofErr w:type="gramStart"/>
            <w:r w:rsidRPr="004966D1">
              <w:t>( 3</w:t>
            </w:r>
            <w:proofErr w:type="gramEnd"/>
            <w:r w:rsidRPr="004966D1">
              <w:t xml:space="preserve"> </w:t>
            </w:r>
            <w:proofErr w:type="spellStart"/>
            <w:r w:rsidRPr="004966D1">
              <w:t>cr</w:t>
            </w:r>
            <w:proofErr w:type="spellEnd"/>
            <w:r w:rsidRPr="004966D1">
              <w:t xml:space="preserve">)(Prerequisites EDEN A600, EDEN A601, EDEN A602) – this course is now listed as having the title </w:t>
            </w:r>
            <w:r w:rsidRPr="004966D1">
              <w:rPr>
                <w:i/>
              </w:rPr>
              <w:t xml:space="preserve">Indigenous ways of Knowing, Learning and Leading </w:t>
            </w:r>
            <w:r w:rsidRPr="004966D1">
              <w:t>in the current catalog copy</w:t>
            </w:r>
          </w:p>
        </w:tc>
        <w:tc>
          <w:tcPr>
            <w:tcW w:w="4379" w:type="dxa"/>
            <w:shd w:val="clear" w:color="auto" w:fill="F2F2F2" w:themeFill="background1" w:themeFillShade="F2"/>
          </w:tcPr>
          <w:p w14:paraId="6A886321" w14:textId="77777777" w:rsidR="00566B09" w:rsidRPr="0006664B" w:rsidRDefault="00566B09" w:rsidP="00543972">
            <w:r>
              <w:t xml:space="preserve">Yes  - use current spring 2014 title and </w:t>
            </w:r>
            <w:proofErr w:type="spellStart"/>
            <w:r>
              <w:t>ccg</w:t>
            </w:r>
            <w:proofErr w:type="spellEnd"/>
          </w:p>
        </w:tc>
      </w:tr>
      <w:tr w:rsidR="00566B09" w:rsidRPr="004966D1" w14:paraId="62A6D73C" w14:textId="77777777" w:rsidTr="00543972">
        <w:tc>
          <w:tcPr>
            <w:tcW w:w="5197" w:type="dxa"/>
          </w:tcPr>
          <w:p w14:paraId="4E024ADA" w14:textId="77777777" w:rsidR="00566B09" w:rsidRPr="004966D1" w:rsidRDefault="00566B09" w:rsidP="00543972">
            <w:r w:rsidRPr="004966D1">
              <w:rPr>
                <w:b/>
              </w:rPr>
              <w:t>EDEN A613</w:t>
            </w:r>
            <w:r w:rsidRPr="004966D1">
              <w:t xml:space="preserve">: Approved in Spring 2011 with the title </w:t>
            </w:r>
            <w:r w:rsidRPr="004966D1">
              <w:rPr>
                <w:i/>
              </w:rPr>
              <w:t xml:space="preserve">Leading Change and Innovation </w:t>
            </w:r>
            <w:r w:rsidRPr="004966D1">
              <w:t xml:space="preserve">(3 </w:t>
            </w:r>
            <w:proofErr w:type="spellStart"/>
            <w:r w:rsidRPr="004966D1">
              <w:t>cr</w:t>
            </w:r>
            <w:proofErr w:type="spellEnd"/>
            <w:r w:rsidRPr="004966D1">
              <w:t>) (Prerequisites EDEN A600 and EDEN A610)</w:t>
            </w:r>
          </w:p>
        </w:tc>
        <w:tc>
          <w:tcPr>
            <w:tcW w:w="4379" w:type="dxa"/>
            <w:shd w:val="clear" w:color="auto" w:fill="F2F2F2" w:themeFill="background1" w:themeFillShade="F2"/>
          </w:tcPr>
          <w:p w14:paraId="48FE6649" w14:textId="77777777" w:rsidR="00566B09" w:rsidRPr="0006664B" w:rsidRDefault="00566B09" w:rsidP="00543972">
            <w:r>
              <w:t xml:space="preserve">Yes (remove </w:t>
            </w:r>
            <w:proofErr w:type="spellStart"/>
            <w:r>
              <w:t>prereq</w:t>
            </w:r>
            <w:proofErr w:type="spellEnd"/>
            <w:r>
              <w:t xml:space="preserve"> of 610)</w:t>
            </w:r>
          </w:p>
        </w:tc>
      </w:tr>
      <w:tr w:rsidR="00566B09" w:rsidRPr="004966D1" w14:paraId="0ED2A25C" w14:textId="77777777" w:rsidTr="00543972">
        <w:tc>
          <w:tcPr>
            <w:tcW w:w="5197" w:type="dxa"/>
          </w:tcPr>
          <w:p w14:paraId="359BF509" w14:textId="77777777" w:rsidR="00566B09" w:rsidRPr="004966D1" w:rsidRDefault="00566B09" w:rsidP="00543972">
            <w:r w:rsidRPr="004966D1">
              <w:rPr>
                <w:b/>
              </w:rPr>
              <w:t>EDEN A615</w:t>
            </w:r>
            <w:r w:rsidRPr="004966D1">
              <w:t xml:space="preserve">: Approved in Spring 2011 with the title </w:t>
            </w:r>
            <w:r w:rsidRPr="004966D1">
              <w:rPr>
                <w:i/>
              </w:rPr>
              <w:t xml:space="preserve">Law, Policy, and Advocacy </w:t>
            </w:r>
            <w:r w:rsidRPr="004966D1">
              <w:t xml:space="preserve">(3 </w:t>
            </w:r>
            <w:proofErr w:type="spellStart"/>
            <w:r w:rsidRPr="004966D1">
              <w:t>cr</w:t>
            </w:r>
            <w:proofErr w:type="spellEnd"/>
            <w:r w:rsidRPr="004966D1">
              <w:t>)(Prerequisites EDEN A600 and EDEN A610)</w:t>
            </w:r>
          </w:p>
        </w:tc>
        <w:tc>
          <w:tcPr>
            <w:tcW w:w="4379" w:type="dxa"/>
            <w:shd w:val="clear" w:color="auto" w:fill="F2F2F2" w:themeFill="background1" w:themeFillShade="F2"/>
          </w:tcPr>
          <w:p w14:paraId="3B1424C0" w14:textId="77777777" w:rsidR="00566B09" w:rsidRPr="0006664B" w:rsidRDefault="00566B09" w:rsidP="00543972">
            <w:r>
              <w:t xml:space="preserve">Yes (remove </w:t>
            </w:r>
            <w:proofErr w:type="spellStart"/>
            <w:r>
              <w:t>prereq</w:t>
            </w:r>
            <w:proofErr w:type="spellEnd"/>
            <w:r>
              <w:t xml:space="preserve"> of 610)</w:t>
            </w:r>
          </w:p>
        </w:tc>
      </w:tr>
      <w:tr w:rsidR="00566B09" w:rsidRPr="004966D1" w14:paraId="5F7DA6E9" w14:textId="77777777" w:rsidTr="00543972">
        <w:tc>
          <w:tcPr>
            <w:tcW w:w="5197" w:type="dxa"/>
          </w:tcPr>
          <w:p w14:paraId="41AB5746" w14:textId="77777777" w:rsidR="00566B09" w:rsidRPr="004966D1" w:rsidRDefault="00566B09" w:rsidP="00543972">
            <w:r w:rsidRPr="004966D1">
              <w:rPr>
                <w:b/>
              </w:rPr>
              <w:t>EDEN A616</w:t>
            </w:r>
            <w:r w:rsidRPr="004966D1">
              <w:t xml:space="preserve">: Approved in Spring 2011 with the title </w:t>
            </w:r>
            <w:r w:rsidRPr="004966D1">
              <w:rPr>
                <w:i/>
              </w:rPr>
              <w:t xml:space="preserve">Building Responsive Organizational Capacity </w:t>
            </w:r>
            <w:r w:rsidRPr="004966D1">
              <w:t xml:space="preserve">(3 </w:t>
            </w:r>
            <w:proofErr w:type="spellStart"/>
            <w:r w:rsidRPr="004966D1">
              <w:t>cr</w:t>
            </w:r>
            <w:proofErr w:type="spellEnd"/>
            <w:r w:rsidRPr="004966D1">
              <w:t>) (Prerequisites EDEN A600 and EDEN A610)</w:t>
            </w:r>
          </w:p>
        </w:tc>
        <w:tc>
          <w:tcPr>
            <w:tcW w:w="4379" w:type="dxa"/>
            <w:shd w:val="clear" w:color="auto" w:fill="F2F2F2" w:themeFill="background1" w:themeFillShade="F2"/>
          </w:tcPr>
          <w:p w14:paraId="653FE694" w14:textId="77777777" w:rsidR="00566B09" w:rsidRPr="0006664B" w:rsidRDefault="00566B09" w:rsidP="00543972">
            <w:proofErr w:type="gramStart"/>
            <w:r>
              <w:t>yes</w:t>
            </w:r>
            <w:proofErr w:type="gramEnd"/>
            <w:r>
              <w:t xml:space="preserve">(remove </w:t>
            </w:r>
            <w:proofErr w:type="spellStart"/>
            <w:r>
              <w:t>prereq</w:t>
            </w:r>
            <w:proofErr w:type="spellEnd"/>
            <w:r>
              <w:t xml:space="preserve"> of 610)</w:t>
            </w:r>
          </w:p>
        </w:tc>
      </w:tr>
      <w:tr w:rsidR="00566B09" w:rsidRPr="004966D1" w14:paraId="5D1F9E77" w14:textId="77777777" w:rsidTr="00543972">
        <w:tc>
          <w:tcPr>
            <w:tcW w:w="5197" w:type="dxa"/>
          </w:tcPr>
          <w:p w14:paraId="72792F1A" w14:textId="77777777" w:rsidR="00566B09" w:rsidRPr="004966D1" w:rsidRDefault="00566B09" w:rsidP="00543972">
            <w:r w:rsidRPr="004966D1">
              <w:rPr>
                <w:b/>
              </w:rPr>
              <w:t>EDEN A617</w:t>
            </w:r>
            <w:r w:rsidRPr="004966D1">
              <w:t xml:space="preserve">: Approved in Spring 2011 with the title </w:t>
            </w:r>
            <w:r w:rsidRPr="004966D1">
              <w:rPr>
                <w:i/>
              </w:rPr>
              <w:t xml:space="preserve">Engaging Communities </w:t>
            </w:r>
            <w:r w:rsidRPr="004966D1">
              <w:t xml:space="preserve">(3 </w:t>
            </w:r>
            <w:proofErr w:type="spellStart"/>
            <w:r w:rsidRPr="004966D1">
              <w:t>cr</w:t>
            </w:r>
            <w:proofErr w:type="spellEnd"/>
            <w:r w:rsidRPr="004966D1">
              <w:t>) (Prerequisites EDEN A600 and EDEN A610)</w:t>
            </w:r>
          </w:p>
        </w:tc>
        <w:tc>
          <w:tcPr>
            <w:tcW w:w="4379" w:type="dxa"/>
            <w:shd w:val="clear" w:color="auto" w:fill="F2F2F2" w:themeFill="background1" w:themeFillShade="F2"/>
          </w:tcPr>
          <w:p w14:paraId="2E10FF51" w14:textId="77777777" w:rsidR="00566B09" w:rsidRPr="0006664B" w:rsidRDefault="00566B09" w:rsidP="00543972">
            <w:r>
              <w:t xml:space="preserve">Yes (remove </w:t>
            </w:r>
            <w:proofErr w:type="spellStart"/>
            <w:r>
              <w:t>prereq</w:t>
            </w:r>
            <w:proofErr w:type="spellEnd"/>
            <w:r>
              <w:t xml:space="preserve"> of 610)</w:t>
            </w:r>
          </w:p>
        </w:tc>
      </w:tr>
      <w:tr w:rsidR="00566B09" w:rsidRPr="004966D1" w14:paraId="55E4F810" w14:textId="77777777" w:rsidTr="00543972">
        <w:tc>
          <w:tcPr>
            <w:tcW w:w="5197" w:type="dxa"/>
          </w:tcPr>
          <w:p w14:paraId="210F257B" w14:textId="77777777" w:rsidR="00566B09" w:rsidRPr="004966D1" w:rsidRDefault="00566B09" w:rsidP="00543972">
            <w:r w:rsidRPr="004966D1">
              <w:rPr>
                <w:b/>
              </w:rPr>
              <w:t>EDEN A690</w:t>
            </w:r>
            <w:r w:rsidRPr="004966D1">
              <w:t xml:space="preserve">: Approved in Spring 2011 with the title </w:t>
            </w:r>
            <w:r w:rsidRPr="004966D1">
              <w:rPr>
                <w:i/>
              </w:rPr>
              <w:t xml:space="preserve">Current Topics in Engaged Leadership </w:t>
            </w:r>
            <w:r w:rsidRPr="004966D1">
              <w:t xml:space="preserve">(1-3 </w:t>
            </w:r>
            <w:proofErr w:type="spellStart"/>
            <w:r w:rsidRPr="004966D1">
              <w:t>cr</w:t>
            </w:r>
            <w:proofErr w:type="spellEnd"/>
            <w:r w:rsidRPr="004966D1">
              <w:t>)(Prerequisites EDEN A600 and EDEN A610)</w:t>
            </w:r>
          </w:p>
        </w:tc>
        <w:tc>
          <w:tcPr>
            <w:tcW w:w="4379" w:type="dxa"/>
            <w:shd w:val="clear" w:color="auto" w:fill="F2F2F2" w:themeFill="background1" w:themeFillShade="F2"/>
          </w:tcPr>
          <w:p w14:paraId="5D1DA8E3" w14:textId="77777777" w:rsidR="00566B09" w:rsidRPr="0006664B" w:rsidRDefault="00566B09" w:rsidP="00543972">
            <w:r>
              <w:t xml:space="preserve">Yes – this is an elective for a possible cognate </w:t>
            </w:r>
            <w:proofErr w:type="spellStart"/>
            <w:r>
              <w:t>req</w:t>
            </w:r>
            <w:proofErr w:type="spellEnd"/>
          </w:p>
        </w:tc>
      </w:tr>
      <w:tr w:rsidR="00566B09" w:rsidRPr="004966D1" w14:paraId="5F82EB2D" w14:textId="77777777" w:rsidTr="00543972">
        <w:tc>
          <w:tcPr>
            <w:tcW w:w="5197" w:type="dxa"/>
          </w:tcPr>
          <w:p w14:paraId="4C0D515B" w14:textId="77777777" w:rsidR="00566B09" w:rsidRPr="004966D1" w:rsidRDefault="00566B09" w:rsidP="00543972">
            <w:r w:rsidRPr="004966D1">
              <w:rPr>
                <w:b/>
              </w:rPr>
              <w:t>EDEN A695</w:t>
            </w:r>
            <w:r w:rsidRPr="004966D1">
              <w:t xml:space="preserve">: Approved in Spring 2011 with the title </w:t>
            </w:r>
            <w:r w:rsidRPr="004966D1">
              <w:rPr>
                <w:i/>
              </w:rPr>
              <w:t xml:space="preserve">Internship in Engaged Leadership </w:t>
            </w:r>
            <w:r w:rsidRPr="004966D1">
              <w:t xml:space="preserve">(1-3 </w:t>
            </w:r>
            <w:proofErr w:type="spellStart"/>
            <w:r w:rsidRPr="004966D1">
              <w:t>cr</w:t>
            </w:r>
            <w:proofErr w:type="spellEnd"/>
            <w:r w:rsidRPr="004966D1">
              <w:t xml:space="preserve">) (Prerequisites EDEN A600 and EDEN A610) – is now listed as </w:t>
            </w:r>
            <w:r w:rsidRPr="004966D1">
              <w:rPr>
                <w:i/>
              </w:rPr>
              <w:t xml:space="preserve">Mentorship, Leadership, and Advocacy </w:t>
            </w:r>
            <w:r w:rsidRPr="004966D1">
              <w:t>in the current catalog copy as a 6 credit course</w:t>
            </w:r>
          </w:p>
        </w:tc>
        <w:tc>
          <w:tcPr>
            <w:tcW w:w="4379" w:type="dxa"/>
            <w:shd w:val="clear" w:color="auto" w:fill="F2F2F2" w:themeFill="background1" w:themeFillShade="F2"/>
          </w:tcPr>
          <w:p w14:paraId="35F6FE34" w14:textId="77777777" w:rsidR="00566B09" w:rsidRPr="0006664B" w:rsidRDefault="00566B09" w:rsidP="00543972">
            <w:r>
              <w:t xml:space="preserve">Keep course as is – we will make changes next year if needed.  We would like to remove the </w:t>
            </w:r>
            <w:proofErr w:type="spellStart"/>
            <w:r>
              <w:t>prereq</w:t>
            </w:r>
            <w:proofErr w:type="spellEnd"/>
            <w:r>
              <w:t xml:space="preserve"> and repeat status</w:t>
            </w:r>
          </w:p>
        </w:tc>
      </w:tr>
      <w:tr w:rsidR="00566B09" w:rsidRPr="004966D1" w14:paraId="4B08CA78" w14:textId="77777777" w:rsidTr="00543972">
        <w:tc>
          <w:tcPr>
            <w:tcW w:w="5197" w:type="dxa"/>
          </w:tcPr>
          <w:p w14:paraId="3C8518D4" w14:textId="77777777" w:rsidR="00566B09" w:rsidRPr="004966D1" w:rsidRDefault="00566B09" w:rsidP="00543972">
            <w:r w:rsidRPr="004966D1">
              <w:rPr>
                <w:b/>
              </w:rPr>
              <w:t xml:space="preserve">EDEN A698: </w:t>
            </w:r>
            <w:r w:rsidRPr="004966D1">
              <w:t xml:space="preserve">Approved in Spring 2011 with the title </w:t>
            </w:r>
            <w:r w:rsidRPr="004966D1">
              <w:rPr>
                <w:i/>
              </w:rPr>
              <w:t xml:space="preserve">Research and Creative Scholarship </w:t>
            </w:r>
            <w:r w:rsidRPr="004966D1">
              <w:t xml:space="preserve">(1-12 </w:t>
            </w:r>
            <w:proofErr w:type="spellStart"/>
            <w:r w:rsidRPr="004966D1">
              <w:t>cr</w:t>
            </w:r>
            <w:proofErr w:type="spellEnd"/>
            <w:r w:rsidRPr="004966D1">
              <w:t>) (Prerequisites EDEN A600 and EDEN A610) – This course has not been sent to Scheduling and Publications</w:t>
            </w:r>
          </w:p>
        </w:tc>
        <w:tc>
          <w:tcPr>
            <w:tcW w:w="4379" w:type="dxa"/>
            <w:shd w:val="clear" w:color="auto" w:fill="F2F2F2" w:themeFill="background1" w:themeFillShade="F2"/>
          </w:tcPr>
          <w:p w14:paraId="5916640A" w14:textId="77777777" w:rsidR="00566B09" w:rsidRPr="0006664B" w:rsidRDefault="00566B09" w:rsidP="00543972">
            <w:r w:rsidRPr="00A17D83">
              <w:t>Y</w:t>
            </w:r>
            <w:r w:rsidRPr="0006664B">
              <w:t>es</w:t>
            </w:r>
            <w:r>
              <w:t xml:space="preserve"> keep title (remove </w:t>
            </w:r>
            <w:proofErr w:type="spellStart"/>
            <w:r>
              <w:t>prereq</w:t>
            </w:r>
            <w:proofErr w:type="spellEnd"/>
            <w:r>
              <w:t xml:space="preserve"> of 610) change/remove note</w:t>
            </w:r>
          </w:p>
        </w:tc>
      </w:tr>
    </w:tbl>
    <w:p w14:paraId="2B4C3A95" w14:textId="77777777" w:rsidR="00566B09" w:rsidRPr="00566B09" w:rsidRDefault="00566B09" w:rsidP="00566B09">
      <w:pPr>
        <w:spacing w:line="240" w:lineRule="auto"/>
        <w:rPr>
          <w:rFonts w:ascii="Times New Roman" w:hAnsi="Times New Roman" w:cs="Times New Roman"/>
          <w:sz w:val="24"/>
          <w:szCs w:val="24"/>
        </w:rPr>
      </w:pPr>
    </w:p>
    <w:sectPr w:rsidR="00566B09" w:rsidRPr="00566B09" w:rsidSect="00FB28B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22ED8"/>
    <w:multiLevelType w:val="hybridMultilevel"/>
    <w:tmpl w:val="86F4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B9"/>
    <w:rsid w:val="001175C4"/>
    <w:rsid w:val="00286CFF"/>
    <w:rsid w:val="004C5462"/>
    <w:rsid w:val="00543972"/>
    <w:rsid w:val="00554E7B"/>
    <w:rsid w:val="00566B09"/>
    <w:rsid w:val="00914919"/>
    <w:rsid w:val="0096357B"/>
    <w:rsid w:val="00A43E0C"/>
    <w:rsid w:val="00B07406"/>
    <w:rsid w:val="00CB35C1"/>
    <w:rsid w:val="00E77F1A"/>
    <w:rsid w:val="00FB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E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8B9"/>
    <w:rPr>
      <w:rFonts w:ascii="Tahoma" w:hAnsi="Tahoma" w:cs="Tahoma"/>
      <w:sz w:val="16"/>
      <w:szCs w:val="16"/>
    </w:rPr>
  </w:style>
  <w:style w:type="paragraph" w:styleId="ListParagraph">
    <w:name w:val="List Paragraph"/>
    <w:basedOn w:val="Normal"/>
    <w:uiPriority w:val="34"/>
    <w:qFormat/>
    <w:rsid w:val="0096357B"/>
    <w:pPr>
      <w:ind w:left="720"/>
      <w:contextualSpacing/>
    </w:pPr>
  </w:style>
  <w:style w:type="paragraph" w:styleId="NoSpacing">
    <w:name w:val="No Spacing"/>
    <w:uiPriority w:val="1"/>
    <w:qFormat/>
    <w:rsid w:val="00914919"/>
    <w:pPr>
      <w:spacing w:after="0" w:line="240" w:lineRule="auto"/>
    </w:pPr>
    <w:rPr>
      <w:rFonts w:ascii="Calibri" w:eastAsia="Calibri" w:hAnsi="Calibri" w:cs="Times New Roman"/>
    </w:rPr>
  </w:style>
  <w:style w:type="table" w:styleId="TableGrid">
    <w:name w:val="Table Grid"/>
    <w:basedOn w:val="TableNormal"/>
    <w:uiPriority w:val="59"/>
    <w:rsid w:val="00566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8B9"/>
    <w:rPr>
      <w:rFonts w:ascii="Tahoma" w:hAnsi="Tahoma" w:cs="Tahoma"/>
      <w:sz w:val="16"/>
      <w:szCs w:val="16"/>
    </w:rPr>
  </w:style>
  <w:style w:type="paragraph" w:styleId="ListParagraph">
    <w:name w:val="List Paragraph"/>
    <w:basedOn w:val="Normal"/>
    <w:uiPriority w:val="34"/>
    <w:qFormat/>
    <w:rsid w:val="0096357B"/>
    <w:pPr>
      <w:ind w:left="720"/>
      <w:contextualSpacing/>
    </w:pPr>
  </w:style>
  <w:style w:type="paragraph" w:styleId="NoSpacing">
    <w:name w:val="No Spacing"/>
    <w:uiPriority w:val="1"/>
    <w:qFormat/>
    <w:rsid w:val="00914919"/>
    <w:pPr>
      <w:spacing w:after="0" w:line="240" w:lineRule="auto"/>
    </w:pPr>
    <w:rPr>
      <w:rFonts w:ascii="Calibri" w:eastAsia="Calibri" w:hAnsi="Calibri" w:cs="Times New Roman"/>
    </w:rPr>
  </w:style>
  <w:style w:type="table" w:styleId="TableGrid">
    <w:name w:val="Table Grid"/>
    <w:basedOn w:val="TableNormal"/>
    <w:uiPriority w:val="59"/>
    <w:rsid w:val="00566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901</Words>
  <Characters>5136</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hjseitz</dc:creator>
  <cp:lastModifiedBy>Hilary Seitz</cp:lastModifiedBy>
  <cp:revision>3</cp:revision>
  <dcterms:created xsi:type="dcterms:W3CDTF">2014-10-17T23:52:00Z</dcterms:created>
  <dcterms:modified xsi:type="dcterms:W3CDTF">2014-10-18T00:22:00Z</dcterms:modified>
</cp:coreProperties>
</file>