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00" w:rsidRPr="00A66A00" w:rsidRDefault="00A66A00" w:rsidP="00184AD7">
      <w:pPr>
        <w:spacing w:after="0" w:line="240" w:lineRule="auto"/>
        <w:rPr>
          <w:b/>
        </w:rPr>
      </w:pPr>
      <w:r w:rsidRPr="00A66A00">
        <w:rPr>
          <w:b/>
        </w:rPr>
        <w:t>UAB Report (8-24-12)</w:t>
      </w:r>
    </w:p>
    <w:p w:rsidR="00566B21" w:rsidRDefault="00683272" w:rsidP="00184AD7">
      <w:pPr>
        <w:spacing w:after="0" w:line="240" w:lineRule="auto"/>
        <w:rPr>
          <w:b/>
        </w:rPr>
      </w:pPr>
      <w:r w:rsidRPr="00A66A00">
        <w:rPr>
          <w:b/>
        </w:rPr>
        <w:t>Under</w:t>
      </w:r>
      <w:r w:rsidR="00AE590B" w:rsidRPr="00A66A00">
        <w:rPr>
          <w:b/>
        </w:rPr>
        <w:t>graduate Academic Affairs</w:t>
      </w:r>
    </w:p>
    <w:p w:rsidR="00A66A00" w:rsidRDefault="00A66A00" w:rsidP="00184AD7">
      <w:pPr>
        <w:spacing w:after="0" w:line="240" w:lineRule="auto"/>
        <w:rPr>
          <w:b/>
        </w:rPr>
      </w:pPr>
    </w:p>
    <w:p w:rsidR="00A66A00" w:rsidRPr="00A66A00" w:rsidRDefault="00A66A00" w:rsidP="00184AD7">
      <w:pPr>
        <w:spacing w:after="0" w:line="240" w:lineRule="auto"/>
        <w:rPr>
          <w:b/>
        </w:rPr>
      </w:pPr>
    </w:p>
    <w:p w:rsidR="00683272" w:rsidRPr="00683272" w:rsidRDefault="00C6526A" w:rsidP="00184AD7">
      <w:pPr>
        <w:spacing w:after="0" w:line="240" w:lineRule="auto"/>
        <w:rPr>
          <w:b/>
        </w:rPr>
      </w:pPr>
      <w:r>
        <w:rPr>
          <w:b/>
        </w:rPr>
        <w:t>Status of programs going up though</w:t>
      </w:r>
      <w:r w:rsidRPr="00C6526A">
        <w:rPr>
          <w:b/>
        </w:rPr>
        <w:t xml:space="preserve"> </w:t>
      </w:r>
      <w:r w:rsidRPr="00AE590B">
        <w:rPr>
          <w:b/>
        </w:rPr>
        <w:t>Statewide Academic Committee</w:t>
      </w:r>
      <w:r>
        <w:rPr>
          <w:b/>
        </w:rPr>
        <w:t xml:space="preserve"> (SAC) and Board of Regents (BOR)</w:t>
      </w:r>
    </w:p>
    <w:p w:rsidR="00683272" w:rsidRDefault="00683272" w:rsidP="00184AD7">
      <w:pPr>
        <w:pStyle w:val="ListParagraph"/>
        <w:numPr>
          <w:ilvl w:val="0"/>
          <w:numId w:val="1"/>
        </w:numPr>
        <w:spacing w:after="0" w:line="240" w:lineRule="auto"/>
      </w:pPr>
      <w:r>
        <w:t>Retail Management Undergraduate Certificate (BOR September meeting)</w:t>
      </w:r>
    </w:p>
    <w:p w:rsidR="00683272" w:rsidRDefault="00683272" w:rsidP="00184AD7">
      <w:pPr>
        <w:pStyle w:val="ListParagraph"/>
        <w:numPr>
          <w:ilvl w:val="0"/>
          <w:numId w:val="1"/>
        </w:numPr>
        <w:spacing w:after="0" w:line="240" w:lineRule="auto"/>
      </w:pPr>
      <w:r>
        <w:t>Bachelor of Arts, Legal Studies;  Associate of Applied Science, Paralegal Studies</w:t>
      </w:r>
      <w:r w:rsidR="00AE590B">
        <w:t xml:space="preserve">; </w:t>
      </w:r>
      <w:r>
        <w:t>Undergraduate Certificate,  Legal Nurse Consultant Paralegal; Post-Baccalaureate Certificate</w:t>
      </w:r>
      <w:r w:rsidR="00AE590B">
        <w:t>, Paralegal Studies (BOR September meeting)</w:t>
      </w:r>
    </w:p>
    <w:p w:rsidR="00683272" w:rsidRDefault="00683272" w:rsidP="00184AD7">
      <w:pPr>
        <w:pStyle w:val="ListParagraph"/>
        <w:numPr>
          <w:ilvl w:val="0"/>
          <w:numId w:val="1"/>
        </w:numPr>
        <w:spacing w:after="0" w:line="240" w:lineRule="auto"/>
      </w:pPr>
      <w:r>
        <w:t>BS, Health Science</w:t>
      </w:r>
      <w:r w:rsidR="00AE590B">
        <w:t>, Health Educator track and Pre-professional track</w:t>
      </w:r>
      <w:r>
        <w:t xml:space="preserve"> (</w:t>
      </w:r>
      <w:r w:rsidR="00CF4D19">
        <w:t xml:space="preserve">Approved by </w:t>
      </w:r>
      <w:r w:rsidR="00C6526A">
        <w:t>SAC</w:t>
      </w:r>
      <w:r w:rsidR="00CF4D19">
        <w:t xml:space="preserve"> and will be on a later BOR meeting this fall</w:t>
      </w:r>
      <w:r>
        <w:t>)</w:t>
      </w:r>
    </w:p>
    <w:p w:rsidR="00AE590B" w:rsidRDefault="00AE590B" w:rsidP="00184AD7">
      <w:pPr>
        <w:spacing w:after="0" w:line="240" w:lineRule="auto"/>
      </w:pPr>
    </w:p>
    <w:p w:rsidR="00AE590B" w:rsidRDefault="00AE590B" w:rsidP="00184AD7">
      <w:pPr>
        <w:spacing w:after="0" w:line="240" w:lineRule="auto"/>
        <w:rPr>
          <w:b/>
        </w:rPr>
      </w:pPr>
      <w:r w:rsidRPr="00AE590B">
        <w:rPr>
          <w:b/>
        </w:rPr>
        <w:t>St</w:t>
      </w:r>
      <w:r w:rsidR="00C6526A">
        <w:rPr>
          <w:b/>
        </w:rPr>
        <w:t>atewide Academic Committee</w:t>
      </w:r>
      <w:r w:rsidR="00A66A00">
        <w:rPr>
          <w:b/>
        </w:rPr>
        <w:t xml:space="preserve"> (SAC)</w:t>
      </w:r>
    </w:p>
    <w:p w:rsidR="00A66A00" w:rsidRPr="00AE024C" w:rsidRDefault="00A66A00" w:rsidP="00184AD7">
      <w:pPr>
        <w:pStyle w:val="ListParagraph"/>
        <w:numPr>
          <w:ilvl w:val="0"/>
          <w:numId w:val="2"/>
        </w:numPr>
        <w:spacing w:after="0" w:line="240" w:lineRule="auto"/>
      </w:pPr>
      <w:r w:rsidRPr="00AE024C">
        <w:t>Dana Thomas is the new Vice President for Academic Affairs at Statewide.</w:t>
      </w:r>
    </w:p>
    <w:p w:rsidR="00C6526A" w:rsidRPr="00C6526A" w:rsidRDefault="00C6526A" w:rsidP="00184AD7">
      <w:pPr>
        <w:pStyle w:val="ListParagraph"/>
        <w:numPr>
          <w:ilvl w:val="0"/>
          <w:numId w:val="2"/>
        </w:numPr>
        <w:spacing w:after="0" w:line="240" w:lineRule="auto"/>
      </w:pPr>
      <w:r>
        <w:t xml:space="preserve">When new programs go forward to the statewide level, all MAUs have an opportunity to comment on the proposed programs.  Because many faculty members are off contract, </w:t>
      </w:r>
      <w:r w:rsidRPr="00C6526A">
        <w:t xml:space="preserve">SAC </w:t>
      </w:r>
      <w:r>
        <w:t xml:space="preserve">is discussing whether or not it should consider </w:t>
      </w:r>
      <w:r w:rsidRPr="00C6526A">
        <w:t>new programs over the summ</w:t>
      </w:r>
      <w:r>
        <w:t>er</w:t>
      </w:r>
      <w:r w:rsidRPr="00C6526A">
        <w:t>.  This will impact program approval timelines.</w:t>
      </w:r>
    </w:p>
    <w:p w:rsidR="00AE590B" w:rsidRDefault="00AE590B" w:rsidP="00184AD7">
      <w:pPr>
        <w:spacing w:after="0" w:line="240" w:lineRule="auto"/>
        <w:rPr>
          <w:b/>
        </w:rPr>
      </w:pPr>
    </w:p>
    <w:p w:rsidR="00AE590B" w:rsidRDefault="00683272" w:rsidP="00184AD7">
      <w:pPr>
        <w:spacing w:after="0" w:line="240" w:lineRule="auto"/>
        <w:rPr>
          <w:b/>
        </w:rPr>
      </w:pPr>
      <w:r w:rsidRPr="00AE590B">
        <w:rPr>
          <w:b/>
        </w:rPr>
        <w:t>Northwest Commission on Colleges and Universities</w:t>
      </w:r>
      <w:r w:rsidR="00AE590B">
        <w:rPr>
          <w:b/>
        </w:rPr>
        <w:t xml:space="preserve"> (NWCCU)</w:t>
      </w:r>
    </w:p>
    <w:p w:rsidR="00A66A00" w:rsidRDefault="00A66A00" w:rsidP="00184AD7">
      <w:pPr>
        <w:pStyle w:val="ListParagraph"/>
        <w:numPr>
          <w:ilvl w:val="0"/>
          <w:numId w:val="1"/>
        </w:numPr>
        <w:spacing w:after="0" w:line="240" w:lineRule="auto"/>
      </w:pPr>
      <w:r>
        <w:t>Minor in Public Health approved by NWCCU</w:t>
      </w:r>
    </w:p>
    <w:p w:rsidR="00A66A00" w:rsidRDefault="00A66A00" w:rsidP="00184AD7">
      <w:pPr>
        <w:pStyle w:val="ListParagraph"/>
        <w:numPr>
          <w:ilvl w:val="0"/>
          <w:numId w:val="1"/>
        </w:numPr>
        <w:spacing w:after="0" w:line="240" w:lineRule="auto"/>
      </w:pPr>
      <w:r>
        <w:t>Minor in Legal Studies approved by NWCCU</w:t>
      </w:r>
    </w:p>
    <w:p w:rsidR="00A66A00" w:rsidRDefault="00A66A00" w:rsidP="00184AD7">
      <w:pPr>
        <w:pStyle w:val="ListParagraph"/>
        <w:numPr>
          <w:ilvl w:val="0"/>
          <w:numId w:val="1"/>
        </w:numPr>
        <w:spacing w:after="0" w:line="240" w:lineRule="auto"/>
      </w:pPr>
      <w:r>
        <w:t>Diagnostic Medical Sonography approved by NWCCU</w:t>
      </w:r>
    </w:p>
    <w:p w:rsidR="00A66A00" w:rsidRDefault="00A66A00" w:rsidP="00184AD7">
      <w:pPr>
        <w:pStyle w:val="ListParagraph"/>
        <w:numPr>
          <w:ilvl w:val="0"/>
          <w:numId w:val="1"/>
        </w:numPr>
        <w:spacing w:after="0" w:line="240" w:lineRule="auto"/>
      </w:pPr>
      <w:r>
        <w:t>Leadership Education in Neurodevelopmental Disabilities (LEND) Workforce Credential approved by NWCCU</w:t>
      </w:r>
    </w:p>
    <w:p w:rsidR="00A66A00" w:rsidRDefault="00A66A00" w:rsidP="00184AD7">
      <w:pPr>
        <w:pStyle w:val="ListParagraph"/>
        <w:numPr>
          <w:ilvl w:val="0"/>
          <w:numId w:val="1"/>
        </w:numPr>
        <w:spacing w:after="0" w:line="240" w:lineRule="auto"/>
      </w:pPr>
      <w:r>
        <w:t>TAPESTRY Workforce Credential awaiting NWCCU approval</w:t>
      </w:r>
    </w:p>
    <w:p w:rsidR="00A66A00" w:rsidRDefault="00A66A00" w:rsidP="00184AD7">
      <w:pPr>
        <w:pStyle w:val="ListParagraph"/>
        <w:numPr>
          <w:ilvl w:val="0"/>
          <w:numId w:val="1"/>
        </w:numPr>
        <w:spacing w:after="0" w:line="240" w:lineRule="auto"/>
      </w:pPr>
      <w:r>
        <w:t>Notification of program name change for Medical Laboratory Science program</w:t>
      </w:r>
    </w:p>
    <w:p w:rsidR="00184AD7" w:rsidRDefault="00184AD7" w:rsidP="00184AD7">
      <w:pPr>
        <w:spacing w:after="0" w:line="240" w:lineRule="auto"/>
        <w:rPr>
          <w:b/>
        </w:rPr>
      </w:pPr>
    </w:p>
    <w:p w:rsidR="00184AD7" w:rsidRDefault="00A66A00" w:rsidP="00184AD7">
      <w:pPr>
        <w:spacing w:after="0" w:line="240" w:lineRule="auto"/>
        <w:rPr>
          <w:b/>
        </w:rPr>
      </w:pPr>
      <w:r>
        <w:rPr>
          <w:b/>
        </w:rPr>
        <w:t xml:space="preserve">General </w:t>
      </w:r>
      <w:r w:rsidR="00184AD7">
        <w:rPr>
          <w:b/>
        </w:rPr>
        <w:t>Education Assessment Task Force</w:t>
      </w:r>
      <w:r>
        <w:rPr>
          <w:b/>
        </w:rPr>
        <w:t xml:space="preserve"> </w:t>
      </w:r>
    </w:p>
    <w:p w:rsidR="00A66A00" w:rsidRPr="00D258ED" w:rsidRDefault="00A66A00" w:rsidP="00184AD7">
      <w:pPr>
        <w:pStyle w:val="ListParagraph"/>
        <w:numPr>
          <w:ilvl w:val="0"/>
          <w:numId w:val="3"/>
        </w:numPr>
        <w:spacing w:after="0" w:line="240" w:lineRule="auto"/>
      </w:pPr>
      <w:r>
        <w:t>The May 4 Faculty Sena</w:t>
      </w:r>
      <w:r w:rsidR="00184AD7">
        <w:t>te motion included a Faculty F</w:t>
      </w:r>
      <w:r>
        <w:t>ellow</w:t>
      </w:r>
      <w:r w:rsidR="00184AD7">
        <w:t xml:space="preserve"> with a half-time workload release</w:t>
      </w:r>
      <w:r>
        <w:t xml:space="preserve">.  OAA submitted the request through the PBAC process.  PBAC was not able to fund the request.   An amended motion is proposed, with a more focused charge, support for a chair and funding for a part-time student researcher.  </w:t>
      </w:r>
    </w:p>
    <w:p w:rsidR="00184AD7" w:rsidRDefault="00184AD7" w:rsidP="00184AD7">
      <w:pPr>
        <w:spacing w:after="0" w:line="240" w:lineRule="auto"/>
        <w:rPr>
          <w:b/>
        </w:rPr>
      </w:pPr>
    </w:p>
    <w:p w:rsidR="00184AD7" w:rsidRDefault="00A66A00" w:rsidP="00184AD7">
      <w:pPr>
        <w:spacing w:after="0" w:line="240" w:lineRule="auto"/>
        <w:rPr>
          <w:b/>
        </w:rPr>
      </w:pPr>
      <w:r>
        <w:rPr>
          <w:b/>
        </w:rPr>
        <w:t>Faculty Senate Acade</w:t>
      </w:r>
      <w:r w:rsidR="00184AD7">
        <w:rPr>
          <w:b/>
        </w:rPr>
        <w:t>mic Assessment Committee (AAC)</w:t>
      </w:r>
    </w:p>
    <w:p w:rsidR="00A66A00" w:rsidRPr="00D258ED" w:rsidRDefault="00A66A00" w:rsidP="00184AD7">
      <w:pPr>
        <w:pStyle w:val="ListParagraph"/>
        <w:numPr>
          <w:ilvl w:val="0"/>
          <w:numId w:val="3"/>
        </w:numPr>
        <w:spacing w:after="0" w:line="240" w:lineRule="auto"/>
      </w:pPr>
      <w:r>
        <w:t>The chair of the committee worked with OAA over the summer to produce the academic assessment section of the AY12 Performance Report.  The section highlights the work of the AAC and the new assessment cycle.</w:t>
      </w:r>
    </w:p>
    <w:p w:rsidR="00184AD7" w:rsidRDefault="00184AD7" w:rsidP="00184AD7">
      <w:pPr>
        <w:spacing w:after="0" w:line="240" w:lineRule="auto"/>
        <w:rPr>
          <w:b/>
        </w:rPr>
      </w:pPr>
    </w:p>
    <w:p w:rsidR="00184AD7" w:rsidRDefault="00683272" w:rsidP="00184AD7">
      <w:pPr>
        <w:spacing w:after="0" w:line="240" w:lineRule="auto"/>
        <w:rPr>
          <w:b/>
        </w:rPr>
      </w:pPr>
      <w:r w:rsidRPr="00AE590B">
        <w:rPr>
          <w:b/>
        </w:rPr>
        <w:t>Program Student Learning Outcomes Assessment</w:t>
      </w:r>
      <w:r w:rsidR="00761558">
        <w:rPr>
          <w:b/>
        </w:rPr>
        <w:t xml:space="preserve"> in Catalog</w:t>
      </w:r>
      <w:r w:rsidR="00CF4D19">
        <w:rPr>
          <w:b/>
        </w:rPr>
        <w:t xml:space="preserve"> </w:t>
      </w:r>
    </w:p>
    <w:p w:rsidR="00184AD7" w:rsidRDefault="00CF4D19" w:rsidP="00184AD7">
      <w:pPr>
        <w:pStyle w:val="ListParagraph"/>
        <w:numPr>
          <w:ilvl w:val="0"/>
          <w:numId w:val="3"/>
        </w:numPr>
        <w:spacing w:after="0" w:line="240" w:lineRule="auto"/>
      </w:pPr>
      <w:r>
        <w:t xml:space="preserve">Reminder memo in process.  </w:t>
      </w:r>
    </w:p>
    <w:p w:rsidR="00683272" w:rsidRPr="00CF4D19" w:rsidRDefault="00CF4D19" w:rsidP="00184AD7">
      <w:pPr>
        <w:pStyle w:val="ListParagraph"/>
        <w:numPr>
          <w:ilvl w:val="0"/>
          <w:numId w:val="3"/>
        </w:numPr>
        <w:spacing w:after="0" w:line="240" w:lineRule="auto"/>
      </w:pPr>
      <w:r>
        <w:t>Request consideration of a streamlined process.</w:t>
      </w:r>
    </w:p>
    <w:p w:rsidR="00A66A00" w:rsidRDefault="00A66A00" w:rsidP="00184AD7">
      <w:pPr>
        <w:spacing w:after="0" w:line="240" w:lineRule="auto"/>
        <w:rPr>
          <w:b/>
        </w:rPr>
      </w:pPr>
    </w:p>
    <w:p w:rsidR="00184AD7" w:rsidRDefault="00184AD7" w:rsidP="00184AD7">
      <w:pPr>
        <w:spacing w:after="0" w:line="240" w:lineRule="auto"/>
        <w:rPr>
          <w:b/>
        </w:rPr>
      </w:pPr>
      <w:r>
        <w:rPr>
          <w:b/>
        </w:rPr>
        <w:t>2013-2014 Catalog Production Schedule</w:t>
      </w:r>
    </w:p>
    <w:p w:rsidR="00CF4D19" w:rsidRDefault="00CF4D19" w:rsidP="00184AD7">
      <w:pPr>
        <w:pStyle w:val="ListParagraph"/>
        <w:numPr>
          <w:ilvl w:val="0"/>
          <w:numId w:val="4"/>
        </w:numPr>
        <w:spacing w:after="0" w:line="240" w:lineRule="auto"/>
      </w:pPr>
      <w:r>
        <w:t>In process.</w:t>
      </w:r>
    </w:p>
    <w:p w:rsidR="00184AD7" w:rsidRDefault="00184AD7" w:rsidP="00184AD7">
      <w:pPr>
        <w:spacing w:after="0" w:line="240" w:lineRule="auto"/>
        <w:rPr>
          <w:b/>
        </w:rPr>
      </w:pPr>
    </w:p>
    <w:p w:rsidR="00184AD7" w:rsidRDefault="006144A4" w:rsidP="00184AD7">
      <w:pPr>
        <w:spacing w:after="0" w:line="240" w:lineRule="auto"/>
        <w:rPr>
          <w:b/>
        </w:rPr>
      </w:pPr>
      <w:r w:rsidRPr="006144A4">
        <w:rPr>
          <w:b/>
        </w:rPr>
        <w:lastRenderedPageBreak/>
        <w:t>List of Active Academ</w:t>
      </w:r>
      <w:r w:rsidR="00184AD7">
        <w:rPr>
          <w:b/>
        </w:rPr>
        <w:t>ic Courses w/OAA Approval Dates</w:t>
      </w:r>
    </w:p>
    <w:p w:rsidR="006144A4" w:rsidRPr="00CF4D19" w:rsidRDefault="006144A4" w:rsidP="00184AD7">
      <w:pPr>
        <w:pStyle w:val="ListParagraph"/>
        <w:numPr>
          <w:ilvl w:val="0"/>
          <w:numId w:val="4"/>
        </w:numPr>
        <w:spacing w:after="0" w:line="240" w:lineRule="auto"/>
      </w:pPr>
      <w:r>
        <w:t>Update in process.</w:t>
      </w:r>
    </w:p>
    <w:p w:rsidR="00184AD7" w:rsidRDefault="00184AD7" w:rsidP="00184AD7">
      <w:pPr>
        <w:spacing w:after="0" w:line="240" w:lineRule="auto"/>
        <w:rPr>
          <w:b/>
        </w:rPr>
      </w:pPr>
    </w:p>
    <w:p w:rsidR="00184AD7" w:rsidRDefault="00184AD7" w:rsidP="00184AD7">
      <w:pPr>
        <w:spacing w:after="0" w:line="240" w:lineRule="auto"/>
        <w:rPr>
          <w:b/>
        </w:rPr>
      </w:pPr>
      <w:r>
        <w:rPr>
          <w:b/>
        </w:rPr>
        <w:t>Lab Fee Request Deadline</w:t>
      </w:r>
      <w:r w:rsidR="00CF4D19">
        <w:rPr>
          <w:b/>
        </w:rPr>
        <w:t xml:space="preserve">  </w:t>
      </w:r>
    </w:p>
    <w:p w:rsidR="00761558" w:rsidRDefault="00CF4D19" w:rsidP="00184AD7">
      <w:pPr>
        <w:pStyle w:val="ListParagraph"/>
        <w:numPr>
          <w:ilvl w:val="0"/>
          <w:numId w:val="4"/>
        </w:numPr>
        <w:spacing w:after="0" w:line="240" w:lineRule="auto"/>
      </w:pPr>
      <w:r w:rsidRPr="00CF4D19">
        <w:t xml:space="preserve">Proposals for new or adjusted lab fees for </w:t>
      </w:r>
      <w:proofErr w:type="gramStart"/>
      <w:r w:rsidRPr="00CF4D19">
        <w:t>Spring</w:t>
      </w:r>
      <w:proofErr w:type="gramEnd"/>
      <w:r w:rsidRPr="00CF4D19">
        <w:t xml:space="preserve"> 2013 classes must be submitted to OAA by October 19, 2012.</w:t>
      </w:r>
    </w:p>
    <w:p w:rsidR="00184AD7" w:rsidRDefault="00184AD7" w:rsidP="00184AD7">
      <w:pPr>
        <w:spacing w:after="0" w:line="240" w:lineRule="auto"/>
        <w:rPr>
          <w:b/>
        </w:rPr>
      </w:pPr>
    </w:p>
    <w:p w:rsidR="00184AD7" w:rsidRDefault="00184AD7" w:rsidP="00184AD7">
      <w:pPr>
        <w:spacing w:after="0" w:line="240" w:lineRule="auto"/>
        <w:rPr>
          <w:b/>
        </w:rPr>
      </w:pPr>
      <w:r>
        <w:rPr>
          <w:b/>
        </w:rPr>
        <w:t>Lab/Course Fee Task Force</w:t>
      </w:r>
      <w:r w:rsidR="00F15E85" w:rsidRPr="00F15E85">
        <w:rPr>
          <w:b/>
        </w:rPr>
        <w:t xml:space="preserve"> </w:t>
      </w:r>
    </w:p>
    <w:p w:rsidR="00F15E85" w:rsidRPr="00F15E85" w:rsidRDefault="00F15E85" w:rsidP="00184AD7">
      <w:pPr>
        <w:pStyle w:val="ListParagraph"/>
        <w:numPr>
          <w:ilvl w:val="0"/>
          <w:numId w:val="4"/>
        </w:numPr>
        <w:spacing w:after="0" w:line="240" w:lineRule="auto"/>
      </w:pPr>
      <w:r>
        <w:t xml:space="preserve">The Policy Advisory Committee recommended that </w:t>
      </w:r>
      <w:r w:rsidR="00184AD7">
        <w:t>OAA create</w:t>
      </w:r>
      <w:r>
        <w:t xml:space="preserve"> a lab/course fee task force.  More information to come.</w:t>
      </w:r>
    </w:p>
    <w:p w:rsidR="00184AD7" w:rsidRDefault="00184AD7" w:rsidP="00184AD7">
      <w:pPr>
        <w:spacing w:after="0" w:line="240" w:lineRule="auto"/>
        <w:rPr>
          <w:b/>
        </w:rPr>
      </w:pPr>
    </w:p>
    <w:p w:rsidR="00683272" w:rsidRPr="00F15E85" w:rsidRDefault="00683272" w:rsidP="00184AD7">
      <w:pPr>
        <w:spacing w:after="0" w:line="240" w:lineRule="auto"/>
        <w:rPr>
          <w:b/>
        </w:rPr>
      </w:pPr>
      <w:r w:rsidRPr="00F15E85">
        <w:rPr>
          <w:b/>
        </w:rPr>
        <w:t>Policy Advisory Committee</w:t>
      </w:r>
    </w:p>
    <w:p w:rsidR="00761558" w:rsidRPr="00F15E85" w:rsidRDefault="00761558" w:rsidP="00184AD7">
      <w:pPr>
        <w:pStyle w:val="ListParagraph"/>
        <w:numPr>
          <w:ilvl w:val="0"/>
          <w:numId w:val="2"/>
        </w:numPr>
        <w:spacing w:after="0" w:line="240" w:lineRule="auto"/>
      </w:pPr>
      <w:r w:rsidRPr="00F15E85">
        <w:t>Submitted request for faculty representative to Faculty Senate President</w:t>
      </w:r>
      <w:r w:rsidR="00A66A00" w:rsidRPr="00F15E85">
        <w:t>.</w:t>
      </w:r>
    </w:p>
    <w:p w:rsidR="00761558" w:rsidRPr="00F15E85" w:rsidRDefault="00CF4D19" w:rsidP="00184AD7">
      <w:pPr>
        <w:pStyle w:val="ListParagraph"/>
        <w:spacing w:after="0" w:line="240" w:lineRule="auto"/>
        <w:rPr>
          <w:u w:val="single"/>
        </w:rPr>
      </w:pPr>
      <w:r w:rsidRPr="00F15E85">
        <w:rPr>
          <w:u w:val="single"/>
        </w:rPr>
        <w:t>In</w:t>
      </w:r>
      <w:r w:rsidR="00761558" w:rsidRPr="00F15E85">
        <w:rPr>
          <w:u w:val="single"/>
        </w:rPr>
        <w:t xml:space="preserve"> Progress</w:t>
      </w:r>
      <w:r w:rsidRPr="00F15E85">
        <w:rPr>
          <w:u w:val="single"/>
        </w:rPr>
        <w:t xml:space="preserve"> </w:t>
      </w:r>
    </w:p>
    <w:p w:rsidR="00701515" w:rsidRPr="00F15E85" w:rsidRDefault="00701515" w:rsidP="00184AD7">
      <w:pPr>
        <w:pStyle w:val="ListParagraph"/>
        <w:numPr>
          <w:ilvl w:val="0"/>
          <w:numId w:val="2"/>
        </w:numPr>
        <w:spacing w:after="0" w:line="240" w:lineRule="auto"/>
      </w:pPr>
      <w:r w:rsidRPr="00F15E85">
        <w:t>Course Repeats (</w:t>
      </w:r>
      <w:r w:rsidR="00A66A00" w:rsidRPr="00F15E85">
        <w:t>UAB/GAB</w:t>
      </w:r>
      <w:r w:rsidRPr="00F15E85">
        <w:t>)</w:t>
      </w:r>
    </w:p>
    <w:p w:rsidR="00701515" w:rsidRPr="00F15E85" w:rsidRDefault="00701515" w:rsidP="00184AD7">
      <w:pPr>
        <w:pStyle w:val="ListParagraph"/>
        <w:numPr>
          <w:ilvl w:val="0"/>
          <w:numId w:val="2"/>
        </w:numPr>
        <w:spacing w:after="0" w:line="240" w:lineRule="auto"/>
      </w:pPr>
      <w:r w:rsidRPr="00F15E85">
        <w:t>Catalog Year and Course Prerequisites (UAB</w:t>
      </w:r>
      <w:r w:rsidR="00A66A00" w:rsidRPr="00F15E85">
        <w:t>/GAB</w:t>
      </w:r>
      <w:r w:rsidRPr="00F15E85">
        <w:t>)</w:t>
      </w:r>
    </w:p>
    <w:p w:rsidR="00701515" w:rsidRPr="00F15E85" w:rsidRDefault="00701515" w:rsidP="00184AD7">
      <w:pPr>
        <w:pStyle w:val="ListParagraph"/>
        <w:numPr>
          <w:ilvl w:val="0"/>
          <w:numId w:val="2"/>
        </w:numPr>
        <w:spacing w:after="0" w:line="240" w:lineRule="auto"/>
      </w:pPr>
      <w:r w:rsidRPr="00F15E85">
        <w:t>Posthumous Degrees (UAB</w:t>
      </w:r>
      <w:r w:rsidR="00A66A00" w:rsidRPr="00F15E85">
        <w:t>/GAB</w:t>
      </w:r>
      <w:r w:rsidRPr="00F15E85">
        <w:t>)</w:t>
      </w:r>
    </w:p>
    <w:p w:rsidR="00701515" w:rsidRPr="00F15E85" w:rsidRDefault="006144A4" w:rsidP="00184AD7">
      <w:pPr>
        <w:pStyle w:val="ListParagraph"/>
        <w:numPr>
          <w:ilvl w:val="0"/>
          <w:numId w:val="2"/>
        </w:numPr>
        <w:spacing w:after="0" w:line="240" w:lineRule="auto"/>
      </w:pPr>
      <w:r w:rsidRPr="00F15E85">
        <w:t>International Coursework Evaluations</w:t>
      </w:r>
      <w:r w:rsidR="00701515" w:rsidRPr="00F15E85">
        <w:t xml:space="preserve"> (</w:t>
      </w:r>
      <w:r w:rsidR="00761558" w:rsidRPr="00F15E85">
        <w:t xml:space="preserve">Forthcoming to </w:t>
      </w:r>
      <w:r w:rsidR="00701515" w:rsidRPr="00F15E85">
        <w:t>Faculty Senate Executive Board)</w:t>
      </w:r>
    </w:p>
    <w:p w:rsidR="00701515" w:rsidRPr="00F15E85" w:rsidRDefault="00701515" w:rsidP="00184AD7">
      <w:pPr>
        <w:pStyle w:val="ListParagraph"/>
        <w:numPr>
          <w:ilvl w:val="0"/>
          <w:numId w:val="2"/>
        </w:numPr>
        <w:spacing w:after="0" w:line="240" w:lineRule="auto"/>
      </w:pPr>
      <w:r w:rsidRPr="00F15E85">
        <w:t>Program Suspension and Deletion</w:t>
      </w:r>
      <w:r w:rsidR="00A66A00" w:rsidRPr="00F15E85">
        <w:t xml:space="preserve"> Process</w:t>
      </w:r>
      <w:r w:rsidRPr="00F15E85">
        <w:t xml:space="preserve"> (Forthcoming to </w:t>
      </w:r>
      <w:r w:rsidR="00761558" w:rsidRPr="00F15E85">
        <w:t xml:space="preserve">academic </w:t>
      </w:r>
      <w:r w:rsidRPr="00F15E85">
        <w:t>boards)</w:t>
      </w:r>
    </w:p>
    <w:p w:rsidR="00CF4D19" w:rsidRPr="00F15E85" w:rsidRDefault="00F15E85" w:rsidP="00184AD7">
      <w:pPr>
        <w:pStyle w:val="ListParagraph"/>
        <w:numPr>
          <w:ilvl w:val="0"/>
          <w:numId w:val="2"/>
        </w:numPr>
        <w:spacing w:after="0" w:line="240" w:lineRule="auto"/>
      </w:pPr>
      <w:r>
        <w:t xml:space="preserve">Standards for </w:t>
      </w:r>
      <w:r w:rsidR="00A66A00" w:rsidRPr="00F15E85">
        <w:t>MOAs/MOUs (Provost/Deans)</w:t>
      </w:r>
    </w:p>
    <w:p w:rsidR="00701515" w:rsidRDefault="00701515" w:rsidP="00184AD7">
      <w:pPr>
        <w:spacing w:after="0" w:line="240" w:lineRule="auto"/>
        <w:rPr>
          <w:b/>
        </w:rPr>
      </w:pPr>
    </w:p>
    <w:p w:rsidR="00C91498" w:rsidRDefault="00C91498" w:rsidP="00C91498">
      <w:pPr>
        <w:spacing w:after="0" w:line="240" w:lineRule="auto"/>
        <w:rPr>
          <w:b/>
        </w:rPr>
      </w:pPr>
      <w:r>
        <w:rPr>
          <w:b/>
        </w:rPr>
        <w:t>Institutional Accreditation</w:t>
      </w:r>
    </w:p>
    <w:p w:rsidR="00C91498" w:rsidRDefault="00C91498" w:rsidP="00C91498">
      <w:pPr>
        <w:pStyle w:val="ListParagraph"/>
        <w:numPr>
          <w:ilvl w:val="0"/>
          <w:numId w:val="3"/>
        </w:numPr>
        <w:spacing w:after="0" w:line="240" w:lineRule="auto"/>
      </w:pPr>
      <w:r>
        <w:t>In February, the Chancellor’s Cabinet created a Cabinet Subcommittee for Institutional Planning and Assessment. This subcommittee is charged with assessing institutional performance to support strategic planning, accreditation reporting, and Cabinet decision-making.</w:t>
      </w:r>
    </w:p>
    <w:p w:rsidR="00C91498" w:rsidRDefault="00C91498" w:rsidP="00C91498">
      <w:pPr>
        <w:pStyle w:val="ListParagraph"/>
        <w:spacing w:after="0" w:line="240" w:lineRule="auto"/>
      </w:pPr>
      <w:hyperlink r:id="rId8" w:history="1">
        <w:r>
          <w:rPr>
            <w:rStyle w:val="Hyperlink"/>
          </w:rPr>
          <w:t>http://greenandgold.uaa.alaska.edu/index.php?option=com_content&amp;view=article&amp;id=8810</w:t>
        </w:r>
      </w:hyperlink>
    </w:p>
    <w:p w:rsidR="007F631D" w:rsidRDefault="00617E77" w:rsidP="00C91498">
      <w:pPr>
        <w:pStyle w:val="ListParagraph"/>
        <w:numPr>
          <w:ilvl w:val="0"/>
          <w:numId w:val="3"/>
        </w:numPr>
        <w:spacing w:after="0" w:line="240" w:lineRule="auto"/>
      </w:pPr>
      <w:r>
        <w:t>T</w:t>
      </w:r>
      <w:r w:rsidR="00C91498">
        <w:t>he Chancellor’s Cabinet approved a refined list of accreditation core theme objectives and indicators</w:t>
      </w:r>
      <w:r>
        <w:t xml:space="preserve"> in April</w:t>
      </w:r>
      <w:r w:rsidR="007F631D">
        <w:t>.</w:t>
      </w:r>
      <w:r>
        <w:t xml:space="preserve"> </w:t>
      </w:r>
    </w:p>
    <w:p w:rsidR="00C91498" w:rsidRDefault="007F631D" w:rsidP="00C91498">
      <w:pPr>
        <w:pStyle w:val="ListParagraph"/>
        <w:numPr>
          <w:ilvl w:val="0"/>
          <w:numId w:val="3"/>
        </w:numPr>
        <w:spacing w:after="0" w:line="240" w:lineRule="auto"/>
      </w:pPr>
      <w:r>
        <w:t>In June, the Regents formally approved the existing core themes:</w:t>
      </w:r>
      <w:r w:rsidR="00C91498">
        <w:t xml:space="preserve"> (</w:t>
      </w:r>
      <w:r>
        <w:t xml:space="preserve">1) Teaching and Learning, (2) </w:t>
      </w:r>
      <w:r w:rsidR="00C91498">
        <w:t>Research, Scholarship, and Creative Activity</w:t>
      </w:r>
      <w:r>
        <w:t>, (3)</w:t>
      </w:r>
      <w:r w:rsidR="00C91498">
        <w:t xml:space="preserve"> Student Success</w:t>
      </w:r>
      <w:r>
        <w:t xml:space="preserve">, (4) </w:t>
      </w:r>
      <w:r w:rsidR="00C91498">
        <w:t>the UAA Community</w:t>
      </w:r>
      <w:r>
        <w:t>,</w:t>
      </w:r>
      <w:r w:rsidR="00C91498">
        <w:t xml:space="preserve"> and </w:t>
      </w:r>
      <w:r>
        <w:t xml:space="preserve">(5) </w:t>
      </w:r>
      <w:r w:rsidR="00C91498">
        <w:t>the Public Square.</w:t>
      </w:r>
    </w:p>
    <w:p w:rsidR="00617E77" w:rsidRDefault="00C91498" w:rsidP="00C91498">
      <w:pPr>
        <w:pStyle w:val="ListParagraph"/>
        <w:numPr>
          <w:ilvl w:val="0"/>
          <w:numId w:val="3"/>
        </w:numPr>
        <w:spacing w:after="0" w:line="240" w:lineRule="auto"/>
      </w:pPr>
      <w:r>
        <w:t xml:space="preserve">Five </w:t>
      </w:r>
      <w:r w:rsidR="00617E77">
        <w:t xml:space="preserve">ad hoc </w:t>
      </w:r>
      <w:r>
        <w:t xml:space="preserve">Core Theme Evaluation Teams </w:t>
      </w:r>
      <w:r w:rsidR="00205A44">
        <w:t xml:space="preserve">met this </w:t>
      </w:r>
      <w:r>
        <w:t>summer to evaluate UAA’s accreditation core theme objectives and indicators,</w:t>
      </w:r>
      <w:r w:rsidR="00205A44">
        <w:t xml:space="preserve"> </w:t>
      </w:r>
      <w:r>
        <w:t xml:space="preserve">make recommendations for improvement, and </w:t>
      </w:r>
      <w:r w:rsidR="00205A44">
        <w:t>propose</w:t>
      </w:r>
      <w:r>
        <w:t xml:space="preserve"> changes to the objectives and indicators.</w:t>
      </w:r>
      <w:r w:rsidR="007F631D">
        <w:t xml:space="preserve"> Fifty-five faculty, staff, and administrators participated in these teams, including representatives from every </w:t>
      </w:r>
      <w:r w:rsidR="00617E77">
        <w:t>school, college, and administrative unit.</w:t>
      </w:r>
    </w:p>
    <w:p w:rsidR="00C91498" w:rsidRDefault="00617E77" w:rsidP="00617E77">
      <w:pPr>
        <w:pStyle w:val="ListParagraph"/>
        <w:spacing w:after="0" w:line="240" w:lineRule="auto"/>
      </w:pPr>
      <w:r>
        <w:t xml:space="preserve">The combined recommendations are currently being compiled and summarized by the Cabinet Subcommittee on Institutional Planning and Assessment. When this is complete, the results of the evaluation teams’ work will be shared with the university community. </w:t>
      </w:r>
      <w:hyperlink r:id="rId9" w:history="1">
        <w:r>
          <w:rPr>
            <w:rStyle w:val="Hyperlink"/>
          </w:rPr>
          <w:t>http://www.uaa.alaska.edu/accreditation/2017/2012ctevalteams.cfm</w:t>
        </w:r>
      </w:hyperlink>
    </w:p>
    <w:p w:rsidR="00C91498" w:rsidRDefault="00C91498" w:rsidP="00184AD7">
      <w:pPr>
        <w:spacing w:after="0" w:line="240" w:lineRule="auto"/>
        <w:rPr>
          <w:b/>
        </w:rPr>
      </w:pPr>
    </w:p>
    <w:p w:rsidR="00C91498" w:rsidRDefault="00C91498" w:rsidP="00C91498">
      <w:pPr>
        <w:spacing w:after="0" w:line="240" w:lineRule="auto"/>
        <w:rPr>
          <w:b/>
        </w:rPr>
      </w:pPr>
      <w:r>
        <w:rPr>
          <w:b/>
        </w:rPr>
        <w:t>Program</w:t>
      </w:r>
      <w:r>
        <w:rPr>
          <w:b/>
        </w:rPr>
        <w:t xml:space="preserve"> Accreditation</w:t>
      </w:r>
    </w:p>
    <w:p w:rsidR="00617E77" w:rsidRDefault="00C91498" w:rsidP="00617E77">
      <w:pPr>
        <w:pStyle w:val="ListParagraph"/>
        <w:numPr>
          <w:ilvl w:val="0"/>
          <w:numId w:val="3"/>
        </w:numPr>
        <w:spacing w:after="0" w:line="240" w:lineRule="auto"/>
      </w:pPr>
      <w:r>
        <w:t>OAA has worked with several programs over the summer to prepare self-studies and other commun</w:t>
      </w:r>
      <w:r w:rsidR="00617E77">
        <w:t>ication to program accreditors.</w:t>
      </w:r>
      <w:bookmarkStart w:id="0" w:name="_GoBack"/>
      <w:bookmarkEnd w:id="0"/>
      <w:r w:rsidR="00617E77">
        <w:t xml:space="preserve"> Sharing draft program accreditation materials with OAA prior to submission is important because it keeps the Chancellor and Provost informed, and it is an opportunity for OAA to assist programs with making the best case possible, and addressing likely questions that may arise from evaluators.</w:t>
      </w:r>
    </w:p>
    <w:sectPr w:rsidR="00617E7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695" w:rsidRDefault="00813695" w:rsidP="00813695">
      <w:pPr>
        <w:spacing w:after="0" w:line="240" w:lineRule="auto"/>
      </w:pPr>
      <w:r>
        <w:separator/>
      </w:r>
    </w:p>
  </w:endnote>
  <w:endnote w:type="continuationSeparator" w:id="0">
    <w:p w:rsidR="00813695" w:rsidRDefault="00813695" w:rsidP="0081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95" w:rsidRDefault="008136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95" w:rsidRPr="00813695" w:rsidRDefault="00813695" w:rsidP="00813695">
    <w:pPr>
      <w:spacing w:after="0" w:line="240" w:lineRule="auto"/>
    </w:pPr>
    <w:r w:rsidRPr="00813695">
      <w:t>UAB (8-24-12) Undergraduate Academic Affairs Report</w:t>
    </w:r>
  </w:p>
  <w:p w:rsidR="00813695" w:rsidRDefault="008136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95" w:rsidRDefault="00813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695" w:rsidRDefault="00813695" w:rsidP="00813695">
      <w:pPr>
        <w:spacing w:after="0" w:line="240" w:lineRule="auto"/>
      </w:pPr>
      <w:r>
        <w:separator/>
      </w:r>
    </w:p>
  </w:footnote>
  <w:footnote w:type="continuationSeparator" w:id="0">
    <w:p w:rsidR="00813695" w:rsidRDefault="00813695" w:rsidP="00813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95" w:rsidRDefault="008136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95" w:rsidRDefault="008136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95" w:rsidRDefault="00813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2189"/>
    <w:multiLevelType w:val="hybridMultilevel"/>
    <w:tmpl w:val="62E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D7129"/>
    <w:multiLevelType w:val="hybridMultilevel"/>
    <w:tmpl w:val="E15AF7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485817D8"/>
    <w:multiLevelType w:val="hybridMultilevel"/>
    <w:tmpl w:val="3F8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B66601"/>
    <w:multiLevelType w:val="hybridMultilevel"/>
    <w:tmpl w:val="63E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72"/>
    <w:rsid w:val="00184AD7"/>
    <w:rsid w:val="00205A44"/>
    <w:rsid w:val="003310F4"/>
    <w:rsid w:val="00566B21"/>
    <w:rsid w:val="006144A4"/>
    <w:rsid w:val="00617E77"/>
    <w:rsid w:val="00683272"/>
    <w:rsid w:val="00701515"/>
    <w:rsid w:val="00761558"/>
    <w:rsid w:val="007F631D"/>
    <w:rsid w:val="00813695"/>
    <w:rsid w:val="009E4A3E"/>
    <w:rsid w:val="00A66A00"/>
    <w:rsid w:val="00AE024C"/>
    <w:rsid w:val="00AE590B"/>
    <w:rsid w:val="00C46C49"/>
    <w:rsid w:val="00C6526A"/>
    <w:rsid w:val="00C91498"/>
    <w:rsid w:val="00CF4D19"/>
    <w:rsid w:val="00F1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90B"/>
    <w:pPr>
      <w:ind w:left="720"/>
      <w:contextualSpacing/>
    </w:pPr>
  </w:style>
  <w:style w:type="paragraph" w:styleId="Header">
    <w:name w:val="header"/>
    <w:basedOn w:val="Normal"/>
    <w:link w:val="HeaderChar"/>
    <w:uiPriority w:val="99"/>
    <w:unhideWhenUsed/>
    <w:rsid w:val="00813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695"/>
  </w:style>
  <w:style w:type="paragraph" w:styleId="Footer">
    <w:name w:val="footer"/>
    <w:basedOn w:val="Normal"/>
    <w:link w:val="FooterChar"/>
    <w:uiPriority w:val="99"/>
    <w:unhideWhenUsed/>
    <w:rsid w:val="00813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695"/>
  </w:style>
  <w:style w:type="character" w:styleId="Hyperlink">
    <w:name w:val="Hyperlink"/>
    <w:basedOn w:val="DefaultParagraphFont"/>
    <w:uiPriority w:val="99"/>
    <w:semiHidden/>
    <w:unhideWhenUsed/>
    <w:rsid w:val="00C914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90B"/>
    <w:pPr>
      <w:ind w:left="720"/>
      <w:contextualSpacing/>
    </w:pPr>
  </w:style>
  <w:style w:type="paragraph" w:styleId="Header">
    <w:name w:val="header"/>
    <w:basedOn w:val="Normal"/>
    <w:link w:val="HeaderChar"/>
    <w:uiPriority w:val="99"/>
    <w:unhideWhenUsed/>
    <w:rsid w:val="00813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695"/>
  </w:style>
  <w:style w:type="paragraph" w:styleId="Footer">
    <w:name w:val="footer"/>
    <w:basedOn w:val="Normal"/>
    <w:link w:val="FooterChar"/>
    <w:uiPriority w:val="99"/>
    <w:unhideWhenUsed/>
    <w:rsid w:val="00813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695"/>
  </w:style>
  <w:style w:type="character" w:styleId="Hyperlink">
    <w:name w:val="Hyperlink"/>
    <w:basedOn w:val="DefaultParagraphFont"/>
    <w:uiPriority w:val="99"/>
    <w:semiHidden/>
    <w:unhideWhenUsed/>
    <w:rsid w:val="00C914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andgold.uaa.alaska.edu/index.php?option=com_content&amp;view=article&amp;id=881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aa.alaska.edu/accreditation/2017/2012ctevalteams.cf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Kalina</dc:creator>
  <cp:lastModifiedBy>Megan Carlson</cp:lastModifiedBy>
  <cp:revision>3</cp:revision>
  <dcterms:created xsi:type="dcterms:W3CDTF">2012-08-23T22:54:00Z</dcterms:created>
  <dcterms:modified xsi:type="dcterms:W3CDTF">2012-08-23T22:56:00Z</dcterms:modified>
</cp:coreProperties>
</file>