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6A" w:rsidRDefault="00150153">
      <w:r w:rsidRPr="00BF06B5">
        <w:rPr>
          <w:noProof/>
        </w:rPr>
        <w:drawing>
          <wp:inline distT="0" distB="0" distL="0" distR="0" wp14:anchorId="6E71F663" wp14:editId="250638D1">
            <wp:extent cx="5486400" cy="363855"/>
            <wp:effectExtent l="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rsidR="00150153" w:rsidRDefault="00150153"/>
    <w:p w:rsidR="00150153" w:rsidRPr="000005CB" w:rsidRDefault="00150153" w:rsidP="00150153">
      <w:pPr>
        <w:rPr>
          <w:rFonts w:ascii="Helvetica" w:hAnsi="Helvetica"/>
          <w:bCs/>
          <w:sz w:val="22"/>
          <w:szCs w:val="22"/>
          <w:lang w:eastAsia="ar-SA"/>
        </w:rPr>
      </w:pPr>
      <w:r w:rsidRPr="000005CB">
        <w:rPr>
          <w:rFonts w:ascii="Helvetica" w:hAnsi="Helvetica"/>
          <w:bCs/>
          <w:sz w:val="22"/>
          <w:szCs w:val="22"/>
          <w:lang w:eastAsia="ar-SA"/>
        </w:rPr>
        <w:t>For immediate release</w:t>
      </w:r>
    </w:p>
    <w:p w:rsidR="00150153" w:rsidRPr="000005CB" w:rsidRDefault="00150153" w:rsidP="00150153">
      <w:pPr>
        <w:rPr>
          <w:rFonts w:ascii="Helvetica" w:hAnsi="Helvetica"/>
          <w:bCs/>
          <w:sz w:val="22"/>
          <w:szCs w:val="22"/>
          <w:lang w:eastAsia="ar-SA"/>
        </w:rPr>
      </w:pPr>
      <w:r w:rsidRPr="000005CB">
        <w:rPr>
          <w:rFonts w:ascii="Helvetica" w:hAnsi="Helvetica"/>
          <w:bCs/>
          <w:sz w:val="22"/>
          <w:szCs w:val="22"/>
          <w:lang w:eastAsia="ar-SA"/>
        </w:rPr>
        <w:t>June 24, 2015</w:t>
      </w:r>
    </w:p>
    <w:p w:rsidR="00150153" w:rsidRPr="000005CB" w:rsidRDefault="00150153" w:rsidP="00150153">
      <w:pPr>
        <w:rPr>
          <w:rFonts w:ascii="Helvetica" w:hAnsi="Helvetica"/>
          <w:sz w:val="22"/>
          <w:szCs w:val="22"/>
        </w:rPr>
      </w:pPr>
      <w:r w:rsidRPr="000005CB">
        <w:rPr>
          <w:rFonts w:ascii="Helvetica" w:hAnsi="Helvetica"/>
          <w:sz w:val="22"/>
          <w:szCs w:val="22"/>
        </w:rPr>
        <w:t>Media contact:</w:t>
      </w:r>
      <w:r w:rsidRPr="000005CB">
        <w:rPr>
          <w:rFonts w:ascii="Helvetica" w:hAnsi="Helvetica"/>
          <w:sz w:val="22"/>
          <w:szCs w:val="22"/>
        </w:rPr>
        <w:tab/>
        <w:t xml:space="preserve"> Michelle Wells, 786-1591, mlwells@uaa.alaska.edu</w:t>
      </w:r>
      <w:r w:rsidRPr="000005CB">
        <w:rPr>
          <w:rFonts w:ascii="Helvetica" w:hAnsi="Helvetica"/>
          <w:sz w:val="22"/>
          <w:szCs w:val="22"/>
        </w:rPr>
        <w:tab/>
      </w:r>
    </w:p>
    <w:p w:rsidR="00150153" w:rsidRPr="000005CB" w:rsidRDefault="00150153" w:rsidP="00150153">
      <w:pPr>
        <w:rPr>
          <w:rFonts w:ascii="Helvetica" w:hAnsi="Helvetica"/>
          <w:sz w:val="22"/>
          <w:szCs w:val="22"/>
        </w:rPr>
      </w:pPr>
    </w:p>
    <w:p w:rsidR="00150153" w:rsidRPr="000005CB" w:rsidRDefault="00150153" w:rsidP="00150153">
      <w:pPr>
        <w:rPr>
          <w:rFonts w:ascii="Helvetica" w:hAnsi="Helvetica"/>
          <w:sz w:val="22"/>
          <w:szCs w:val="22"/>
        </w:rPr>
      </w:pPr>
    </w:p>
    <w:p w:rsidR="00150153" w:rsidRPr="000005CB" w:rsidRDefault="00150153" w:rsidP="00150153">
      <w:pPr>
        <w:jc w:val="center"/>
        <w:rPr>
          <w:rFonts w:ascii="Helvetica" w:hAnsi="Helvetica"/>
          <w:b/>
          <w:sz w:val="22"/>
          <w:szCs w:val="22"/>
        </w:rPr>
      </w:pPr>
      <w:r w:rsidRPr="000005CB">
        <w:rPr>
          <w:rFonts w:ascii="Helvetica" w:hAnsi="Helvetica"/>
          <w:b/>
          <w:sz w:val="22"/>
          <w:szCs w:val="22"/>
        </w:rPr>
        <w:t>UAA houses hotshot fire crews</w:t>
      </w:r>
    </w:p>
    <w:p w:rsidR="00150153" w:rsidRPr="000005CB" w:rsidRDefault="00150153" w:rsidP="00150153">
      <w:pPr>
        <w:widowControl w:val="0"/>
        <w:autoSpaceDE w:val="0"/>
        <w:autoSpaceDN w:val="0"/>
        <w:adjustRightInd w:val="0"/>
        <w:rPr>
          <w:rFonts w:ascii="Helvetica" w:hAnsi="Helvetica" w:cs="Arial"/>
          <w:sz w:val="22"/>
          <w:szCs w:val="22"/>
        </w:rPr>
      </w:pPr>
    </w:p>
    <w:p w:rsidR="00150153" w:rsidRPr="000005CB" w:rsidRDefault="00150153" w:rsidP="00150153">
      <w:pPr>
        <w:spacing w:line="276" w:lineRule="auto"/>
        <w:rPr>
          <w:rFonts w:ascii="Helvetica" w:hAnsi="Helvetica" w:cs="Arial"/>
          <w:sz w:val="22"/>
          <w:szCs w:val="22"/>
        </w:rPr>
      </w:pPr>
      <w:r w:rsidRPr="000005CB">
        <w:rPr>
          <w:rFonts w:ascii="Helvetica" w:hAnsi="Helvetica" w:cs="Arial"/>
          <w:sz w:val="22"/>
          <w:szCs w:val="22"/>
        </w:rPr>
        <w:t xml:space="preserve">For the 11th summer, a mobile command center has been established at the University of Alaska Anchorage to coordinate hotshot firefighting crews from the Lower 48. Unlike relatively short stays in previous years, hotshot crews are expected to remain at the university throughout the summer.  </w:t>
      </w:r>
    </w:p>
    <w:p w:rsidR="00150153" w:rsidRPr="000005CB" w:rsidRDefault="00150153" w:rsidP="00150153">
      <w:pPr>
        <w:spacing w:line="276" w:lineRule="auto"/>
        <w:rPr>
          <w:rFonts w:ascii="Helvetica" w:hAnsi="Helvetica" w:cs="Arial"/>
          <w:sz w:val="22"/>
          <w:szCs w:val="22"/>
        </w:rPr>
      </w:pPr>
    </w:p>
    <w:p w:rsidR="00150153" w:rsidRPr="000005CB" w:rsidRDefault="00150153" w:rsidP="00150153">
      <w:pPr>
        <w:spacing w:line="276" w:lineRule="auto"/>
        <w:rPr>
          <w:rFonts w:ascii="Helvetica" w:hAnsi="Helvetica" w:cs="Arial"/>
          <w:sz w:val="22"/>
          <w:szCs w:val="22"/>
        </w:rPr>
      </w:pPr>
      <w:r w:rsidRPr="000005CB">
        <w:rPr>
          <w:rFonts w:ascii="Helvetica" w:hAnsi="Helvetica" w:cs="Arial"/>
          <w:sz w:val="22"/>
          <w:szCs w:val="22"/>
        </w:rPr>
        <w:t xml:space="preserve">Officials with the Alaska Division of Forestry say despite the Sockeye fire containment, there is still significant fire danger. </w:t>
      </w:r>
      <w:r>
        <w:rPr>
          <w:rFonts w:ascii="Helvetica" w:hAnsi="Helvetica" w:cs="Arial"/>
          <w:sz w:val="22"/>
          <w:szCs w:val="22"/>
        </w:rPr>
        <w:t>“On Monday</w:t>
      </w:r>
      <w:r w:rsidRPr="000005CB">
        <w:rPr>
          <w:rFonts w:ascii="Helvetica" w:hAnsi="Helvetica" w:cs="Arial"/>
          <w:sz w:val="22"/>
          <w:szCs w:val="22"/>
        </w:rPr>
        <w:t xml:space="preserve"> alone there were 17,000 lightning strikes. We’ve seen nearly 300 new fires in the last three days,” said Martin </w:t>
      </w:r>
      <w:proofErr w:type="spellStart"/>
      <w:r w:rsidRPr="000005CB">
        <w:rPr>
          <w:rFonts w:ascii="Helvetica" w:hAnsi="Helvetica" w:cs="Arial"/>
          <w:sz w:val="22"/>
          <w:szCs w:val="22"/>
        </w:rPr>
        <w:t>Maricle</w:t>
      </w:r>
      <w:proofErr w:type="spellEnd"/>
      <w:r w:rsidRPr="000005CB">
        <w:rPr>
          <w:rFonts w:ascii="Helvetica" w:hAnsi="Helvetica" w:cs="Arial"/>
          <w:sz w:val="22"/>
          <w:szCs w:val="22"/>
        </w:rPr>
        <w:t xml:space="preserve">, a state fire support forester who briefs the hotshot crews.  </w:t>
      </w:r>
    </w:p>
    <w:p w:rsidR="00150153" w:rsidRPr="000005CB" w:rsidRDefault="00150153" w:rsidP="00150153">
      <w:pPr>
        <w:spacing w:line="276" w:lineRule="auto"/>
        <w:rPr>
          <w:rFonts w:ascii="Helvetica" w:hAnsi="Helvetica" w:cs="Arial"/>
          <w:sz w:val="22"/>
          <w:szCs w:val="22"/>
        </w:rPr>
      </w:pPr>
    </w:p>
    <w:p w:rsidR="00150153" w:rsidRPr="000005CB" w:rsidRDefault="00150153" w:rsidP="00150153">
      <w:pPr>
        <w:spacing w:line="276" w:lineRule="auto"/>
        <w:rPr>
          <w:rFonts w:ascii="Helvetica" w:hAnsi="Helvetica" w:cs="Arial"/>
          <w:sz w:val="22"/>
          <w:szCs w:val="22"/>
        </w:rPr>
      </w:pPr>
      <w:proofErr w:type="spellStart"/>
      <w:r w:rsidRPr="000005CB">
        <w:rPr>
          <w:rFonts w:ascii="Helvetica" w:hAnsi="Helvetica" w:cs="Arial"/>
          <w:sz w:val="22"/>
          <w:szCs w:val="22"/>
        </w:rPr>
        <w:t>Maricle</w:t>
      </w:r>
      <w:proofErr w:type="spellEnd"/>
      <w:r w:rsidRPr="000005CB">
        <w:rPr>
          <w:rFonts w:ascii="Helvetica" w:hAnsi="Helvetica" w:cs="Arial"/>
          <w:sz w:val="22"/>
          <w:szCs w:val="22"/>
        </w:rPr>
        <w:t xml:space="preserve"> spoke highly of UAA Conference Services, which has been facilitating rooming assignments, meals and even technology support for the more than 490 firefighters who have arrived in Anchorage before being deployed to other areas of the state. “UAA is incredibly cooperative in making sure everything we need is taken care of, which lets us focus on the fires.”</w:t>
      </w:r>
    </w:p>
    <w:p w:rsidR="00150153" w:rsidRPr="000005CB" w:rsidRDefault="00150153" w:rsidP="00150153">
      <w:pPr>
        <w:spacing w:line="276" w:lineRule="auto"/>
        <w:rPr>
          <w:rFonts w:ascii="Helvetica" w:hAnsi="Helvetica" w:cs="Arial"/>
          <w:sz w:val="22"/>
          <w:szCs w:val="22"/>
        </w:rPr>
      </w:pPr>
    </w:p>
    <w:p w:rsidR="00150153" w:rsidRPr="000005CB" w:rsidRDefault="00150153" w:rsidP="00150153">
      <w:pPr>
        <w:spacing w:line="276" w:lineRule="auto"/>
        <w:rPr>
          <w:rFonts w:ascii="Helvetica" w:hAnsi="Helvetica" w:cs="Arial"/>
          <w:sz w:val="22"/>
          <w:szCs w:val="22"/>
        </w:rPr>
      </w:pPr>
      <w:r w:rsidRPr="000005CB">
        <w:rPr>
          <w:rFonts w:ascii="Helvetica" w:hAnsi="Helvetica" w:cs="Arial"/>
          <w:sz w:val="22"/>
          <w:szCs w:val="22"/>
        </w:rPr>
        <w:t>The hotshot crews come during an already busy season for the Conference Services team,</w:t>
      </w:r>
      <w:r>
        <w:rPr>
          <w:rFonts w:ascii="Helvetica" w:hAnsi="Helvetica" w:cs="Arial"/>
          <w:sz w:val="22"/>
          <w:szCs w:val="22"/>
        </w:rPr>
        <w:t xml:space="preserve"> which will welcome nearly 100 </w:t>
      </w:r>
      <w:r w:rsidRPr="000005CB">
        <w:rPr>
          <w:rFonts w:ascii="Helvetica" w:hAnsi="Helvetica" w:cs="Arial"/>
          <w:sz w:val="22"/>
          <w:szCs w:val="22"/>
        </w:rPr>
        <w:t xml:space="preserve">events this summer. “Hosting these crews has been a large logistics undertaking,” said Tina </w:t>
      </w:r>
      <w:proofErr w:type="spellStart"/>
      <w:r w:rsidRPr="000005CB">
        <w:rPr>
          <w:rFonts w:ascii="Helvetica" w:hAnsi="Helvetica" w:cs="Arial"/>
          <w:sz w:val="22"/>
          <w:szCs w:val="22"/>
        </w:rPr>
        <w:t>Veldkamp</w:t>
      </w:r>
      <w:proofErr w:type="spellEnd"/>
      <w:r w:rsidRPr="000005CB">
        <w:rPr>
          <w:rFonts w:ascii="Helvetica" w:hAnsi="Helvetica" w:cs="Arial"/>
          <w:sz w:val="22"/>
          <w:szCs w:val="22"/>
        </w:rPr>
        <w:t>, associate director of conference services. “We have adopted an everything-is-flexible mentality and have rearranged other plans when needed. We’ve needed to be strategic to make sure every detail—even the water and supply drops—fall into place.”</w:t>
      </w:r>
    </w:p>
    <w:p w:rsidR="00150153" w:rsidRPr="000005CB" w:rsidRDefault="00150153" w:rsidP="00150153">
      <w:pPr>
        <w:spacing w:line="276" w:lineRule="auto"/>
        <w:rPr>
          <w:rFonts w:ascii="Helvetica" w:hAnsi="Helvetica" w:cs="Arial"/>
          <w:sz w:val="22"/>
          <w:szCs w:val="22"/>
        </w:rPr>
      </w:pPr>
    </w:p>
    <w:p w:rsidR="00150153" w:rsidRPr="000005CB" w:rsidRDefault="00150153" w:rsidP="00150153">
      <w:pPr>
        <w:spacing w:line="276" w:lineRule="auto"/>
        <w:rPr>
          <w:rFonts w:ascii="Helvetica" w:hAnsi="Helvetica" w:cs="Arial"/>
          <w:sz w:val="22"/>
          <w:szCs w:val="22"/>
        </w:rPr>
      </w:pPr>
    </w:p>
    <w:p w:rsidR="00150153" w:rsidRPr="000005CB" w:rsidRDefault="00150153" w:rsidP="00150153">
      <w:pPr>
        <w:pStyle w:val="NormalWeb"/>
        <w:shd w:val="clear" w:color="auto" w:fill="FFFFFF"/>
        <w:spacing w:before="0" w:line="276" w:lineRule="auto"/>
        <w:rPr>
          <w:rFonts w:ascii="Helvetica" w:hAnsi="Helvetica" w:cs="Arial"/>
          <w:sz w:val="22"/>
          <w:szCs w:val="22"/>
        </w:rPr>
      </w:pPr>
      <w:r w:rsidRPr="000005CB">
        <w:rPr>
          <w:rFonts w:ascii="Helvetica" w:hAnsi="Helvetica" w:cs="Arial"/>
          <w:sz w:val="22"/>
          <w:szCs w:val="22"/>
        </w:rPr>
        <w:t>UNIVERSITY OF ALASKA ANCHORAGE</w:t>
      </w:r>
      <w:r w:rsidRPr="000005CB">
        <w:rPr>
          <w:rFonts w:ascii="Helvetica" w:hAnsi="Helvetica" w:cs="Arial"/>
          <w:sz w:val="22"/>
          <w:szCs w:val="22"/>
        </w:rPr>
        <w:br/>
        <w:t xml:space="preserve">The University of Alaska Anchorage is Alaska’s largest university, educating more than 15,000 students annually and offering programs in more than 200 areas of study. UAA’s mission is to discover and disseminate knowledge through teaching, research, engagement and creative expression. Learn more at uaa.alaska.edu. </w:t>
      </w:r>
    </w:p>
    <w:p w:rsidR="00150153" w:rsidRPr="000005CB" w:rsidRDefault="00150153" w:rsidP="00150153">
      <w:pPr>
        <w:pStyle w:val="NormalWeb"/>
        <w:shd w:val="clear" w:color="auto" w:fill="FFFFFF"/>
        <w:spacing w:before="0"/>
        <w:jc w:val="center"/>
        <w:rPr>
          <w:rFonts w:ascii="Helvetica" w:hAnsi="Helvetica" w:cs="Arial"/>
          <w:color w:val="auto"/>
          <w:sz w:val="22"/>
          <w:szCs w:val="22"/>
        </w:rPr>
      </w:pPr>
      <w:bookmarkStart w:id="0" w:name="_GoBack"/>
      <w:bookmarkEnd w:id="0"/>
      <w:r w:rsidRPr="000005CB">
        <w:rPr>
          <w:rFonts w:ascii="Helvetica" w:hAnsi="Helvetica" w:cs="Arial"/>
          <w:color w:val="auto"/>
          <w:sz w:val="22"/>
          <w:szCs w:val="22"/>
        </w:rPr>
        <w:t># # #</w:t>
      </w:r>
    </w:p>
    <w:p w:rsidR="00150153" w:rsidRDefault="00150153"/>
    <w:sectPr w:rsidR="00150153" w:rsidSect="00C72E6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53" w:rsidRDefault="00150153" w:rsidP="00150153">
      <w:r>
        <w:separator/>
      </w:r>
    </w:p>
  </w:endnote>
  <w:endnote w:type="continuationSeparator" w:id="0">
    <w:p w:rsidR="00150153" w:rsidRDefault="00150153" w:rsidP="001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3" w:rsidRDefault="00150153">
    <w:pPr>
      <w:pStyle w:val="Footer"/>
    </w:pPr>
    <w:sdt>
      <w:sdtPr>
        <w:id w:val="969400743"/>
        <w:placeholder>
          <w:docPart w:val="E12D300074AB0F4CBEBC1A17E7D9636F"/>
        </w:placeholder>
        <w:temporary/>
        <w:showingPlcHdr/>
      </w:sdtPr>
      <w:sdtContent>
        <w:r>
          <w:t>[Type text]</w:t>
        </w:r>
      </w:sdtContent>
    </w:sdt>
    <w:r>
      <w:ptab w:relativeTo="margin" w:alignment="center" w:leader="none"/>
    </w:r>
    <w:sdt>
      <w:sdtPr>
        <w:id w:val="969400748"/>
        <w:placeholder>
          <w:docPart w:val="8FB1CFF44F7FEC428B1AB13480E581C3"/>
        </w:placeholder>
        <w:temporary/>
        <w:showingPlcHdr/>
      </w:sdtPr>
      <w:sdtContent>
        <w:r>
          <w:t>[Type text]</w:t>
        </w:r>
      </w:sdtContent>
    </w:sdt>
    <w:r>
      <w:ptab w:relativeTo="margin" w:alignment="right" w:leader="none"/>
    </w:r>
    <w:sdt>
      <w:sdtPr>
        <w:id w:val="969400753"/>
        <w:placeholder>
          <w:docPart w:val="CBA87F2E5165924389F94A6B123C287F"/>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3" w:rsidRDefault="00150153" w:rsidP="00150153">
    <w:pPr>
      <w:pStyle w:val="Footer"/>
      <w:jc w:val="right"/>
    </w:pPr>
    <w:proofErr w:type="gramStart"/>
    <w:r w:rsidRPr="0040606B">
      <w:rPr>
        <w:rFonts w:ascii="Helvetica" w:hAnsi="Helvetica"/>
        <w:sz w:val="20"/>
        <w:szCs w:val="20"/>
      </w:rPr>
      <w:t>www.uaa.alaska.edu</w:t>
    </w:r>
    <w:proofErr w:type="gramEnd"/>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53" w:rsidRDefault="00150153" w:rsidP="00150153">
      <w:r>
        <w:separator/>
      </w:r>
    </w:p>
  </w:footnote>
  <w:footnote w:type="continuationSeparator" w:id="0">
    <w:p w:rsidR="00150153" w:rsidRDefault="00150153" w:rsidP="0015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53"/>
    <w:rsid w:val="00150153"/>
    <w:rsid w:val="00C7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CF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53"/>
    <w:rPr>
      <w:rFonts w:ascii="Lucida Grande" w:hAnsi="Lucida Grande" w:cs="Lucida Grande"/>
      <w:sz w:val="18"/>
      <w:szCs w:val="18"/>
    </w:rPr>
  </w:style>
  <w:style w:type="paragraph" w:styleId="NormalWeb">
    <w:name w:val="Normal (Web)"/>
    <w:basedOn w:val="Normal"/>
    <w:uiPriority w:val="99"/>
    <w:rsid w:val="00150153"/>
    <w:pPr>
      <w:widowControl w:val="0"/>
      <w:suppressAutoHyphens/>
      <w:spacing w:before="280" w:after="28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150153"/>
    <w:pPr>
      <w:tabs>
        <w:tab w:val="center" w:pos="4320"/>
        <w:tab w:val="right" w:pos="8640"/>
      </w:tabs>
    </w:pPr>
  </w:style>
  <w:style w:type="character" w:customStyle="1" w:styleId="HeaderChar">
    <w:name w:val="Header Char"/>
    <w:basedOn w:val="DefaultParagraphFont"/>
    <w:link w:val="Header"/>
    <w:uiPriority w:val="99"/>
    <w:rsid w:val="00150153"/>
  </w:style>
  <w:style w:type="paragraph" w:styleId="Footer">
    <w:name w:val="footer"/>
    <w:basedOn w:val="Normal"/>
    <w:link w:val="FooterChar"/>
    <w:uiPriority w:val="99"/>
    <w:unhideWhenUsed/>
    <w:rsid w:val="00150153"/>
    <w:pPr>
      <w:tabs>
        <w:tab w:val="center" w:pos="4320"/>
        <w:tab w:val="right" w:pos="8640"/>
      </w:tabs>
    </w:pPr>
  </w:style>
  <w:style w:type="character" w:customStyle="1" w:styleId="FooterChar">
    <w:name w:val="Footer Char"/>
    <w:basedOn w:val="DefaultParagraphFont"/>
    <w:link w:val="Footer"/>
    <w:uiPriority w:val="99"/>
    <w:rsid w:val="001501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53"/>
    <w:rPr>
      <w:rFonts w:ascii="Lucida Grande" w:hAnsi="Lucida Grande" w:cs="Lucida Grande"/>
      <w:sz w:val="18"/>
      <w:szCs w:val="18"/>
    </w:rPr>
  </w:style>
  <w:style w:type="paragraph" w:styleId="NormalWeb">
    <w:name w:val="Normal (Web)"/>
    <w:basedOn w:val="Normal"/>
    <w:uiPriority w:val="99"/>
    <w:rsid w:val="00150153"/>
    <w:pPr>
      <w:widowControl w:val="0"/>
      <w:suppressAutoHyphens/>
      <w:spacing w:before="280" w:after="28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150153"/>
    <w:pPr>
      <w:tabs>
        <w:tab w:val="center" w:pos="4320"/>
        <w:tab w:val="right" w:pos="8640"/>
      </w:tabs>
    </w:pPr>
  </w:style>
  <w:style w:type="character" w:customStyle="1" w:styleId="HeaderChar">
    <w:name w:val="Header Char"/>
    <w:basedOn w:val="DefaultParagraphFont"/>
    <w:link w:val="Header"/>
    <w:uiPriority w:val="99"/>
    <w:rsid w:val="00150153"/>
  </w:style>
  <w:style w:type="paragraph" w:styleId="Footer">
    <w:name w:val="footer"/>
    <w:basedOn w:val="Normal"/>
    <w:link w:val="FooterChar"/>
    <w:uiPriority w:val="99"/>
    <w:unhideWhenUsed/>
    <w:rsid w:val="00150153"/>
    <w:pPr>
      <w:tabs>
        <w:tab w:val="center" w:pos="4320"/>
        <w:tab w:val="right" w:pos="8640"/>
      </w:tabs>
    </w:pPr>
  </w:style>
  <w:style w:type="character" w:customStyle="1" w:styleId="FooterChar">
    <w:name w:val="Footer Char"/>
    <w:basedOn w:val="DefaultParagraphFont"/>
    <w:link w:val="Footer"/>
    <w:uiPriority w:val="99"/>
    <w:rsid w:val="0015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2D300074AB0F4CBEBC1A17E7D9636F"/>
        <w:category>
          <w:name w:val="General"/>
          <w:gallery w:val="placeholder"/>
        </w:category>
        <w:types>
          <w:type w:val="bbPlcHdr"/>
        </w:types>
        <w:behaviors>
          <w:behavior w:val="content"/>
        </w:behaviors>
        <w:guid w:val="{E9D7AE73-3B43-3944-BD2E-972C78624BAE}"/>
      </w:docPartPr>
      <w:docPartBody>
        <w:p w:rsidR="00000000" w:rsidRDefault="007B4D43" w:rsidP="007B4D43">
          <w:pPr>
            <w:pStyle w:val="E12D300074AB0F4CBEBC1A17E7D9636F"/>
          </w:pPr>
          <w:r>
            <w:t>[Type text]</w:t>
          </w:r>
        </w:p>
      </w:docPartBody>
    </w:docPart>
    <w:docPart>
      <w:docPartPr>
        <w:name w:val="8FB1CFF44F7FEC428B1AB13480E581C3"/>
        <w:category>
          <w:name w:val="General"/>
          <w:gallery w:val="placeholder"/>
        </w:category>
        <w:types>
          <w:type w:val="bbPlcHdr"/>
        </w:types>
        <w:behaviors>
          <w:behavior w:val="content"/>
        </w:behaviors>
        <w:guid w:val="{51E3FF22-5A15-8B4E-9C3A-781A80EA7CF2}"/>
      </w:docPartPr>
      <w:docPartBody>
        <w:p w:rsidR="00000000" w:rsidRDefault="007B4D43" w:rsidP="007B4D43">
          <w:pPr>
            <w:pStyle w:val="8FB1CFF44F7FEC428B1AB13480E581C3"/>
          </w:pPr>
          <w:r>
            <w:t>[Type text]</w:t>
          </w:r>
        </w:p>
      </w:docPartBody>
    </w:docPart>
    <w:docPart>
      <w:docPartPr>
        <w:name w:val="CBA87F2E5165924389F94A6B123C287F"/>
        <w:category>
          <w:name w:val="General"/>
          <w:gallery w:val="placeholder"/>
        </w:category>
        <w:types>
          <w:type w:val="bbPlcHdr"/>
        </w:types>
        <w:behaviors>
          <w:behavior w:val="content"/>
        </w:behaviors>
        <w:guid w:val="{B53DCBEE-E0BC-8943-9C95-0870489A0258}"/>
      </w:docPartPr>
      <w:docPartBody>
        <w:p w:rsidR="00000000" w:rsidRDefault="007B4D43" w:rsidP="007B4D43">
          <w:pPr>
            <w:pStyle w:val="CBA87F2E5165924389F94A6B123C28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43"/>
    <w:rsid w:val="007B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D300074AB0F4CBEBC1A17E7D9636F">
    <w:name w:val="E12D300074AB0F4CBEBC1A17E7D9636F"/>
    <w:rsid w:val="007B4D43"/>
  </w:style>
  <w:style w:type="paragraph" w:customStyle="1" w:styleId="8FB1CFF44F7FEC428B1AB13480E581C3">
    <w:name w:val="8FB1CFF44F7FEC428B1AB13480E581C3"/>
    <w:rsid w:val="007B4D43"/>
  </w:style>
  <w:style w:type="paragraph" w:customStyle="1" w:styleId="CBA87F2E5165924389F94A6B123C287F">
    <w:name w:val="CBA87F2E5165924389F94A6B123C287F"/>
    <w:rsid w:val="007B4D43"/>
  </w:style>
  <w:style w:type="paragraph" w:customStyle="1" w:styleId="874B0D8EF394FF429CC01D1E3996950D">
    <w:name w:val="874B0D8EF394FF429CC01D1E3996950D"/>
    <w:rsid w:val="007B4D43"/>
  </w:style>
  <w:style w:type="paragraph" w:customStyle="1" w:styleId="55EB917000EEA849821158CA5588F0A9">
    <w:name w:val="55EB917000EEA849821158CA5588F0A9"/>
    <w:rsid w:val="007B4D43"/>
  </w:style>
  <w:style w:type="paragraph" w:customStyle="1" w:styleId="372398024F5A7541924A0C5B89DD0165">
    <w:name w:val="372398024F5A7541924A0C5B89DD0165"/>
    <w:rsid w:val="007B4D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D300074AB0F4CBEBC1A17E7D9636F">
    <w:name w:val="E12D300074AB0F4CBEBC1A17E7D9636F"/>
    <w:rsid w:val="007B4D43"/>
  </w:style>
  <w:style w:type="paragraph" w:customStyle="1" w:styleId="8FB1CFF44F7FEC428B1AB13480E581C3">
    <w:name w:val="8FB1CFF44F7FEC428B1AB13480E581C3"/>
    <w:rsid w:val="007B4D43"/>
  </w:style>
  <w:style w:type="paragraph" w:customStyle="1" w:styleId="CBA87F2E5165924389F94A6B123C287F">
    <w:name w:val="CBA87F2E5165924389F94A6B123C287F"/>
    <w:rsid w:val="007B4D43"/>
  </w:style>
  <w:style w:type="paragraph" w:customStyle="1" w:styleId="874B0D8EF394FF429CC01D1E3996950D">
    <w:name w:val="874B0D8EF394FF429CC01D1E3996950D"/>
    <w:rsid w:val="007B4D43"/>
  </w:style>
  <w:style w:type="paragraph" w:customStyle="1" w:styleId="55EB917000EEA849821158CA5588F0A9">
    <w:name w:val="55EB917000EEA849821158CA5588F0A9"/>
    <w:rsid w:val="007B4D43"/>
  </w:style>
  <w:style w:type="paragraph" w:customStyle="1" w:styleId="372398024F5A7541924A0C5B89DD0165">
    <w:name w:val="372398024F5A7541924A0C5B89DD0165"/>
    <w:rsid w:val="007B4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5C7C-132E-F64B-8E3D-54BCF1B7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source source</cp:lastModifiedBy>
  <cp:revision>1</cp:revision>
  <dcterms:created xsi:type="dcterms:W3CDTF">2015-06-24T18:18:00Z</dcterms:created>
  <dcterms:modified xsi:type="dcterms:W3CDTF">2015-06-24T18:21:00Z</dcterms:modified>
</cp:coreProperties>
</file>