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FD68" w14:textId="77777777" w:rsidR="00E47E75" w:rsidRDefault="006A0468">
      <w:pPr>
        <w:tabs>
          <w:tab w:val="center" w:pos="8631"/>
        </w:tabs>
        <w:spacing w:after="0"/>
      </w:pPr>
      <w:r>
        <w:rPr>
          <w:b/>
          <w:sz w:val="28"/>
        </w:rPr>
        <w:t xml:space="preserve">Repertoire to use for comparison: </w:t>
      </w:r>
      <w:r>
        <w:rPr>
          <w:b/>
          <w:sz w:val="28"/>
        </w:rPr>
        <w:tab/>
        <w:t>Level A7</w:t>
      </w:r>
      <w:r>
        <w:rPr>
          <w:sz w:val="28"/>
        </w:rPr>
        <w:t xml:space="preserve"> </w:t>
      </w:r>
    </w:p>
    <w:p w14:paraId="171E2F43" w14:textId="77777777" w:rsidR="00E47E75" w:rsidRDefault="006A0468">
      <w:pPr>
        <w:spacing w:after="0" w:line="249" w:lineRule="auto"/>
        <w:ind w:left="10" w:hanging="10"/>
        <w:jc w:val="center"/>
      </w:pPr>
      <w:r>
        <w:rPr>
          <w:b/>
          <w:sz w:val="28"/>
        </w:rPr>
        <w:t>*Note: Level A7 and A8 repertoire constitutes "Junior Level Repertoire" for the</w:t>
      </w:r>
      <w:r>
        <w:rPr>
          <w:sz w:val="28"/>
        </w:rPr>
        <w:t xml:space="preserve"> </w:t>
      </w:r>
      <w:r>
        <w:rPr>
          <w:b/>
          <w:sz w:val="28"/>
        </w:rPr>
        <w:t xml:space="preserve">category with the same name in the Alaska Piano Competition. </w:t>
      </w:r>
    </w:p>
    <w:p w14:paraId="55E23111" w14:textId="5CFC899F" w:rsidR="00E47E75" w:rsidRDefault="00E47E75">
      <w:pPr>
        <w:spacing w:after="6"/>
      </w:pPr>
    </w:p>
    <w:p w14:paraId="61813EDA" w14:textId="77777777" w:rsidR="00E47E75" w:rsidRDefault="006A0468">
      <w:pPr>
        <w:spacing w:after="45"/>
      </w:pPr>
      <w:r>
        <w:rPr>
          <w:sz w:val="20"/>
        </w:rPr>
        <w:t xml:space="preserve"> </w:t>
      </w:r>
    </w:p>
    <w:p w14:paraId="36551DB1" w14:textId="77777777" w:rsidR="00E47E75" w:rsidRDefault="006A0468">
      <w:pPr>
        <w:spacing w:after="0" w:line="249" w:lineRule="auto"/>
        <w:ind w:left="939" w:right="609" w:hanging="10"/>
        <w:jc w:val="center"/>
      </w:pPr>
      <w:r>
        <w:rPr>
          <w:b/>
          <w:sz w:val="28"/>
        </w:rPr>
        <w:t>Baroque Period, A7 (Junior)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101" w:type="dxa"/>
        </w:tblCellMar>
        <w:tblLook w:val="04A0" w:firstRow="1" w:lastRow="0" w:firstColumn="1" w:lastColumn="0" w:noHBand="0" w:noVBand="1"/>
      </w:tblPr>
      <w:tblGrid>
        <w:gridCol w:w="1548"/>
        <w:gridCol w:w="3243"/>
        <w:gridCol w:w="3332"/>
        <w:gridCol w:w="1457"/>
      </w:tblGrid>
      <w:tr w:rsidR="00E47E75" w14:paraId="2F568FB2" w14:textId="77777777">
        <w:trPr>
          <w:trHeight w:val="28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E9BC" w14:textId="77777777" w:rsidR="00E47E75" w:rsidRDefault="006A0468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DAB6" w14:textId="77777777" w:rsidR="00E47E75" w:rsidRDefault="006A0468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7D6B" w14:textId="77777777" w:rsidR="00E47E75" w:rsidRDefault="006A0468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2ABD" w14:textId="77777777" w:rsidR="00E47E75" w:rsidRDefault="006A0468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E47E75" w14:paraId="44093A2B" w14:textId="77777777">
        <w:trPr>
          <w:trHeight w:val="19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35CE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J.S. Bach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0CF1" w14:textId="77777777" w:rsidR="00E47E75" w:rsidRDefault="006A0468">
            <w:pPr>
              <w:spacing w:line="251" w:lineRule="auto"/>
              <w:ind w:left="106" w:right="57"/>
            </w:pPr>
            <w:r>
              <w:rPr>
                <w:sz w:val="20"/>
              </w:rPr>
              <w:t xml:space="preserve">*All Two Part Inventions (except #s 1 and 8) *Preludes </w:t>
            </w:r>
          </w:p>
          <w:p w14:paraId="11C02DE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Three part Inventions (Sinfonias) </w:t>
            </w:r>
          </w:p>
          <w:p w14:paraId="14AEB5A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#5, E-flat major, #6, E major, </w:t>
            </w:r>
          </w:p>
          <w:p w14:paraId="0D7C0910" w14:textId="77777777" w:rsidR="00E47E75" w:rsidRDefault="006A0468">
            <w:pPr>
              <w:ind w:left="106" w:right="46"/>
              <w:jc w:val="both"/>
            </w:pPr>
            <w:r>
              <w:rPr>
                <w:sz w:val="20"/>
              </w:rPr>
              <w:t xml:space="preserve">#15, B minor: </w:t>
            </w:r>
            <w:r>
              <w:rPr>
                <w:b/>
                <w:sz w:val="20"/>
              </w:rPr>
              <w:t>*Consider all works in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</w:rPr>
              <w:t>the collection not already placed in a previous repertoire level.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572B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Inventions </w:t>
            </w:r>
          </w:p>
          <w:p w14:paraId="0C40FAD8" w14:textId="77777777" w:rsidR="00E47E75" w:rsidRDefault="006A0468">
            <w:r>
              <w:rPr>
                <w:sz w:val="24"/>
              </w:rPr>
              <w:t xml:space="preserve"> </w:t>
            </w:r>
          </w:p>
          <w:p w14:paraId="33E3EB5D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Six/Twelve Little Preludes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1FC8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Henle or </w:t>
            </w:r>
          </w:p>
          <w:p w14:paraId="43D5230F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Kalmus </w:t>
            </w:r>
          </w:p>
          <w:p w14:paraId="62AEC366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Alfred </w:t>
            </w:r>
          </w:p>
          <w:p w14:paraId="658B0ECC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Henle or </w:t>
            </w:r>
          </w:p>
          <w:p w14:paraId="22C393C9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Kalmus </w:t>
            </w:r>
          </w:p>
        </w:tc>
      </w:tr>
      <w:tr w:rsidR="00E47E75" w14:paraId="7F09CDBC" w14:textId="77777777">
        <w:trPr>
          <w:trHeight w:val="2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6DA5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Dauquin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2D9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Le </w:t>
            </w:r>
            <w:proofErr w:type="spellStart"/>
            <w:r>
              <w:rPr>
                <w:sz w:val="20"/>
              </w:rPr>
              <w:t>Coucou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264E8" w14:textId="77777777" w:rsidR="00E47E75" w:rsidRDefault="006A0468"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EAB3" w14:textId="77777777" w:rsidR="00E47E75" w:rsidRDefault="006A0468">
            <w:r>
              <w:t xml:space="preserve"> </w:t>
            </w:r>
          </w:p>
        </w:tc>
      </w:tr>
      <w:tr w:rsidR="00E47E75" w14:paraId="5D22C10E" w14:textId="77777777">
        <w:trPr>
          <w:trHeight w:val="4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6971D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Handel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0A15" w14:textId="77777777" w:rsidR="00E47E75" w:rsidRDefault="006A0468">
            <w:pPr>
              <w:ind w:left="106"/>
              <w:jc w:val="both"/>
            </w:pPr>
            <w:r>
              <w:rPr>
                <w:sz w:val="20"/>
              </w:rPr>
              <w:t xml:space="preserve">Sonatina in A Minor from Suite XI-D minor: Sonatina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733D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The Baroque Period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BA0F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Peters </w:t>
            </w:r>
          </w:p>
        </w:tc>
      </w:tr>
      <w:tr w:rsidR="00E47E75" w14:paraId="6DE91863" w14:textId="77777777">
        <w:trPr>
          <w:trHeight w:val="25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120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Rameau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4525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La </w:t>
            </w:r>
            <w:proofErr w:type="spellStart"/>
            <w:r>
              <w:rPr>
                <w:sz w:val="20"/>
              </w:rPr>
              <w:t>Villageoise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9BE6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The Baroque Period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778FB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Peters </w:t>
            </w:r>
          </w:p>
        </w:tc>
      </w:tr>
      <w:tr w:rsidR="00E47E75" w14:paraId="31BEF532" w14:textId="77777777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7AB0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Scarlatti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7AF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G Major, L90 </w:t>
            </w:r>
          </w:p>
          <w:p w14:paraId="55AF3FEF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G Major, L 338 (K2) </w:t>
            </w:r>
          </w:p>
          <w:p w14:paraId="3F348F9D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B Minor, L 263 (K377)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4111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Scarlatti 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0A81" w14:textId="77777777" w:rsidR="00E47E75" w:rsidRDefault="006A0468">
            <w:r>
              <w:t xml:space="preserve"> </w:t>
            </w:r>
          </w:p>
        </w:tc>
      </w:tr>
      <w:tr w:rsidR="00E47E75" w14:paraId="626A51D1" w14:textId="77777777">
        <w:trPr>
          <w:trHeight w:val="25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3C3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Telemann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7EB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Suite - A Minor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55A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Piano Literature Bk. 4, Bastien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772C1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Kjos </w:t>
            </w:r>
          </w:p>
        </w:tc>
      </w:tr>
    </w:tbl>
    <w:p w14:paraId="23D1BAEF" w14:textId="77777777" w:rsidR="00E47E75" w:rsidRDefault="006A0468">
      <w:pPr>
        <w:spacing w:after="0"/>
      </w:pPr>
      <w:r>
        <w:rPr>
          <w:sz w:val="26"/>
        </w:rPr>
        <w:t xml:space="preserve"> </w:t>
      </w:r>
    </w:p>
    <w:p w14:paraId="3FFD2DE7" w14:textId="77777777" w:rsidR="00E47E75" w:rsidRDefault="006A0468">
      <w:pPr>
        <w:spacing w:after="0" w:line="249" w:lineRule="auto"/>
        <w:ind w:left="939" w:right="611" w:hanging="10"/>
        <w:jc w:val="center"/>
      </w:pPr>
      <w:r>
        <w:rPr>
          <w:b/>
          <w:sz w:val="28"/>
        </w:rPr>
        <w:t>Classical Period, A7 (Junior)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97" w:type="dxa"/>
        </w:tblCellMar>
        <w:tblLook w:val="04A0" w:firstRow="1" w:lastRow="0" w:firstColumn="1" w:lastColumn="0" w:noHBand="0" w:noVBand="1"/>
      </w:tblPr>
      <w:tblGrid>
        <w:gridCol w:w="1548"/>
        <w:gridCol w:w="3243"/>
        <w:gridCol w:w="3332"/>
        <w:gridCol w:w="1457"/>
      </w:tblGrid>
      <w:tr w:rsidR="00E47E75" w14:paraId="423479D2" w14:textId="77777777">
        <w:trPr>
          <w:trHeight w:val="2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0E8" w14:textId="77777777" w:rsidR="00E47E75" w:rsidRDefault="006A0468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33E4" w14:textId="77777777" w:rsidR="00E47E75" w:rsidRDefault="006A0468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882F9" w14:textId="77777777" w:rsidR="00E47E75" w:rsidRDefault="006A0468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7FCD" w14:textId="77777777" w:rsidR="00E47E75" w:rsidRDefault="006A0468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E47E75" w14:paraId="2D940E63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2366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Bach, C.P.E.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EA28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Sonata, Op. 5 No. 1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FD9D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Sonata Classics-Moderns Vol 67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4633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Consolidated </w:t>
            </w:r>
          </w:p>
        </w:tc>
      </w:tr>
      <w:tr w:rsidR="00E47E75" w14:paraId="4FECCCFA" w14:textId="77777777">
        <w:trPr>
          <w:trHeight w:val="147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A91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Beethoven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530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G minor, Op. 49 #1 </w:t>
            </w:r>
          </w:p>
          <w:p w14:paraId="5D8A857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Bagatelle, Op. 33 Nos. 4 &amp; 6 </w:t>
            </w:r>
          </w:p>
          <w:p w14:paraId="26300AF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Bagatelle, Op. 119 Nos. 2 &amp; 3 </w:t>
            </w:r>
          </w:p>
          <w:p w14:paraId="1C21778E" w14:textId="77777777" w:rsidR="00E47E75" w:rsidRDefault="006A0468">
            <w:pPr>
              <w:ind w:left="106" w:right="110"/>
              <w:jc w:val="both"/>
            </w:pPr>
            <w:r>
              <w:rPr>
                <w:sz w:val="20"/>
              </w:rPr>
              <w:t>9 Variations on "</w:t>
            </w:r>
            <w:proofErr w:type="spellStart"/>
            <w:r>
              <w:rPr>
                <w:sz w:val="20"/>
              </w:rPr>
              <w:t>Quanto</w:t>
            </w:r>
            <w:proofErr w:type="spellEnd"/>
            <w:r>
              <w:rPr>
                <w:sz w:val="20"/>
              </w:rPr>
              <w:t xml:space="preserve"> e piu bello" 6 Variations on "Nel </w:t>
            </w:r>
            <w:proofErr w:type="spellStart"/>
            <w:r>
              <w:rPr>
                <w:sz w:val="20"/>
              </w:rPr>
              <w:t>cor</w:t>
            </w:r>
            <w:proofErr w:type="spellEnd"/>
            <w:r>
              <w:rPr>
                <w:sz w:val="20"/>
              </w:rPr>
              <w:t xml:space="preserve"> piu non mi </w:t>
            </w:r>
            <w:proofErr w:type="spellStart"/>
            <w:r>
              <w:rPr>
                <w:sz w:val="20"/>
              </w:rPr>
              <w:t>sento</w:t>
            </w:r>
            <w:proofErr w:type="spellEnd"/>
            <w:r>
              <w:rPr>
                <w:sz w:val="20"/>
              </w:rPr>
              <w:t xml:space="preserve">" ('La </w:t>
            </w:r>
            <w:proofErr w:type="spellStart"/>
            <w:r>
              <w:rPr>
                <w:sz w:val="20"/>
              </w:rPr>
              <w:t>Molinara</w:t>
            </w:r>
            <w:proofErr w:type="spellEnd"/>
            <w:r>
              <w:rPr>
                <w:sz w:val="20"/>
              </w:rPr>
              <w:t xml:space="preserve">')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4438C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Sonatas </w:t>
            </w:r>
          </w:p>
          <w:p w14:paraId="17D03E35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Bagatelles, Op. 33 </w:t>
            </w:r>
          </w:p>
          <w:p w14:paraId="2AEF43C2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Eleven Bagatelles, Op.119 </w:t>
            </w:r>
          </w:p>
          <w:p w14:paraId="38072E69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Variations Vol. 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502F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Henle </w:t>
            </w:r>
          </w:p>
        </w:tc>
      </w:tr>
      <w:tr w:rsidR="00E47E75" w14:paraId="03B93CA9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B9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Clementi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22E1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Sonatina, Op. 36, Nos. 5 &amp; 6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D818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Six Sonatinas, op. 36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000F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Alfred </w:t>
            </w:r>
          </w:p>
        </w:tc>
      </w:tr>
      <w:tr w:rsidR="00E47E75" w14:paraId="184FBD81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C096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Haydn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263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# 48 in C Major, Hob. XVI:35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D3CA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Haydn Sonatas Vol. II (Landon/Jonas)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E039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Schott </w:t>
            </w:r>
          </w:p>
        </w:tc>
      </w:tr>
      <w:tr w:rsidR="00E47E75" w14:paraId="0127297D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CCB0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Kuhlau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5913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Sonatinas, Op. 59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FF45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Sonatinas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0450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E47E75" w14:paraId="3E071E81" w14:textId="77777777">
        <w:trPr>
          <w:trHeight w:val="171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4B45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Mozart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6C04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Sonatinas - #2, A Major; </w:t>
            </w:r>
          </w:p>
          <w:p w14:paraId="5FE77B24" w14:textId="77777777" w:rsidR="00E47E75" w:rsidRDefault="006A0468">
            <w:pPr>
              <w:ind w:left="106" w:right="45"/>
              <w:jc w:val="both"/>
            </w:pPr>
            <w:r>
              <w:rPr>
                <w:sz w:val="20"/>
              </w:rPr>
              <w:t xml:space="preserve">#3, D major; #4, Bb Major. (**Note: Sonatinas #s 1, 5, and 6 are at the I6 level) </w:t>
            </w:r>
          </w:p>
          <w:p w14:paraId="4E6BFBE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Sonata- G Major, K 189h (283) </w:t>
            </w:r>
          </w:p>
          <w:p w14:paraId="1FACA9D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Sonata - F Major, K 547a </w:t>
            </w:r>
          </w:p>
          <w:p w14:paraId="3DFD32F1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Fantasie</w:t>
            </w:r>
            <w:proofErr w:type="spellEnd"/>
            <w:r>
              <w:rPr>
                <w:sz w:val="20"/>
              </w:rPr>
              <w:t xml:space="preserve"> - D Minor, K 397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0F1C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Six Viennese Sonatinas** </w:t>
            </w:r>
          </w:p>
          <w:p w14:paraId="25886A8F" w14:textId="77777777" w:rsidR="00E47E75" w:rsidRDefault="006A0468">
            <w:pPr>
              <w:spacing w:after="6"/>
            </w:pPr>
            <w:r>
              <w:rPr>
                <w:sz w:val="20"/>
              </w:rPr>
              <w:t xml:space="preserve"> </w:t>
            </w:r>
          </w:p>
          <w:p w14:paraId="7D6CAB10" w14:textId="77777777" w:rsidR="00E47E75" w:rsidRDefault="006A0468">
            <w:r>
              <w:rPr>
                <w:sz w:val="28"/>
              </w:rPr>
              <w:t xml:space="preserve"> </w:t>
            </w:r>
          </w:p>
          <w:p w14:paraId="4CEB9114" w14:textId="77777777" w:rsidR="00E47E75" w:rsidRDefault="006A0468">
            <w:pPr>
              <w:ind w:left="103"/>
            </w:pPr>
            <w:r>
              <w:rPr>
                <w:sz w:val="20"/>
              </w:rPr>
              <w:t>Sonatas, Vol. 1 (</w:t>
            </w:r>
            <w:proofErr w:type="spellStart"/>
            <w:r>
              <w:rPr>
                <w:sz w:val="20"/>
              </w:rPr>
              <w:t>Fussl</w:t>
            </w:r>
            <w:proofErr w:type="spellEnd"/>
            <w:r>
              <w:rPr>
                <w:sz w:val="20"/>
              </w:rPr>
              <w:t xml:space="preserve">/Scholz) </w:t>
            </w:r>
          </w:p>
          <w:p w14:paraId="0429874F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Sonatas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8969" w14:textId="77777777" w:rsidR="00E47E75" w:rsidRDefault="006A0468">
            <w:pPr>
              <w:spacing w:after="1"/>
              <w:ind w:left="101"/>
            </w:pPr>
            <w:r>
              <w:rPr>
                <w:sz w:val="20"/>
              </w:rPr>
              <w:t xml:space="preserve">Alfred </w:t>
            </w:r>
          </w:p>
          <w:p w14:paraId="3BFC6553" w14:textId="77777777" w:rsidR="00E47E75" w:rsidRDefault="006A0468">
            <w:r>
              <w:rPr>
                <w:sz w:val="24"/>
              </w:rPr>
              <w:t xml:space="preserve"> </w:t>
            </w:r>
          </w:p>
          <w:p w14:paraId="5CC7F55F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Schott </w:t>
            </w:r>
          </w:p>
          <w:p w14:paraId="7E1D1DA4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Broder </w:t>
            </w:r>
          </w:p>
        </w:tc>
      </w:tr>
    </w:tbl>
    <w:p w14:paraId="322A1381" w14:textId="77777777" w:rsidR="00E47E75" w:rsidRDefault="006A0468">
      <w:pPr>
        <w:tabs>
          <w:tab w:val="center" w:pos="4898"/>
        </w:tabs>
        <w:spacing w:after="22"/>
        <w:ind w:left="-15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(Continued on next page) </w:t>
      </w:r>
    </w:p>
    <w:p w14:paraId="133B1122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5C0D13F3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7CC33FDE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69762BBF" w14:textId="77777777" w:rsidR="00013FFE" w:rsidRDefault="00013FFE" w:rsidP="00013FFE">
      <w:pPr>
        <w:pStyle w:val="NoSpacing"/>
      </w:pPr>
    </w:p>
    <w:p w14:paraId="75792137" w14:textId="77777777" w:rsidR="00E47E75" w:rsidRPr="00013FFE" w:rsidRDefault="006A0468" w:rsidP="00013FFE">
      <w:pPr>
        <w:pStyle w:val="NoSpacing"/>
        <w:jc w:val="center"/>
        <w:rPr>
          <w:b/>
          <w:sz w:val="28"/>
          <w:szCs w:val="28"/>
        </w:rPr>
      </w:pPr>
      <w:r w:rsidRPr="00013FFE">
        <w:rPr>
          <w:b/>
          <w:sz w:val="28"/>
          <w:szCs w:val="28"/>
        </w:rPr>
        <w:t>Romantic Period, A7 (Junior)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80" w:type="dxa"/>
        </w:tblCellMar>
        <w:tblLook w:val="04A0" w:firstRow="1" w:lastRow="0" w:firstColumn="1" w:lastColumn="0" w:noHBand="0" w:noVBand="1"/>
      </w:tblPr>
      <w:tblGrid>
        <w:gridCol w:w="1548"/>
        <w:gridCol w:w="3243"/>
        <w:gridCol w:w="3332"/>
        <w:gridCol w:w="1457"/>
      </w:tblGrid>
      <w:tr w:rsidR="00E47E75" w14:paraId="3435F7F4" w14:textId="77777777">
        <w:trPr>
          <w:trHeight w:val="2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2B39" w14:textId="77777777" w:rsidR="00E47E75" w:rsidRDefault="006A0468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0771" w14:textId="77777777" w:rsidR="00E47E75" w:rsidRDefault="006A0468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5CCE" w14:textId="77777777" w:rsidR="00E47E75" w:rsidRDefault="006A0468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2341C" w14:textId="77777777" w:rsidR="00E47E75" w:rsidRDefault="006A0468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E47E75" w14:paraId="5F09C4A5" w14:textId="77777777">
        <w:trPr>
          <w:trHeight w:val="7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6270E" w14:textId="77777777" w:rsidR="00E47E75" w:rsidRDefault="006A0468">
            <w:pPr>
              <w:ind w:left="106"/>
            </w:pPr>
            <w:r>
              <w:rPr>
                <w:sz w:val="20"/>
              </w:rPr>
              <w:lastRenderedPageBreak/>
              <w:t xml:space="preserve">Brahms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0EA3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Intermezzo - A Major, Op. 76 #7 </w:t>
            </w:r>
          </w:p>
          <w:p w14:paraId="52CF792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Intermezzo - A Minor, Op. 119 #1 </w:t>
            </w:r>
          </w:p>
          <w:p w14:paraId="7C67A368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2 Waltzes, op. 39 #s 1 and 2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CF9C" w14:textId="77777777" w:rsidR="00E47E75" w:rsidRDefault="006A0468">
            <w:pPr>
              <w:ind w:left="103" w:right="32"/>
            </w:pPr>
            <w:r>
              <w:rPr>
                <w:sz w:val="20"/>
              </w:rPr>
              <w:t xml:space="preserve">Complete shorter works for solo piano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4CD9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Dover </w:t>
            </w:r>
          </w:p>
        </w:tc>
      </w:tr>
      <w:tr w:rsidR="00E47E75" w14:paraId="6213A581" w14:textId="77777777">
        <w:trPr>
          <w:trHeight w:val="14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E76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Chopin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F2A38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Nocturnes: Op. 9 #2; Op. 15 #3; </w:t>
            </w:r>
          </w:p>
          <w:p w14:paraId="60C36AF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Op. 37 #1 </w:t>
            </w:r>
          </w:p>
          <w:p w14:paraId="43EBE158" w14:textId="77777777" w:rsidR="00E47E75" w:rsidRDefault="006A0468">
            <w:pPr>
              <w:spacing w:line="239" w:lineRule="auto"/>
              <w:ind w:left="106"/>
            </w:pPr>
            <w:r>
              <w:rPr>
                <w:sz w:val="20"/>
              </w:rPr>
              <w:t xml:space="preserve">Polonaise - G minor, op. </w:t>
            </w:r>
            <w:proofErr w:type="spellStart"/>
            <w:r>
              <w:rPr>
                <w:sz w:val="20"/>
              </w:rPr>
              <w:t>posth</w:t>
            </w:r>
            <w:proofErr w:type="spellEnd"/>
            <w:r>
              <w:rPr>
                <w:sz w:val="20"/>
              </w:rPr>
              <w:t xml:space="preserve">. Prelude - D-flat Major, No. 15 </w:t>
            </w:r>
          </w:p>
          <w:p w14:paraId="4B30D5B8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Waltzes: Op. 34 #2, Op. 69 #1, Op. </w:t>
            </w:r>
          </w:p>
          <w:p w14:paraId="2B83CB23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70 #2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C8A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Nocturnes </w:t>
            </w:r>
          </w:p>
          <w:p w14:paraId="0A622DFF" w14:textId="77777777" w:rsidR="00E47E75" w:rsidRDefault="006A0468">
            <w:r>
              <w:rPr>
                <w:sz w:val="24"/>
              </w:rPr>
              <w:t xml:space="preserve"> </w:t>
            </w:r>
          </w:p>
          <w:p w14:paraId="738B5132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Polonaises </w:t>
            </w:r>
          </w:p>
          <w:p w14:paraId="42B6E8E5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Preludes </w:t>
            </w:r>
          </w:p>
          <w:p w14:paraId="7E116B3C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Waltzes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BD906" w14:textId="77777777" w:rsidR="00E47E75" w:rsidRDefault="006A0468">
            <w:pPr>
              <w:spacing w:line="239" w:lineRule="auto"/>
              <w:ind w:left="101"/>
            </w:pPr>
            <w:r>
              <w:rPr>
                <w:sz w:val="20"/>
              </w:rPr>
              <w:t xml:space="preserve">Var. (to include): </w:t>
            </w:r>
          </w:p>
          <w:p w14:paraId="61D1C1AD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Paderewski, </w:t>
            </w:r>
          </w:p>
          <w:p w14:paraId="46FFE57C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Kalmus, Dover </w:t>
            </w:r>
          </w:p>
        </w:tc>
      </w:tr>
      <w:tr w:rsidR="00E47E75" w14:paraId="3019AB44" w14:textId="77777777">
        <w:trPr>
          <w:trHeight w:val="98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2F70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Grieg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B2E7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Elegie</w:t>
            </w:r>
            <w:proofErr w:type="spellEnd"/>
            <w:r>
              <w:rPr>
                <w:sz w:val="20"/>
              </w:rPr>
              <w:t xml:space="preserve">, Op. 47 #7 </w:t>
            </w:r>
          </w:p>
          <w:p w14:paraId="78ED323D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Nocturne, Op. 54 #4 </w:t>
            </w:r>
          </w:p>
          <w:p w14:paraId="3EAD44B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To Spring, op. 43 #6 </w:t>
            </w:r>
          </w:p>
          <w:p w14:paraId="1831484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Moods, Op. 73 #5: Study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20BD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Compositions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D50B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Alfred </w:t>
            </w:r>
          </w:p>
          <w:p w14:paraId="6804CD6D" w14:textId="77777777" w:rsidR="00E47E75" w:rsidRDefault="006A0468">
            <w:pPr>
              <w:spacing w:after="6"/>
            </w:pPr>
            <w:r>
              <w:rPr>
                <w:sz w:val="20"/>
              </w:rPr>
              <w:t xml:space="preserve"> </w:t>
            </w:r>
          </w:p>
          <w:p w14:paraId="1B49C4E9" w14:textId="77777777" w:rsidR="00E47E75" w:rsidRDefault="006A0468">
            <w:r>
              <w:rPr>
                <w:sz w:val="28"/>
              </w:rPr>
              <w:t xml:space="preserve"> </w:t>
            </w:r>
          </w:p>
          <w:p w14:paraId="7813F136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Everynote.com </w:t>
            </w:r>
          </w:p>
        </w:tc>
      </w:tr>
      <w:tr w:rsidR="00E47E75" w14:paraId="78F5AC21" w14:textId="77777777">
        <w:trPr>
          <w:trHeight w:val="147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C12E9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Lyadov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723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Prelude Op. 31 #2 in B-flat minor, </w:t>
            </w:r>
          </w:p>
          <w:p w14:paraId="0A70DF09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Prelude Op. 57 #1 in D-flat Major </w:t>
            </w:r>
          </w:p>
          <w:p w14:paraId="27290615" w14:textId="77777777" w:rsidR="00E47E75" w:rsidRDefault="006A0468">
            <w:pPr>
              <w:spacing w:after="9"/>
              <w:ind w:left="2"/>
            </w:pPr>
            <w:r>
              <w:rPr>
                <w:sz w:val="20"/>
              </w:rPr>
              <w:t xml:space="preserve"> </w:t>
            </w:r>
          </w:p>
          <w:p w14:paraId="6BDB14BD" w14:textId="77777777" w:rsidR="00E47E75" w:rsidRDefault="006A0468">
            <w:pPr>
              <w:ind w:left="2"/>
            </w:pPr>
            <w:r>
              <w:rPr>
                <w:sz w:val="28"/>
              </w:rPr>
              <w:t xml:space="preserve"> </w:t>
            </w:r>
          </w:p>
          <w:p w14:paraId="4EB790F1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Prelude Op. 11 #1 </w:t>
            </w:r>
          </w:p>
          <w:p w14:paraId="7340582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Music Box, Op. 32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C09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Sheetmusicplus.com </w:t>
            </w:r>
          </w:p>
          <w:p w14:paraId="7D3A160B" w14:textId="77777777" w:rsidR="00E47E75" w:rsidRDefault="006A0468">
            <w:r>
              <w:rPr>
                <w:sz w:val="17"/>
              </w:rPr>
              <w:t xml:space="preserve"> </w:t>
            </w:r>
          </w:p>
          <w:p w14:paraId="386CADB7" w14:textId="77777777" w:rsidR="00E47E75" w:rsidRDefault="006A0468">
            <w:r>
              <w:rPr>
                <w:sz w:val="20"/>
              </w:rPr>
              <w:t xml:space="preserve"> </w:t>
            </w:r>
          </w:p>
          <w:p w14:paraId="3C5119ED" w14:textId="77777777" w:rsidR="00E47E75" w:rsidRDefault="006A0468">
            <w:r>
              <w:rPr>
                <w:sz w:val="20"/>
              </w:rPr>
              <w:t xml:space="preserve"> </w:t>
            </w:r>
          </w:p>
          <w:p w14:paraId="0E5C67C7" w14:textId="77777777" w:rsidR="00E47E75" w:rsidRDefault="006A0468">
            <w:r>
              <w:rPr>
                <w:sz w:val="20"/>
              </w:rPr>
              <w:t xml:space="preserve"> </w:t>
            </w:r>
          </w:p>
          <w:p w14:paraId="0A05E622" w14:textId="77777777" w:rsidR="00E47E75" w:rsidRDefault="006A0468" w:rsidP="00013FFE">
            <w:r>
              <w:rPr>
                <w:sz w:val="20"/>
              </w:rPr>
              <w:t xml:space="preserve"> Sheetmusicplus.com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599B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Associated </w:t>
            </w:r>
          </w:p>
          <w:p w14:paraId="682C4C13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Board of the Royal Schools of Music* Everynote.com </w:t>
            </w:r>
          </w:p>
          <w:p w14:paraId="066F5AA9" w14:textId="77777777" w:rsidR="00E47E75" w:rsidRPr="00594255" w:rsidRDefault="006A0468" w:rsidP="00013FFE">
            <w:pPr>
              <w:rPr>
                <w:sz w:val="20"/>
                <w:szCs w:val="20"/>
              </w:rPr>
            </w:pPr>
            <w:r w:rsidRPr="00594255">
              <w:rPr>
                <w:sz w:val="20"/>
                <w:szCs w:val="20"/>
              </w:rPr>
              <w:t xml:space="preserve">*(ABRSM) </w:t>
            </w:r>
          </w:p>
        </w:tc>
      </w:tr>
      <w:tr w:rsidR="00E47E75" w14:paraId="0203A2A3" w14:textId="77777777">
        <w:trPr>
          <w:trHeight w:val="98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96AA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MacDowell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058D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Tarantella </w:t>
            </w:r>
          </w:p>
          <w:p w14:paraId="4E87CD7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To a Water Lily, By a Meadow, From </w:t>
            </w:r>
          </w:p>
          <w:p w14:paraId="4AE2F10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Uncle Remus, Told at Sunset </w:t>
            </w:r>
          </w:p>
          <w:p w14:paraId="7F45715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Clair de Lune, Op. 37 #1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ABC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12 Etudes, Op. 39 </w:t>
            </w:r>
          </w:p>
          <w:p w14:paraId="683C53D8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Woodland Sketches, Op. 51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76E8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Kalmus Schirmer </w:t>
            </w:r>
          </w:p>
        </w:tc>
      </w:tr>
      <w:tr w:rsidR="00E47E75" w14:paraId="2832CB6B" w14:textId="77777777">
        <w:trPr>
          <w:trHeight w:val="4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0089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Mendelssohn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5FE4" w14:textId="77777777" w:rsidR="00E47E75" w:rsidRDefault="006A0468">
            <w:pPr>
              <w:ind w:left="106" w:right="924"/>
            </w:pPr>
            <w:r>
              <w:rPr>
                <w:sz w:val="20"/>
              </w:rPr>
              <w:t xml:space="preserve">The Adieu, Op. 85 No. 2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36952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Songs Without Words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12B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Alfred or Schirmer </w:t>
            </w:r>
          </w:p>
        </w:tc>
      </w:tr>
      <w:tr w:rsidR="00E47E75" w14:paraId="1C57EBCB" w14:textId="77777777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97D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Schubert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25DC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Impromptu, Op. 90, Nos. 2 or 4 </w:t>
            </w:r>
          </w:p>
          <w:p w14:paraId="12F44935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Moments </w:t>
            </w:r>
            <w:proofErr w:type="spellStart"/>
            <w:r>
              <w:rPr>
                <w:sz w:val="20"/>
              </w:rPr>
              <w:t>Musicaux</w:t>
            </w:r>
            <w:proofErr w:type="spellEnd"/>
            <w:r>
              <w:rPr>
                <w:sz w:val="20"/>
              </w:rPr>
              <w:t xml:space="preserve">, Op. 94 </w:t>
            </w:r>
          </w:p>
          <w:p w14:paraId="40A93964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Scherzo in B-flat Major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819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Impromptus </w:t>
            </w:r>
          </w:p>
          <w:p w14:paraId="4F76D2D9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Moments </w:t>
            </w:r>
            <w:proofErr w:type="spellStart"/>
            <w:r>
              <w:rPr>
                <w:sz w:val="20"/>
              </w:rPr>
              <w:t>Musicaux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9EA2" w14:textId="77777777" w:rsidR="00E47E75" w:rsidRDefault="006A0468">
            <w:pPr>
              <w:spacing w:after="1"/>
              <w:ind w:left="101"/>
            </w:pPr>
            <w:r>
              <w:rPr>
                <w:sz w:val="20"/>
              </w:rPr>
              <w:t xml:space="preserve">Schirmer </w:t>
            </w:r>
          </w:p>
          <w:p w14:paraId="0069717D" w14:textId="77777777" w:rsidR="00E47E75" w:rsidRDefault="006A0468">
            <w:r>
              <w:rPr>
                <w:sz w:val="24"/>
              </w:rPr>
              <w:t xml:space="preserve"> </w:t>
            </w:r>
          </w:p>
          <w:p w14:paraId="68338A92" w14:textId="77777777" w:rsidR="00E47E75" w:rsidRDefault="006A0468">
            <w:pPr>
              <w:ind w:left="101"/>
            </w:pPr>
            <w:proofErr w:type="spellStart"/>
            <w:r>
              <w:rPr>
                <w:sz w:val="20"/>
              </w:rPr>
              <w:t>Belwin</w:t>
            </w:r>
            <w:proofErr w:type="spellEnd"/>
            <w:r>
              <w:rPr>
                <w:sz w:val="20"/>
              </w:rPr>
              <w:t xml:space="preserve">-Mills </w:t>
            </w:r>
          </w:p>
        </w:tc>
      </w:tr>
      <w:tr w:rsidR="00E47E75" w14:paraId="22F63689" w14:textId="77777777">
        <w:trPr>
          <w:trHeight w:val="4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D8A0F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Schumann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64DF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From Strange Lands and People, Dreaming, An Important Event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175A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Scenes from Childhood, Op. 15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BAC0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Schirmer (or) Alfred </w:t>
            </w:r>
          </w:p>
        </w:tc>
      </w:tr>
      <w:tr w:rsidR="00E47E75" w14:paraId="4D81EDF7" w14:textId="77777777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F6F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Scriabin (*)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43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Prelude Op. 11, Nos. 4 &amp; 5 </w:t>
            </w:r>
          </w:p>
          <w:p w14:paraId="28DBD8EF" w14:textId="77777777" w:rsidR="00E47E75" w:rsidRDefault="006A0468">
            <w:pPr>
              <w:ind w:left="106"/>
              <w:jc w:val="both"/>
            </w:pPr>
            <w:r>
              <w:rPr>
                <w:sz w:val="20"/>
              </w:rPr>
              <w:t xml:space="preserve">(*) Compositions before Opus 41 are considered Romantic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127B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Preludes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C15D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Dover </w:t>
            </w:r>
          </w:p>
        </w:tc>
      </w:tr>
      <w:tr w:rsidR="00E47E75" w14:paraId="1BE19F77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30D20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Tchaikovsky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9C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The Seasons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7099" w14:textId="77777777" w:rsidR="00E47E75" w:rsidRDefault="006A0468"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E697C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Alfred </w:t>
            </w:r>
          </w:p>
        </w:tc>
      </w:tr>
    </w:tbl>
    <w:p w14:paraId="39AF591E" w14:textId="77777777" w:rsidR="00E47E75" w:rsidRDefault="006A0468">
      <w:pPr>
        <w:spacing w:after="17"/>
      </w:pPr>
      <w:r>
        <w:rPr>
          <w:sz w:val="13"/>
        </w:rPr>
        <w:t xml:space="preserve"> </w:t>
      </w:r>
    </w:p>
    <w:p w14:paraId="16FAB947" w14:textId="77777777" w:rsidR="00E47E75" w:rsidRDefault="006A0468">
      <w:pPr>
        <w:spacing w:after="47"/>
      </w:pPr>
      <w:r>
        <w:rPr>
          <w:sz w:val="20"/>
        </w:rPr>
        <w:t xml:space="preserve"> </w:t>
      </w:r>
    </w:p>
    <w:p w14:paraId="2BA2A96B" w14:textId="77777777" w:rsidR="00E47E75" w:rsidRDefault="006A0468">
      <w:pPr>
        <w:spacing w:after="0"/>
        <w:ind w:left="10" w:right="3042" w:hanging="10"/>
        <w:jc w:val="right"/>
      </w:pPr>
      <w:r>
        <w:rPr>
          <w:b/>
          <w:sz w:val="28"/>
        </w:rPr>
        <w:t>Impressionistic, A7 (Junior)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45" w:type="dxa"/>
          <w:left w:w="106" w:type="dxa"/>
          <w:right w:w="142" w:type="dxa"/>
        </w:tblCellMar>
        <w:tblLook w:val="04A0" w:firstRow="1" w:lastRow="0" w:firstColumn="1" w:lastColumn="0" w:noHBand="0" w:noVBand="1"/>
      </w:tblPr>
      <w:tblGrid>
        <w:gridCol w:w="1548"/>
        <w:gridCol w:w="3243"/>
        <w:gridCol w:w="3332"/>
        <w:gridCol w:w="1457"/>
      </w:tblGrid>
      <w:tr w:rsidR="00E47E75" w14:paraId="0124277E" w14:textId="77777777">
        <w:trPr>
          <w:trHeight w:val="278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326F" w14:textId="77777777" w:rsidR="00E47E75" w:rsidRDefault="006A0468">
            <w:pPr>
              <w:ind w:left="5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8785" w14:textId="77777777" w:rsidR="00E47E75" w:rsidRDefault="006A0468">
            <w:pPr>
              <w:ind w:left="5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BFD4" w14:textId="77777777" w:rsidR="00E47E75" w:rsidRDefault="006A0468">
            <w:pPr>
              <w:ind w:left="2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D891" w14:textId="77777777" w:rsidR="00E47E75" w:rsidRDefault="006A0468"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E47E75" w14:paraId="2287DACD" w14:textId="77777777">
        <w:trPr>
          <w:trHeight w:val="74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C711" w14:textId="77777777" w:rsidR="00E47E75" w:rsidRDefault="006A0468">
            <w:pPr>
              <w:ind w:left="5"/>
            </w:pPr>
            <w:r>
              <w:rPr>
                <w:sz w:val="20"/>
              </w:rPr>
              <w:t xml:space="preserve">Debussy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BD27" w14:textId="77777777" w:rsidR="00E47E75" w:rsidRDefault="006A0468">
            <w:pPr>
              <w:ind w:left="5" w:right="44"/>
              <w:jc w:val="both"/>
            </w:pPr>
            <w:r>
              <w:rPr>
                <w:sz w:val="20"/>
              </w:rPr>
              <w:t xml:space="preserve">From Children's Corner: Little Shepherd, </w:t>
            </w:r>
            <w:proofErr w:type="spellStart"/>
            <w:r>
              <w:rPr>
                <w:sz w:val="20"/>
              </w:rPr>
              <w:t>Jimbo's</w:t>
            </w:r>
            <w:proofErr w:type="spellEnd"/>
            <w:r>
              <w:rPr>
                <w:sz w:val="20"/>
              </w:rPr>
              <w:t xml:space="preserve"> Lullaby, Serenade of the Doll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56EA4" w14:textId="77777777" w:rsidR="00E47E75" w:rsidRDefault="006A0468">
            <w:pPr>
              <w:ind w:left="2"/>
            </w:pPr>
            <w:r>
              <w:rPr>
                <w:sz w:val="20"/>
              </w:rPr>
              <w:t xml:space="preserve">Children's Corner suite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4B85" w14:textId="77777777" w:rsidR="00E47E75" w:rsidRDefault="006A0468">
            <w:r>
              <w:rPr>
                <w:sz w:val="20"/>
              </w:rPr>
              <w:t xml:space="preserve">Durand </w:t>
            </w:r>
          </w:p>
        </w:tc>
      </w:tr>
    </w:tbl>
    <w:p w14:paraId="50E1A7C3" w14:textId="77777777" w:rsidR="00E47E75" w:rsidRDefault="006A0468">
      <w:pPr>
        <w:tabs>
          <w:tab w:val="center" w:pos="4898"/>
        </w:tabs>
        <w:spacing w:after="22"/>
        <w:ind w:left="-15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(Continued on next page) </w:t>
      </w:r>
    </w:p>
    <w:p w14:paraId="7BEDD401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6DEB2757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715133E8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53413C7F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08BABFAA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7F5782F8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5B48565C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0125E16A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254558C1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706AB542" w14:textId="77777777" w:rsidR="00E47E75" w:rsidRDefault="006A0468">
      <w:pPr>
        <w:spacing w:after="0"/>
      </w:pPr>
      <w:r>
        <w:rPr>
          <w:sz w:val="20"/>
        </w:rPr>
        <w:lastRenderedPageBreak/>
        <w:t xml:space="preserve"> </w:t>
      </w:r>
    </w:p>
    <w:p w14:paraId="48B8A5D1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6EBE1652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0D6B2800" w14:textId="77777777" w:rsidR="00E47E75" w:rsidRDefault="006A0468">
      <w:pPr>
        <w:spacing w:after="0"/>
      </w:pPr>
      <w:r>
        <w:rPr>
          <w:sz w:val="20"/>
        </w:rPr>
        <w:t xml:space="preserve"> </w:t>
      </w:r>
    </w:p>
    <w:p w14:paraId="62EA442A" w14:textId="77777777" w:rsidR="00E47E75" w:rsidRDefault="006A0468">
      <w:pPr>
        <w:spacing w:after="72" w:line="216" w:lineRule="auto"/>
        <w:ind w:right="9460"/>
        <w:jc w:val="both"/>
      </w:pPr>
      <w:r>
        <w:rPr>
          <w:sz w:val="20"/>
        </w:rPr>
        <w:t xml:space="preserve"> </w:t>
      </w:r>
      <w:r>
        <w:t xml:space="preserve"> </w:t>
      </w:r>
    </w:p>
    <w:p w14:paraId="5045F9FD" w14:textId="77777777" w:rsidR="00E47E75" w:rsidRDefault="006A0468">
      <w:pPr>
        <w:spacing w:after="0"/>
        <w:ind w:left="10" w:right="3042" w:hanging="10"/>
        <w:jc w:val="right"/>
      </w:pPr>
      <w:r>
        <w:rPr>
          <w:b/>
          <w:sz w:val="28"/>
        </w:rPr>
        <w:t>Contemporary, A7 (Junior)</w:t>
      </w:r>
      <w:r>
        <w:rPr>
          <w:sz w:val="28"/>
        </w:rPr>
        <w:t xml:space="preserve"> </w:t>
      </w:r>
    </w:p>
    <w:tbl>
      <w:tblPr>
        <w:tblStyle w:val="TableGrid"/>
        <w:tblW w:w="9580" w:type="dxa"/>
        <w:tblInd w:w="106" w:type="dxa"/>
        <w:tblCellMar>
          <w:top w:w="38" w:type="dxa"/>
          <w:left w:w="5" w:type="dxa"/>
          <w:right w:w="109" w:type="dxa"/>
        </w:tblCellMar>
        <w:tblLook w:val="04A0" w:firstRow="1" w:lastRow="0" w:firstColumn="1" w:lastColumn="0" w:noHBand="0" w:noVBand="1"/>
      </w:tblPr>
      <w:tblGrid>
        <w:gridCol w:w="1548"/>
        <w:gridCol w:w="3243"/>
        <w:gridCol w:w="3332"/>
        <w:gridCol w:w="1457"/>
      </w:tblGrid>
      <w:tr w:rsidR="00E47E75" w14:paraId="08D1E8F3" w14:textId="77777777">
        <w:trPr>
          <w:trHeight w:val="27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44CFB" w14:textId="77777777" w:rsidR="00E47E75" w:rsidRDefault="006A0468">
            <w:pPr>
              <w:ind w:left="106"/>
            </w:pPr>
            <w:r>
              <w:rPr>
                <w:b/>
              </w:rPr>
              <w:t>Composer</w:t>
            </w:r>
            <w: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A0C80" w14:textId="77777777" w:rsidR="00E47E75" w:rsidRDefault="006A0468">
            <w:pPr>
              <w:ind w:left="106"/>
            </w:pPr>
            <w:r>
              <w:rPr>
                <w:b/>
              </w:rPr>
              <w:t>Title</w:t>
            </w:r>
            <w: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8A1A" w14:textId="77777777" w:rsidR="00E47E75" w:rsidRDefault="006A0468">
            <w:pPr>
              <w:ind w:left="103"/>
            </w:pPr>
            <w:r>
              <w:rPr>
                <w:b/>
              </w:rPr>
              <w:t>Suggested Source</w:t>
            </w:r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EE2C" w14:textId="77777777" w:rsidR="00E47E75" w:rsidRDefault="006A0468">
            <w:pPr>
              <w:ind w:left="101"/>
            </w:pPr>
            <w:r>
              <w:rPr>
                <w:b/>
              </w:rPr>
              <w:t>Publisher</w:t>
            </w:r>
            <w:r>
              <w:t xml:space="preserve"> </w:t>
            </w:r>
          </w:p>
        </w:tc>
      </w:tr>
      <w:tr w:rsidR="00E47E75" w14:paraId="105672F2" w14:textId="77777777">
        <w:trPr>
          <w:trHeight w:val="50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96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Bartok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8CE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Theme and Inversion, #114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4DC4" w14:textId="77777777" w:rsidR="00E47E75" w:rsidRDefault="006A0468">
            <w:pPr>
              <w:ind w:left="103"/>
            </w:pPr>
            <w:proofErr w:type="spellStart"/>
            <w:r>
              <w:rPr>
                <w:sz w:val="20"/>
              </w:rPr>
              <w:t>Mikrokosmos</w:t>
            </w:r>
            <w:proofErr w:type="spellEnd"/>
            <w:r>
              <w:rPr>
                <w:sz w:val="20"/>
              </w:rPr>
              <w:t xml:space="preserve">, Bk. 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157E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Boosey &amp; Hawkes </w:t>
            </w:r>
          </w:p>
        </w:tc>
      </w:tr>
      <w:tr w:rsidR="00E47E75" w14:paraId="0018A038" w14:textId="77777777">
        <w:trPr>
          <w:trHeight w:val="25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45E2B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Bloch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D708F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From Poems of the Sea: Chanty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0F18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Poems of the Sea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C9FD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E47E75" w14:paraId="402EB279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2563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Granados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224C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Danza Espanola, Andalusia, Op. 5 #5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B74B" w14:textId="77777777" w:rsidR="00E47E75" w:rsidRDefault="006A0468">
            <w:pPr>
              <w:ind w:left="103"/>
            </w:pPr>
            <w:proofErr w:type="spellStart"/>
            <w:r>
              <w:rPr>
                <w:sz w:val="20"/>
              </w:rPr>
              <w:t>Danzas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Espanolas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97949" w14:textId="77777777" w:rsidR="00E47E75" w:rsidRDefault="006A0468">
            <w:r>
              <w:t xml:space="preserve"> </w:t>
            </w:r>
          </w:p>
        </w:tc>
      </w:tr>
      <w:tr w:rsidR="00E47E75" w14:paraId="64FDB957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9456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Ibert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92E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Little White Donkey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F585" w14:textId="77777777" w:rsidR="00E47E75" w:rsidRDefault="006A0468">
            <w:r>
              <w:t xml:space="preserve">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D958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Musicales </w:t>
            </w:r>
          </w:p>
        </w:tc>
      </w:tr>
      <w:tr w:rsidR="00E47E75" w14:paraId="5243DB2E" w14:textId="77777777">
        <w:trPr>
          <w:trHeight w:val="4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C3D88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Khachaturian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7F11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From 10 Pieces for Young Pianists: Fugue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A857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10 Pieces for Young Pianists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BA24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Schirmer </w:t>
            </w:r>
          </w:p>
        </w:tc>
      </w:tr>
      <w:tr w:rsidR="00E47E75" w14:paraId="3D07A09E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6754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Nakada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4BF67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Etude Allegro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D3F8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Japanese Festival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AD2E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MCA </w:t>
            </w:r>
          </w:p>
        </w:tc>
      </w:tr>
      <w:tr w:rsidR="00E47E75" w14:paraId="77DA6E37" w14:textId="77777777">
        <w:trPr>
          <w:trHeight w:val="254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99E3E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Satie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B05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3 </w:t>
            </w:r>
            <w:proofErr w:type="spellStart"/>
            <w:r>
              <w:rPr>
                <w:sz w:val="20"/>
              </w:rPr>
              <w:t>Gymnopedie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41E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Piano Music Vol. 1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8F76" w14:textId="77777777" w:rsidR="00E47E75" w:rsidRDefault="006A0468">
            <w:pPr>
              <w:ind w:left="101"/>
            </w:pPr>
            <w:proofErr w:type="spellStart"/>
            <w:r>
              <w:rPr>
                <w:sz w:val="20"/>
              </w:rPr>
              <w:t>Salabert</w:t>
            </w:r>
            <w:proofErr w:type="spellEnd"/>
            <w:r>
              <w:rPr>
                <w:sz w:val="20"/>
              </w:rPr>
              <w:t xml:space="preserve"> </w:t>
            </w:r>
          </w:p>
        </w:tc>
      </w:tr>
      <w:tr w:rsidR="00E47E75" w14:paraId="6E30FCE4" w14:textId="77777777">
        <w:trPr>
          <w:trHeight w:val="499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337B5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Shostakovich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AD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From 24 Preludes, Op. 34: #s 1, 7, 13, and 17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6960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24 Preludes, Op. 34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85D4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MCA </w:t>
            </w:r>
          </w:p>
        </w:tc>
      </w:tr>
      <w:tr w:rsidR="00E47E75" w14:paraId="716661E1" w14:textId="77777777">
        <w:trPr>
          <w:trHeight w:val="49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9FBA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Starer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87CD" w14:textId="77777777" w:rsidR="00E47E75" w:rsidRDefault="006A0468">
            <w:pPr>
              <w:ind w:left="106"/>
              <w:jc w:val="both"/>
            </w:pPr>
            <w:r>
              <w:rPr>
                <w:sz w:val="20"/>
              </w:rPr>
              <w:t xml:space="preserve">Crimson, Bright Orange Aquamarine, Chrome, Yellow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8628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Sketches in Color, Set 1 </w:t>
            </w:r>
          </w:p>
          <w:p w14:paraId="38FB9FB2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Sketches in Color, Set 2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A508C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MCA </w:t>
            </w:r>
          </w:p>
          <w:p w14:paraId="7A60DF60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MCA </w:t>
            </w:r>
          </w:p>
        </w:tc>
      </w:tr>
      <w:tr w:rsidR="00E47E75" w14:paraId="5D84BFC8" w14:textId="77777777">
        <w:trPr>
          <w:trHeight w:val="74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E640" w14:textId="77777777" w:rsidR="00E47E75" w:rsidRDefault="006A0468">
            <w:pPr>
              <w:ind w:left="106"/>
            </w:pPr>
            <w:proofErr w:type="spellStart"/>
            <w:r>
              <w:rPr>
                <w:sz w:val="20"/>
              </w:rPr>
              <w:t>Rocherolle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2CA5" w14:textId="77777777" w:rsidR="00E47E75" w:rsidRDefault="006A0468">
            <w:pPr>
              <w:ind w:left="106"/>
              <w:jc w:val="both"/>
            </w:pPr>
            <w:r>
              <w:rPr>
                <w:sz w:val="20"/>
              </w:rPr>
              <w:t xml:space="preserve">Sunken Schooner, Tapestry of Fish Autumn Sky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9879" w14:textId="77777777" w:rsidR="00E47E75" w:rsidRDefault="006A0468">
            <w:pPr>
              <w:spacing w:after="3"/>
              <w:ind w:left="103"/>
            </w:pPr>
            <w:r>
              <w:rPr>
                <w:sz w:val="20"/>
              </w:rPr>
              <w:t xml:space="preserve">Bayou Reflections </w:t>
            </w:r>
          </w:p>
          <w:p w14:paraId="12E62E54" w14:textId="77777777" w:rsidR="00E47E75" w:rsidRDefault="006A0468">
            <w:r>
              <w:rPr>
                <w:sz w:val="24"/>
              </w:rPr>
              <w:t xml:space="preserve"> </w:t>
            </w:r>
          </w:p>
          <w:p w14:paraId="238C1439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Instrumental Inspirations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0A207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Kjos </w:t>
            </w:r>
          </w:p>
        </w:tc>
      </w:tr>
      <w:tr w:rsidR="00E47E75" w14:paraId="4FF3F08E" w14:textId="77777777">
        <w:trPr>
          <w:trHeight w:val="25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424F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Yeager </w:t>
            </w:r>
          </w:p>
        </w:tc>
        <w:tc>
          <w:tcPr>
            <w:tcW w:w="3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A4B2" w14:textId="77777777" w:rsidR="00E47E75" w:rsidRDefault="006A0468">
            <w:pPr>
              <w:ind w:left="106"/>
            </w:pPr>
            <w:r>
              <w:rPr>
                <w:sz w:val="20"/>
              </w:rPr>
              <w:t xml:space="preserve">Dewy Spider Web, Thrush at Dusk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0BE4" w14:textId="77777777" w:rsidR="00E47E75" w:rsidRDefault="006A0468">
            <w:pPr>
              <w:ind w:left="103"/>
            </w:pPr>
            <w:r>
              <w:rPr>
                <w:sz w:val="20"/>
              </w:rPr>
              <w:t xml:space="preserve">Around the Sundial 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11C2" w14:textId="77777777" w:rsidR="00E47E75" w:rsidRDefault="006A0468">
            <w:pPr>
              <w:ind w:left="101"/>
            </w:pPr>
            <w:r>
              <w:rPr>
                <w:sz w:val="20"/>
              </w:rPr>
              <w:t xml:space="preserve">Kjos </w:t>
            </w:r>
          </w:p>
        </w:tc>
      </w:tr>
    </w:tbl>
    <w:p w14:paraId="5C605073" w14:textId="77777777" w:rsidR="00E47E75" w:rsidRDefault="006A0468">
      <w:pPr>
        <w:spacing w:after="5931"/>
      </w:pPr>
      <w:r>
        <w:t xml:space="preserve"> </w:t>
      </w:r>
    </w:p>
    <w:p w14:paraId="75FB35F3" w14:textId="77777777" w:rsidR="00E47E75" w:rsidRDefault="006A0468">
      <w:pPr>
        <w:spacing w:after="0"/>
      </w:pPr>
      <w:r>
        <w:rPr>
          <w:sz w:val="2"/>
        </w:rPr>
        <w:t xml:space="preserve"> </w:t>
      </w:r>
    </w:p>
    <w:sectPr w:rsidR="00E47E75">
      <w:pgSz w:w="12240" w:h="15840"/>
      <w:pgMar w:top="1493" w:right="151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75"/>
    <w:rsid w:val="00013FFE"/>
    <w:rsid w:val="002D12D5"/>
    <w:rsid w:val="00594255"/>
    <w:rsid w:val="006A0468"/>
    <w:rsid w:val="00E47E75"/>
    <w:rsid w:val="00E85F88"/>
    <w:rsid w:val="00F71CC7"/>
    <w:rsid w:val="00FD11FC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2E817"/>
  <w15:docId w15:val="{FA88EDBB-2AEE-4739-93EE-156D9E0D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13FFE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Alaska Anchorage</Company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DrPiano</dc:creator>
  <cp:keywords/>
  <cp:lastModifiedBy>Timothy Smith</cp:lastModifiedBy>
  <cp:revision>2</cp:revision>
  <dcterms:created xsi:type="dcterms:W3CDTF">2023-02-06T07:01:00Z</dcterms:created>
  <dcterms:modified xsi:type="dcterms:W3CDTF">2023-02-06T07:01:00Z</dcterms:modified>
</cp:coreProperties>
</file>