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DDC02" w14:textId="77777777" w:rsidR="009D13B0" w:rsidRDefault="007F284D" w:rsidP="006411BC">
      <w:pPr>
        <w:pStyle w:val="Heading1"/>
      </w:pPr>
      <w:r w:rsidRPr="009D30C7">
        <w:t>A.A</w:t>
      </w:r>
      <w:r w:rsidR="009D13B0" w:rsidRPr="009D30C7">
        <w:t xml:space="preserve">.S. </w:t>
      </w:r>
      <w:r w:rsidR="00B0615F" w:rsidRPr="009D30C7">
        <w:t>Industrial Process Instrumentation</w:t>
      </w:r>
    </w:p>
    <w:p w14:paraId="470E2526" w14:textId="77777777" w:rsidR="0063623C" w:rsidRPr="009D30C7" w:rsidRDefault="0063623C" w:rsidP="00435A6A">
      <w:pPr>
        <w:jc w:val="center"/>
        <w:rPr>
          <w:b/>
          <w:color w:val="000080"/>
          <w:sz w:val="40"/>
          <w:szCs w:val="28"/>
        </w:rPr>
      </w:pPr>
    </w:p>
    <w:p w14:paraId="04B3F647" w14:textId="77777777" w:rsidR="009D13B0" w:rsidRPr="009D30C7" w:rsidRDefault="00397D81" w:rsidP="00726ADF">
      <w:pPr>
        <w:jc w:val="center"/>
        <w:rPr>
          <w:b/>
          <w:color w:val="000080"/>
          <w:sz w:val="40"/>
          <w:szCs w:val="28"/>
        </w:rPr>
      </w:pPr>
      <w:r>
        <w:rPr>
          <w:noProof/>
        </w:rPr>
        <w:drawing>
          <wp:inline distT="0" distB="0" distL="0" distR="0" wp14:anchorId="0C0C88F2" wp14:editId="57EE50B4">
            <wp:extent cx="2630805" cy="1828800"/>
            <wp:effectExtent l="19050" t="0" r="0" b="0"/>
            <wp:docPr id="10" name="Picture 10" descr="ipi8-25-2005%205-56-01%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i8-25-2005%205-56-01%20PM"/>
                    <pic:cNvPicPr>
                      <a:picLocks noChangeAspect="1" noChangeArrowheads="1"/>
                    </pic:cNvPicPr>
                  </pic:nvPicPr>
                  <pic:blipFill>
                    <a:blip r:embed="rId8" cstate="email"/>
                    <a:srcRect/>
                    <a:stretch>
                      <a:fillRect/>
                    </a:stretch>
                  </pic:blipFill>
                  <pic:spPr bwMode="auto">
                    <a:xfrm>
                      <a:off x="0" y="0"/>
                      <a:ext cx="2630805" cy="1828800"/>
                    </a:xfrm>
                    <a:prstGeom prst="rect">
                      <a:avLst/>
                    </a:prstGeom>
                    <a:noFill/>
                    <a:ln w="9525">
                      <a:noFill/>
                      <a:miter lim="800000"/>
                      <a:headEnd/>
                      <a:tailEnd/>
                    </a:ln>
                  </pic:spPr>
                </pic:pic>
              </a:graphicData>
            </a:graphic>
          </wp:inline>
        </w:drawing>
      </w:r>
    </w:p>
    <w:p w14:paraId="06FBC29C" w14:textId="77777777" w:rsidR="0063623C" w:rsidRDefault="0063623C">
      <w:pPr>
        <w:jc w:val="center"/>
        <w:rPr>
          <w:b/>
          <w:color w:val="000080"/>
          <w:sz w:val="40"/>
          <w:szCs w:val="28"/>
        </w:rPr>
      </w:pPr>
    </w:p>
    <w:p w14:paraId="036592B9" w14:textId="77777777" w:rsidR="009D13B0" w:rsidRPr="009D30C7" w:rsidRDefault="009D13B0" w:rsidP="006411BC">
      <w:pPr>
        <w:pStyle w:val="Heading1"/>
      </w:pPr>
      <w:r w:rsidRPr="009D30C7">
        <w:t>Educational Effectiveness</w:t>
      </w:r>
    </w:p>
    <w:p w14:paraId="6ABA7196" w14:textId="77777777" w:rsidR="009D13B0" w:rsidRPr="006411BC" w:rsidRDefault="009D13B0" w:rsidP="006411BC">
      <w:pPr>
        <w:pStyle w:val="Heading1"/>
      </w:pPr>
      <w:r w:rsidRPr="006411BC">
        <w:t>Assessment Plan</w:t>
      </w:r>
    </w:p>
    <w:p w14:paraId="0DA4720B" w14:textId="77777777" w:rsidR="009D13B0" w:rsidRPr="009D30C7" w:rsidRDefault="009D13B0">
      <w:pPr>
        <w:jc w:val="center"/>
        <w:rPr>
          <w:b/>
          <w:color w:val="000080"/>
          <w:sz w:val="28"/>
          <w:szCs w:val="28"/>
        </w:rPr>
      </w:pPr>
    </w:p>
    <w:p w14:paraId="78B7CEB5" w14:textId="77777777" w:rsidR="009D13B0" w:rsidRPr="009D30C7" w:rsidRDefault="00165B9A">
      <w:pPr>
        <w:jc w:val="center"/>
        <w:rPr>
          <w:b/>
          <w:color w:val="000080"/>
          <w:sz w:val="36"/>
          <w:szCs w:val="36"/>
        </w:rPr>
      </w:pPr>
      <w:r w:rsidRPr="009D30C7">
        <w:rPr>
          <w:b/>
          <w:color w:val="000080"/>
          <w:sz w:val="36"/>
          <w:szCs w:val="36"/>
        </w:rPr>
        <w:t xml:space="preserve">AY </w:t>
      </w:r>
      <w:r w:rsidR="00780412">
        <w:rPr>
          <w:b/>
          <w:color w:val="000080"/>
          <w:sz w:val="36"/>
          <w:szCs w:val="36"/>
        </w:rPr>
        <w:t>10</w:t>
      </w:r>
    </w:p>
    <w:p w14:paraId="3E81F73B" w14:textId="77777777" w:rsidR="009435FD" w:rsidRPr="009D30C7" w:rsidRDefault="009435FD">
      <w:pPr>
        <w:jc w:val="center"/>
        <w:rPr>
          <w:b/>
          <w:color w:val="000080"/>
          <w:sz w:val="28"/>
          <w:szCs w:val="28"/>
        </w:rPr>
      </w:pPr>
    </w:p>
    <w:p w14:paraId="1AF6677B" w14:textId="77777777" w:rsidR="009D13B0" w:rsidRPr="009D30C7" w:rsidRDefault="00397D81">
      <w:pPr>
        <w:jc w:val="center"/>
        <w:rPr>
          <w:b/>
          <w:color w:val="000080"/>
          <w:sz w:val="28"/>
          <w:szCs w:val="28"/>
        </w:rPr>
      </w:pPr>
      <w:r>
        <w:rPr>
          <w:b/>
          <w:noProof/>
          <w:color w:val="000080"/>
          <w:sz w:val="28"/>
          <w:szCs w:val="28"/>
        </w:rPr>
        <w:drawing>
          <wp:inline distT="0" distB="0" distL="0" distR="0" wp14:anchorId="6C9AEA58" wp14:editId="0E1D33D3">
            <wp:extent cx="2060575" cy="2060575"/>
            <wp:effectExtent l="19050" t="0" r="0" b="0"/>
            <wp:docPr id="2" name="Picture 2" descr="KPC stars &amp;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C stars &amp; lights"/>
                    <pic:cNvPicPr>
                      <a:picLocks noChangeAspect="1" noChangeArrowheads="1"/>
                    </pic:cNvPicPr>
                  </pic:nvPicPr>
                  <pic:blipFill>
                    <a:blip r:embed="rId9" cstate="email"/>
                    <a:srcRect/>
                    <a:stretch>
                      <a:fillRect/>
                    </a:stretch>
                  </pic:blipFill>
                  <pic:spPr bwMode="auto">
                    <a:xfrm>
                      <a:off x="0" y="0"/>
                      <a:ext cx="2060575" cy="2060575"/>
                    </a:xfrm>
                    <a:prstGeom prst="rect">
                      <a:avLst/>
                    </a:prstGeom>
                    <a:noFill/>
                    <a:ln w="9525">
                      <a:noFill/>
                      <a:miter lim="800000"/>
                      <a:headEnd/>
                      <a:tailEnd/>
                    </a:ln>
                  </pic:spPr>
                </pic:pic>
              </a:graphicData>
            </a:graphic>
          </wp:inline>
        </w:drawing>
      </w:r>
    </w:p>
    <w:p w14:paraId="79EC9360" w14:textId="77777777" w:rsidR="009435FD" w:rsidRDefault="009435FD" w:rsidP="00435A6A">
      <w:pPr>
        <w:jc w:val="center"/>
        <w:rPr>
          <w:b/>
          <w:color w:val="000080"/>
        </w:rPr>
      </w:pPr>
    </w:p>
    <w:p w14:paraId="03DEC4D6" w14:textId="77777777" w:rsidR="009D13B0" w:rsidRPr="009435FD" w:rsidRDefault="009D13B0" w:rsidP="00435A6A">
      <w:pPr>
        <w:jc w:val="center"/>
        <w:rPr>
          <w:b/>
          <w:color w:val="000080"/>
        </w:rPr>
      </w:pPr>
      <w:r w:rsidRPr="009435FD">
        <w:rPr>
          <w:b/>
          <w:color w:val="000080"/>
        </w:rPr>
        <w:t>Adopted by</w:t>
      </w:r>
      <w:r w:rsidR="009435FD" w:rsidRPr="009435FD">
        <w:rPr>
          <w:b/>
          <w:color w:val="000080"/>
        </w:rPr>
        <w:t xml:space="preserve"> t</w:t>
      </w:r>
      <w:r w:rsidRPr="009435FD">
        <w:rPr>
          <w:b/>
          <w:color w:val="000080"/>
        </w:rPr>
        <w:t xml:space="preserve">he </w:t>
      </w:r>
      <w:r w:rsidR="00B0615F" w:rsidRPr="009435FD">
        <w:rPr>
          <w:b/>
          <w:color w:val="000080"/>
        </w:rPr>
        <w:t>Industrial Process Instrumentation</w:t>
      </w:r>
      <w:r w:rsidR="00865243">
        <w:rPr>
          <w:b/>
          <w:color w:val="000080"/>
        </w:rPr>
        <w:t xml:space="preserve"> F</w:t>
      </w:r>
      <w:r w:rsidRPr="009435FD">
        <w:rPr>
          <w:b/>
          <w:color w:val="000080"/>
        </w:rPr>
        <w:t xml:space="preserve">aculty:  </w:t>
      </w:r>
      <w:r w:rsidR="00B90FCD">
        <w:rPr>
          <w:b/>
          <w:color w:val="000080"/>
        </w:rPr>
        <w:t>September 2009</w:t>
      </w:r>
    </w:p>
    <w:p w14:paraId="1431FC11" w14:textId="77777777" w:rsidR="009435FD" w:rsidRPr="009435FD" w:rsidRDefault="00B90FCD" w:rsidP="00435A6A">
      <w:pPr>
        <w:jc w:val="center"/>
        <w:rPr>
          <w:b/>
          <w:color w:val="000080"/>
        </w:rPr>
      </w:pPr>
      <w:r>
        <w:rPr>
          <w:b/>
          <w:color w:val="000080"/>
        </w:rPr>
        <w:t>(Updated June 10, 2010)</w:t>
      </w:r>
    </w:p>
    <w:p w14:paraId="5C9FE61A" w14:textId="77777777" w:rsidR="00AB713D" w:rsidRDefault="00AB713D" w:rsidP="009D30C7">
      <w:pPr>
        <w:jc w:val="center"/>
        <w:rPr>
          <w:b/>
          <w:color w:val="000080"/>
        </w:rPr>
      </w:pPr>
    </w:p>
    <w:p w14:paraId="7D4B49AF" w14:textId="77777777" w:rsidR="000B17DD" w:rsidRPr="003730FC" w:rsidRDefault="000B17DD" w:rsidP="009D30C7">
      <w:pPr>
        <w:jc w:val="center"/>
        <w:rPr>
          <w:b/>
          <w:color w:val="000080"/>
        </w:rPr>
      </w:pPr>
    </w:p>
    <w:p w14:paraId="4C56C166" w14:textId="77777777" w:rsidR="003730FC" w:rsidRPr="003730FC" w:rsidRDefault="003730FC" w:rsidP="003730FC">
      <w:pPr>
        <w:jc w:val="center"/>
      </w:pPr>
      <w:r w:rsidRPr="003730FC">
        <w:t>Reviewed with curriculum changes by the Academic Assessment Committee as an information item: 5/3/19</w:t>
      </w:r>
    </w:p>
    <w:p w14:paraId="37464597" w14:textId="77777777" w:rsidR="003730FC" w:rsidRPr="003730FC" w:rsidRDefault="003730FC" w:rsidP="003730FC">
      <w:pPr>
        <w:jc w:val="center"/>
      </w:pPr>
      <w:r w:rsidRPr="003730FC">
        <w:t>Reviewed by the Faculty Senate as an information item: 5/3/19</w:t>
      </w:r>
    </w:p>
    <w:p w14:paraId="1DE87C09" w14:textId="77777777" w:rsidR="003730FC" w:rsidRPr="003730FC" w:rsidRDefault="003730FC">
      <w:pPr>
        <w:jc w:val="center"/>
      </w:pPr>
    </w:p>
    <w:p w14:paraId="7AEB385D" w14:textId="77777777" w:rsidR="00AB713D" w:rsidRPr="003730FC" w:rsidRDefault="00AB713D">
      <w:pPr>
        <w:jc w:val="center"/>
      </w:pPr>
      <w:r w:rsidRPr="003730FC">
        <w:t>Reviewed with curriculum changes by the Academic Assessment Committee as an information item: 5/4/18</w:t>
      </w:r>
    </w:p>
    <w:p w14:paraId="2CDE327C" w14:textId="77777777" w:rsidR="009D13B0" w:rsidRPr="00435A6A" w:rsidRDefault="00AB713D" w:rsidP="003730FC">
      <w:pPr>
        <w:jc w:val="center"/>
        <w:rPr>
          <w:b/>
        </w:rPr>
      </w:pPr>
      <w:r w:rsidRPr="003730FC">
        <w:t>Reviewed by the Faculty Senate as an information item: 5/4/18</w:t>
      </w:r>
      <w:r w:rsidR="009D13B0" w:rsidRPr="00435A6A">
        <w:rPr>
          <w:b/>
        </w:rPr>
        <w:br w:type="page"/>
      </w:r>
    </w:p>
    <w:p w14:paraId="63438BB2" w14:textId="77777777" w:rsidR="009D13B0" w:rsidRPr="00435A6A" w:rsidRDefault="009D13B0">
      <w:pPr>
        <w:rPr>
          <w:b/>
        </w:rPr>
      </w:pPr>
    </w:p>
    <w:p w14:paraId="315324E6" w14:textId="77777777" w:rsidR="009D13B0" w:rsidRPr="00435A6A" w:rsidRDefault="009D13B0">
      <w:pPr>
        <w:jc w:val="center"/>
        <w:rPr>
          <w:b/>
          <w:smallCaps/>
          <w:sz w:val="26"/>
        </w:rPr>
      </w:pPr>
      <w:r w:rsidRPr="00435A6A">
        <w:rPr>
          <w:b/>
          <w:smallCaps/>
          <w:sz w:val="26"/>
        </w:rPr>
        <w:t>Table of Contents</w:t>
      </w:r>
    </w:p>
    <w:p w14:paraId="5DBB6159" w14:textId="77777777" w:rsidR="009D13B0" w:rsidRPr="00435A6A" w:rsidRDefault="009D13B0">
      <w:pPr>
        <w:jc w:val="center"/>
        <w:rPr>
          <w:b/>
          <w:smallCaps/>
          <w:sz w:val="26"/>
        </w:rPr>
      </w:pPr>
    </w:p>
    <w:p w14:paraId="78926C58" w14:textId="77777777" w:rsidR="009D13B0" w:rsidRPr="00435A6A" w:rsidRDefault="009D13B0">
      <w:pPr>
        <w:rPr>
          <w:b/>
        </w:rPr>
      </w:pPr>
    </w:p>
    <w:p w14:paraId="24536415" w14:textId="16BE57BE" w:rsidR="000915FA" w:rsidRDefault="00F11239">
      <w:pPr>
        <w:pStyle w:val="TOC1"/>
        <w:tabs>
          <w:tab w:val="right" w:leader="underscore" w:pos="9350"/>
        </w:tabs>
        <w:rPr>
          <w:rFonts w:asciiTheme="minorHAnsi" w:eastAsiaTheme="minorEastAsia" w:hAnsiTheme="minorHAnsi" w:cstheme="minorBidi"/>
          <w:b w:val="0"/>
          <w:bCs w:val="0"/>
          <w:i w:val="0"/>
          <w:iCs w:val="0"/>
          <w:noProof/>
          <w:sz w:val="22"/>
          <w:szCs w:val="22"/>
        </w:rPr>
      </w:pPr>
      <w:r w:rsidRPr="00435A6A">
        <w:rPr>
          <w:bCs w:val="0"/>
          <w:i w:val="0"/>
          <w:iCs w:val="0"/>
          <w:sz w:val="20"/>
          <w:szCs w:val="20"/>
        </w:rPr>
        <w:fldChar w:fldCharType="begin"/>
      </w:r>
      <w:r w:rsidR="009D13B0" w:rsidRPr="00435A6A">
        <w:rPr>
          <w:bCs w:val="0"/>
          <w:i w:val="0"/>
          <w:iCs w:val="0"/>
          <w:sz w:val="20"/>
          <w:szCs w:val="20"/>
        </w:rPr>
        <w:instrText xml:space="preserve"> TOC \h \z \t "HeadingA,1,HeadingB Char Char,2,HeadingC,3,HeadingD,3,HeadingE,4,HeadingF,2" </w:instrText>
      </w:r>
      <w:r w:rsidRPr="00435A6A">
        <w:rPr>
          <w:bCs w:val="0"/>
          <w:i w:val="0"/>
          <w:iCs w:val="0"/>
          <w:sz w:val="20"/>
          <w:szCs w:val="20"/>
        </w:rPr>
        <w:fldChar w:fldCharType="separate"/>
      </w:r>
      <w:hyperlink w:anchor="_Toc266692545" w:history="1">
        <w:r w:rsidR="000915FA" w:rsidRPr="00787D8A">
          <w:rPr>
            <w:rStyle w:val="Hyperlink"/>
            <w:noProof/>
          </w:rPr>
          <w:t>Introduction To Pr</w:t>
        </w:r>
        <w:r w:rsidR="000915FA" w:rsidRPr="00787D8A">
          <w:rPr>
            <w:rStyle w:val="Hyperlink"/>
            <w:noProof/>
          </w:rPr>
          <w:t>o</w:t>
        </w:r>
        <w:r w:rsidR="000915FA" w:rsidRPr="00787D8A">
          <w:rPr>
            <w:rStyle w:val="Hyperlink"/>
            <w:noProof/>
          </w:rPr>
          <w:t>gram Assessment Of Student Learning</w:t>
        </w:r>
        <w:r w:rsidR="000915FA">
          <w:rPr>
            <w:noProof/>
            <w:webHidden/>
          </w:rPr>
          <w:tab/>
        </w:r>
        <w:r>
          <w:rPr>
            <w:noProof/>
            <w:webHidden/>
          </w:rPr>
          <w:fldChar w:fldCharType="begin"/>
        </w:r>
        <w:r w:rsidR="000915FA">
          <w:rPr>
            <w:noProof/>
            <w:webHidden/>
          </w:rPr>
          <w:instrText xml:space="preserve"> PAGEREF _Toc266692545 \h </w:instrText>
        </w:r>
        <w:r>
          <w:rPr>
            <w:noProof/>
            <w:webHidden/>
          </w:rPr>
        </w:r>
        <w:r>
          <w:rPr>
            <w:noProof/>
            <w:webHidden/>
          </w:rPr>
          <w:fldChar w:fldCharType="separate"/>
        </w:r>
        <w:r w:rsidR="00C16067">
          <w:rPr>
            <w:noProof/>
            <w:webHidden/>
          </w:rPr>
          <w:t>3</w:t>
        </w:r>
        <w:r>
          <w:rPr>
            <w:noProof/>
            <w:webHidden/>
          </w:rPr>
          <w:fldChar w:fldCharType="end"/>
        </w:r>
      </w:hyperlink>
    </w:p>
    <w:p w14:paraId="2E3333B3" w14:textId="629D5066"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46" w:history="1">
        <w:r w:rsidR="000915FA" w:rsidRPr="00787D8A">
          <w:rPr>
            <w:rStyle w:val="Hyperlink"/>
            <w:noProof/>
          </w:rPr>
          <w:t>Introduction to Industrial Process Instrumentation</w:t>
        </w:r>
        <w:r w:rsidR="000915FA">
          <w:rPr>
            <w:noProof/>
            <w:webHidden/>
          </w:rPr>
          <w:tab/>
        </w:r>
        <w:r w:rsidR="00F11239">
          <w:rPr>
            <w:noProof/>
            <w:webHidden/>
          </w:rPr>
          <w:fldChar w:fldCharType="begin"/>
        </w:r>
        <w:r w:rsidR="000915FA">
          <w:rPr>
            <w:noProof/>
            <w:webHidden/>
          </w:rPr>
          <w:instrText xml:space="preserve"> PAGEREF _Toc266692546 \h </w:instrText>
        </w:r>
        <w:r w:rsidR="00F11239">
          <w:rPr>
            <w:noProof/>
            <w:webHidden/>
          </w:rPr>
        </w:r>
        <w:r w:rsidR="00F11239">
          <w:rPr>
            <w:noProof/>
            <w:webHidden/>
          </w:rPr>
          <w:fldChar w:fldCharType="separate"/>
        </w:r>
        <w:r>
          <w:rPr>
            <w:noProof/>
            <w:webHidden/>
          </w:rPr>
          <w:t>4</w:t>
        </w:r>
        <w:r w:rsidR="00F11239">
          <w:rPr>
            <w:noProof/>
            <w:webHidden/>
          </w:rPr>
          <w:fldChar w:fldCharType="end"/>
        </w:r>
      </w:hyperlink>
    </w:p>
    <w:p w14:paraId="7D532B19" w14:textId="6759FB12"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47" w:history="1">
        <w:r w:rsidR="000915FA" w:rsidRPr="00787D8A">
          <w:rPr>
            <w:rStyle w:val="Hyperlink"/>
            <w:noProof/>
          </w:rPr>
          <w:t>Assessment Process Introduction</w:t>
        </w:r>
        <w:r w:rsidR="000915FA">
          <w:rPr>
            <w:noProof/>
            <w:webHidden/>
          </w:rPr>
          <w:tab/>
        </w:r>
        <w:r w:rsidR="00F11239">
          <w:rPr>
            <w:noProof/>
            <w:webHidden/>
          </w:rPr>
          <w:fldChar w:fldCharType="begin"/>
        </w:r>
        <w:r w:rsidR="000915FA">
          <w:rPr>
            <w:noProof/>
            <w:webHidden/>
          </w:rPr>
          <w:instrText xml:space="preserve"> PAGEREF _Toc266692547 \h </w:instrText>
        </w:r>
        <w:r w:rsidR="00F11239">
          <w:rPr>
            <w:noProof/>
            <w:webHidden/>
          </w:rPr>
        </w:r>
        <w:r w:rsidR="00F11239">
          <w:rPr>
            <w:noProof/>
            <w:webHidden/>
          </w:rPr>
          <w:fldChar w:fldCharType="separate"/>
        </w:r>
        <w:r>
          <w:rPr>
            <w:noProof/>
            <w:webHidden/>
          </w:rPr>
          <w:t>5</w:t>
        </w:r>
        <w:r w:rsidR="00F11239">
          <w:rPr>
            <w:noProof/>
            <w:webHidden/>
          </w:rPr>
          <w:fldChar w:fldCharType="end"/>
        </w:r>
      </w:hyperlink>
    </w:p>
    <w:p w14:paraId="7AA94C73" w14:textId="1B1EC024" w:rsidR="000915FA" w:rsidRDefault="00C16067">
      <w:pPr>
        <w:pStyle w:val="TOC4"/>
        <w:tabs>
          <w:tab w:val="right" w:leader="underscore" w:pos="9350"/>
        </w:tabs>
        <w:rPr>
          <w:rFonts w:asciiTheme="minorHAnsi" w:eastAsiaTheme="minorEastAsia" w:hAnsiTheme="minorHAnsi" w:cstheme="minorBidi"/>
          <w:noProof/>
          <w:sz w:val="22"/>
          <w:szCs w:val="22"/>
        </w:rPr>
      </w:pPr>
      <w:hyperlink w:anchor="_Toc266692548" w:history="1">
        <w:r w:rsidR="000915FA" w:rsidRPr="00787D8A">
          <w:rPr>
            <w:rStyle w:val="Hyperlink"/>
            <w:noProof/>
          </w:rPr>
          <w:t>Memo to accompany “KPC Student Learning Outcome Assessment: Data Collection  Sheet” (Sample)</w:t>
        </w:r>
        <w:r w:rsidR="000915FA">
          <w:rPr>
            <w:noProof/>
            <w:webHidden/>
          </w:rPr>
          <w:tab/>
        </w:r>
        <w:r w:rsidR="00F11239">
          <w:rPr>
            <w:noProof/>
            <w:webHidden/>
          </w:rPr>
          <w:fldChar w:fldCharType="begin"/>
        </w:r>
        <w:r w:rsidR="000915FA">
          <w:rPr>
            <w:noProof/>
            <w:webHidden/>
          </w:rPr>
          <w:instrText xml:space="preserve"> PAGEREF _Toc266692548 \h </w:instrText>
        </w:r>
        <w:r w:rsidR="00F11239">
          <w:rPr>
            <w:noProof/>
            <w:webHidden/>
          </w:rPr>
        </w:r>
        <w:r w:rsidR="00F11239">
          <w:rPr>
            <w:noProof/>
            <w:webHidden/>
          </w:rPr>
          <w:fldChar w:fldCharType="separate"/>
        </w:r>
        <w:r>
          <w:rPr>
            <w:noProof/>
            <w:webHidden/>
          </w:rPr>
          <w:t>6</w:t>
        </w:r>
        <w:r w:rsidR="00F11239">
          <w:rPr>
            <w:noProof/>
            <w:webHidden/>
          </w:rPr>
          <w:fldChar w:fldCharType="end"/>
        </w:r>
      </w:hyperlink>
    </w:p>
    <w:p w14:paraId="4BE6C70C" w14:textId="60D5F4FD" w:rsidR="000915FA" w:rsidRDefault="00C16067">
      <w:pPr>
        <w:pStyle w:val="TOC4"/>
        <w:tabs>
          <w:tab w:val="right" w:leader="underscore" w:pos="9350"/>
        </w:tabs>
        <w:rPr>
          <w:rFonts w:asciiTheme="minorHAnsi" w:eastAsiaTheme="minorEastAsia" w:hAnsiTheme="minorHAnsi" w:cstheme="minorBidi"/>
          <w:noProof/>
          <w:sz w:val="22"/>
          <w:szCs w:val="22"/>
        </w:rPr>
      </w:pPr>
      <w:hyperlink w:anchor="_Toc266692549" w:history="1">
        <w:r w:rsidR="000915FA" w:rsidRPr="00787D8A">
          <w:rPr>
            <w:rStyle w:val="Hyperlink"/>
            <w:noProof/>
          </w:rPr>
          <w:t>KPC Student Learning Outcome Assessment: Data Collection  Sheet (Sample)</w:t>
        </w:r>
        <w:r w:rsidR="000915FA">
          <w:rPr>
            <w:noProof/>
            <w:webHidden/>
          </w:rPr>
          <w:tab/>
        </w:r>
        <w:r w:rsidR="00F11239">
          <w:rPr>
            <w:noProof/>
            <w:webHidden/>
          </w:rPr>
          <w:fldChar w:fldCharType="begin"/>
        </w:r>
        <w:r w:rsidR="000915FA">
          <w:rPr>
            <w:noProof/>
            <w:webHidden/>
          </w:rPr>
          <w:instrText xml:space="preserve"> PAGEREF _Toc266692549 \h </w:instrText>
        </w:r>
        <w:r w:rsidR="00F11239">
          <w:rPr>
            <w:noProof/>
            <w:webHidden/>
          </w:rPr>
        </w:r>
        <w:r w:rsidR="00F11239">
          <w:rPr>
            <w:noProof/>
            <w:webHidden/>
          </w:rPr>
          <w:fldChar w:fldCharType="separate"/>
        </w:r>
        <w:r>
          <w:rPr>
            <w:noProof/>
            <w:webHidden/>
          </w:rPr>
          <w:t>7</w:t>
        </w:r>
        <w:r w:rsidR="00F11239">
          <w:rPr>
            <w:noProof/>
            <w:webHidden/>
          </w:rPr>
          <w:fldChar w:fldCharType="end"/>
        </w:r>
      </w:hyperlink>
    </w:p>
    <w:p w14:paraId="6F6EE728" w14:textId="12F71106"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0" w:history="1">
        <w:r w:rsidR="000915FA" w:rsidRPr="00787D8A">
          <w:rPr>
            <w:rStyle w:val="Hyperlink"/>
            <w:noProof/>
          </w:rPr>
          <w:t>Program Outcomes</w:t>
        </w:r>
        <w:r w:rsidR="000915FA">
          <w:rPr>
            <w:noProof/>
            <w:webHidden/>
          </w:rPr>
          <w:tab/>
        </w:r>
        <w:r w:rsidR="00F11239">
          <w:rPr>
            <w:noProof/>
            <w:webHidden/>
          </w:rPr>
          <w:fldChar w:fldCharType="begin"/>
        </w:r>
        <w:r w:rsidR="000915FA">
          <w:rPr>
            <w:noProof/>
            <w:webHidden/>
          </w:rPr>
          <w:instrText xml:space="preserve"> PAGEREF _Toc266692550 \h </w:instrText>
        </w:r>
        <w:r w:rsidR="00F11239">
          <w:rPr>
            <w:noProof/>
            <w:webHidden/>
          </w:rPr>
        </w:r>
        <w:r w:rsidR="00F11239">
          <w:rPr>
            <w:noProof/>
            <w:webHidden/>
          </w:rPr>
          <w:fldChar w:fldCharType="separate"/>
        </w:r>
        <w:r>
          <w:rPr>
            <w:noProof/>
            <w:webHidden/>
          </w:rPr>
          <w:t>10</w:t>
        </w:r>
        <w:r w:rsidR="00F11239">
          <w:rPr>
            <w:noProof/>
            <w:webHidden/>
          </w:rPr>
          <w:fldChar w:fldCharType="end"/>
        </w:r>
      </w:hyperlink>
    </w:p>
    <w:p w14:paraId="0CA6D488" w14:textId="6E10EFCE" w:rsidR="000915FA" w:rsidRDefault="00C16067">
      <w:pPr>
        <w:pStyle w:val="TOC1"/>
        <w:tabs>
          <w:tab w:val="right" w:leader="underscore" w:pos="9350"/>
        </w:tabs>
        <w:rPr>
          <w:noProof/>
        </w:rPr>
      </w:pPr>
      <w:hyperlink w:anchor="_Toc266692551" w:history="1">
        <w:r w:rsidR="000915FA" w:rsidRPr="00787D8A">
          <w:rPr>
            <w:rStyle w:val="Hyperlink"/>
            <w:noProof/>
          </w:rPr>
          <w:t>Assessment Tools</w:t>
        </w:r>
        <w:r w:rsidR="000915FA">
          <w:rPr>
            <w:noProof/>
            <w:webHidden/>
          </w:rPr>
          <w:tab/>
        </w:r>
        <w:r w:rsidR="00F11239">
          <w:rPr>
            <w:noProof/>
            <w:webHidden/>
          </w:rPr>
          <w:fldChar w:fldCharType="begin"/>
        </w:r>
        <w:r w:rsidR="000915FA">
          <w:rPr>
            <w:noProof/>
            <w:webHidden/>
          </w:rPr>
          <w:instrText xml:space="preserve"> PAGEREF _Toc266692551 \h </w:instrText>
        </w:r>
        <w:r w:rsidR="00F11239">
          <w:rPr>
            <w:noProof/>
            <w:webHidden/>
          </w:rPr>
        </w:r>
        <w:r w:rsidR="00F11239">
          <w:rPr>
            <w:noProof/>
            <w:webHidden/>
          </w:rPr>
          <w:fldChar w:fldCharType="separate"/>
        </w:r>
        <w:r>
          <w:rPr>
            <w:noProof/>
            <w:webHidden/>
          </w:rPr>
          <w:t>11</w:t>
        </w:r>
        <w:r w:rsidR="00F11239">
          <w:rPr>
            <w:noProof/>
            <w:webHidden/>
          </w:rPr>
          <w:fldChar w:fldCharType="end"/>
        </w:r>
      </w:hyperlink>
    </w:p>
    <w:p w14:paraId="77342791" w14:textId="3758D817" w:rsidR="00BF528B" w:rsidRDefault="00C16067" w:rsidP="00BF528B">
      <w:pPr>
        <w:pStyle w:val="TableofFigures"/>
        <w:tabs>
          <w:tab w:val="right" w:leader="dot" w:pos="9350"/>
        </w:tabs>
        <w:ind w:firstLine="240"/>
        <w:rPr>
          <w:noProof/>
          <w:sz w:val="20"/>
          <w:szCs w:val="20"/>
        </w:rPr>
      </w:pPr>
      <w:hyperlink w:anchor="_Toc51324104" w:history="1">
        <w:r w:rsidR="00BF528B" w:rsidRPr="00BF528B">
          <w:rPr>
            <w:rStyle w:val="Hyperlink"/>
            <w:noProof/>
            <w:sz w:val="20"/>
            <w:szCs w:val="20"/>
          </w:rPr>
          <w:t>Table 1</w:t>
        </w:r>
        <w:r w:rsidR="00BF528B" w:rsidRPr="00BF528B">
          <w:rPr>
            <w:rStyle w:val="Hyperlink"/>
            <w:noProof/>
            <w:sz w:val="20"/>
            <w:szCs w:val="20"/>
            <w:u w:val="none"/>
          </w:rPr>
          <w:t>:</w:t>
        </w:r>
        <w:r w:rsidR="00BF528B" w:rsidRPr="00BF528B">
          <w:rPr>
            <w:rStyle w:val="Hyperlink"/>
            <w:noProof/>
            <w:sz w:val="20"/>
            <w:szCs w:val="20"/>
          </w:rPr>
          <w:t xml:space="preserve"> Program Outcomes Assessment Tools and Administration</w:t>
        </w:r>
        <w:r w:rsidR="00BF528B">
          <w:rPr>
            <w:noProof/>
            <w:webHidden/>
            <w:sz w:val="20"/>
            <w:szCs w:val="20"/>
          </w:rPr>
          <w:t xml:space="preserve">______________________________ </w:t>
        </w:r>
        <w:r w:rsidR="00BF528B" w:rsidRPr="00BF528B">
          <w:rPr>
            <w:noProof/>
            <w:webHidden/>
            <w:sz w:val="20"/>
            <w:szCs w:val="20"/>
          </w:rPr>
          <w:fldChar w:fldCharType="begin"/>
        </w:r>
        <w:r w:rsidR="00BF528B" w:rsidRPr="00BF528B">
          <w:rPr>
            <w:noProof/>
            <w:webHidden/>
            <w:sz w:val="20"/>
            <w:szCs w:val="20"/>
          </w:rPr>
          <w:instrText xml:space="preserve"> PAGEREF _Toc51324104 \h </w:instrText>
        </w:r>
        <w:r w:rsidR="00BF528B" w:rsidRPr="00BF528B">
          <w:rPr>
            <w:noProof/>
            <w:webHidden/>
            <w:sz w:val="20"/>
            <w:szCs w:val="20"/>
          </w:rPr>
        </w:r>
        <w:r w:rsidR="00BF528B" w:rsidRPr="00BF528B">
          <w:rPr>
            <w:noProof/>
            <w:webHidden/>
            <w:sz w:val="20"/>
            <w:szCs w:val="20"/>
          </w:rPr>
          <w:fldChar w:fldCharType="separate"/>
        </w:r>
        <w:r>
          <w:rPr>
            <w:noProof/>
            <w:webHidden/>
            <w:sz w:val="20"/>
            <w:szCs w:val="20"/>
          </w:rPr>
          <w:t>12</w:t>
        </w:r>
        <w:r w:rsidR="00BF528B" w:rsidRPr="00BF528B">
          <w:rPr>
            <w:noProof/>
            <w:webHidden/>
            <w:sz w:val="20"/>
            <w:szCs w:val="20"/>
          </w:rPr>
          <w:fldChar w:fldCharType="end"/>
        </w:r>
      </w:hyperlink>
    </w:p>
    <w:p w14:paraId="26DECE6D" w14:textId="3A28A974" w:rsidR="00BF528B" w:rsidRPr="00BF528B" w:rsidRDefault="00BF528B" w:rsidP="00BF528B">
      <w:pPr>
        <w:pStyle w:val="TableofFigures"/>
        <w:tabs>
          <w:tab w:val="right" w:leader="dot" w:pos="9350"/>
        </w:tabs>
        <w:ind w:firstLine="240"/>
        <w:rPr>
          <w:noProof/>
          <w:sz w:val="20"/>
          <w:szCs w:val="20"/>
        </w:rPr>
      </w:pPr>
      <w:r w:rsidRPr="00BF528B">
        <w:rPr>
          <w:noProof/>
          <w:sz w:val="20"/>
          <w:szCs w:val="20"/>
        </w:rPr>
        <w:fldChar w:fldCharType="begin"/>
      </w:r>
      <w:r w:rsidRPr="00BF528B">
        <w:rPr>
          <w:noProof/>
          <w:sz w:val="20"/>
          <w:szCs w:val="20"/>
        </w:rPr>
        <w:instrText xml:space="preserve"> TOC \h \z \c "Table" </w:instrText>
      </w:r>
      <w:r w:rsidRPr="00BF528B">
        <w:rPr>
          <w:noProof/>
          <w:sz w:val="20"/>
          <w:szCs w:val="20"/>
        </w:rPr>
        <w:fldChar w:fldCharType="separate"/>
      </w:r>
      <w:hyperlink w:anchor="_Toc51324105" w:history="1">
        <w:r w:rsidRPr="00BF528B">
          <w:rPr>
            <w:rStyle w:val="Hyperlink"/>
            <w:noProof/>
            <w:sz w:val="20"/>
            <w:szCs w:val="20"/>
          </w:rPr>
          <w:t>Table 2</w:t>
        </w:r>
        <w:r w:rsidRPr="00BF528B">
          <w:rPr>
            <w:rStyle w:val="Hyperlink"/>
            <w:noProof/>
            <w:sz w:val="20"/>
            <w:szCs w:val="20"/>
            <w:u w:val="none"/>
          </w:rPr>
          <w:t>:</w:t>
        </w:r>
        <w:r w:rsidRPr="00BF528B">
          <w:rPr>
            <w:rStyle w:val="Hyperlink"/>
            <w:noProof/>
            <w:sz w:val="20"/>
            <w:szCs w:val="20"/>
          </w:rPr>
          <w:t xml:space="preserve"> Association of Assessment Tools to Program Outcomes</w:t>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t xml:space="preserve">________________________________ </w:t>
        </w:r>
        <w:r w:rsidRPr="00BF528B">
          <w:rPr>
            <w:noProof/>
            <w:webHidden/>
            <w:sz w:val="20"/>
            <w:szCs w:val="20"/>
          </w:rPr>
          <w:fldChar w:fldCharType="begin"/>
        </w:r>
        <w:r w:rsidRPr="00BF528B">
          <w:rPr>
            <w:noProof/>
            <w:webHidden/>
            <w:sz w:val="20"/>
            <w:szCs w:val="20"/>
          </w:rPr>
          <w:instrText xml:space="preserve"> PAGEREF _Toc51324105 \h </w:instrText>
        </w:r>
        <w:r w:rsidRPr="00BF528B">
          <w:rPr>
            <w:noProof/>
            <w:webHidden/>
            <w:sz w:val="20"/>
            <w:szCs w:val="20"/>
          </w:rPr>
        </w:r>
        <w:r w:rsidRPr="00BF528B">
          <w:rPr>
            <w:noProof/>
            <w:webHidden/>
            <w:sz w:val="20"/>
            <w:szCs w:val="20"/>
          </w:rPr>
          <w:fldChar w:fldCharType="separate"/>
        </w:r>
        <w:r w:rsidR="00C16067">
          <w:rPr>
            <w:noProof/>
            <w:webHidden/>
            <w:sz w:val="20"/>
            <w:szCs w:val="20"/>
          </w:rPr>
          <w:t>14</w:t>
        </w:r>
        <w:r w:rsidRPr="00BF528B">
          <w:rPr>
            <w:noProof/>
            <w:webHidden/>
            <w:sz w:val="20"/>
            <w:szCs w:val="20"/>
          </w:rPr>
          <w:fldChar w:fldCharType="end"/>
        </w:r>
      </w:hyperlink>
    </w:p>
    <w:p w14:paraId="4CA2030A" w14:textId="77777777" w:rsidR="00BF528B" w:rsidRPr="00BF528B" w:rsidRDefault="00BF528B" w:rsidP="00C16067">
      <w:pPr>
        <w:pStyle w:val="TableofFigures"/>
        <w:tabs>
          <w:tab w:val="right" w:leader="dot" w:pos="9350"/>
        </w:tabs>
        <w:ind w:left="0" w:firstLine="0"/>
        <w:rPr>
          <w:noProof/>
          <w:sz w:val="20"/>
          <w:szCs w:val="20"/>
        </w:rPr>
      </w:pPr>
      <w:r w:rsidRPr="00BF528B">
        <w:rPr>
          <w:noProof/>
          <w:sz w:val="20"/>
          <w:szCs w:val="20"/>
        </w:rPr>
        <w:fldChar w:fldCharType="end"/>
      </w:r>
    </w:p>
    <w:p w14:paraId="14D14550" w14:textId="3576C7D1"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2" w:history="1">
        <w:r w:rsidR="000915FA" w:rsidRPr="00787D8A">
          <w:rPr>
            <w:rStyle w:val="Hyperlink"/>
            <w:noProof/>
          </w:rPr>
          <w:t>Assessment Implementation &amp; Analysis for Program Improvement</w:t>
        </w:r>
        <w:r w:rsidR="000915FA">
          <w:rPr>
            <w:noProof/>
            <w:webHidden/>
          </w:rPr>
          <w:tab/>
        </w:r>
        <w:r w:rsidR="00F11239">
          <w:rPr>
            <w:noProof/>
            <w:webHidden/>
          </w:rPr>
          <w:fldChar w:fldCharType="begin"/>
        </w:r>
        <w:r w:rsidR="000915FA">
          <w:rPr>
            <w:noProof/>
            <w:webHidden/>
          </w:rPr>
          <w:instrText xml:space="preserve"> PAGEREF _Toc266692552 \h </w:instrText>
        </w:r>
        <w:r w:rsidR="00F11239">
          <w:rPr>
            <w:noProof/>
            <w:webHidden/>
          </w:rPr>
        </w:r>
        <w:r w:rsidR="00F11239">
          <w:rPr>
            <w:noProof/>
            <w:webHidden/>
          </w:rPr>
          <w:fldChar w:fldCharType="separate"/>
        </w:r>
        <w:r>
          <w:rPr>
            <w:noProof/>
            <w:webHidden/>
          </w:rPr>
          <w:t>15</w:t>
        </w:r>
        <w:r w:rsidR="00F11239">
          <w:rPr>
            <w:noProof/>
            <w:webHidden/>
          </w:rPr>
          <w:fldChar w:fldCharType="end"/>
        </w:r>
      </w:hyperlink>
    </w:p>
    <w:p w14:paraId="3B5CD060" w14:textId="2B2A015F" w:rsidR="000915FA" w:rsidRDefault="00C16067">
      <w:pPr>
        <w:pStyle w:val="TOC4"/>
        <w:tabs>
          <w:tab w:val="right" w:leader="underscore" w:pos="9350"/>
        </w:tabs>
        <w:rPr>
          <w:rFonts w:asciiTheme="minorHAnsi" w:eastAsiaTheme="minorEastAsia" w:hAnsiTheme="minorHAnsi" w:cstheme="minorBidi"/>
          <w:noProof/>
          <w:sz w:val="22"/>
          <w:szCs w:val="22"/>
        </w:rPr>
      </w:pPr>
      <w:hyperlink w:anchor="_Toc266692553" w:history="1">
        <w:r w:rsidR="000915FA" w:rsidRPr="00787D8A">
          <w:rPr>
            <w:rStyle w:val="Hyperlink"/>
            <w:noProof/>
          </w:rPr>
          <w:t>General Implementation Strategy</w:t>
        </w:r>
        <w:r w:rsidR="000915FA">
          <w:rPr>
            <w:noProof/>
            <w:webHidden/>
          </w:rPr>
          <w:tab/>
        </w:r>
        <w:r w:rsidR="00F11239">
          <w:rPr>
            <w:noProof/>
            <w:webHidden/>
          </w:rPr>
          <w:fldChar w:fldCharType="begin"/>
        </w:r>
        <w:r w:rsidR="000915FA">
          <w:rPr>
            <w:noProof/>
            <w:webHidden/>
          </w:rPr>
          <w:instrText xml:space="preserve"> PAGEREF _Toc266692553 \h </w:instrText>
        </w:r>
        <w:r w:rsidR="00F11239">
          <w:rPr>
            <w:noProof/>
            <w:webHidden/>
          </w:rPr>
        </w:r>
        <w:r w:rsidR="00F11239">
          <w:rPr>
            <w:noProof/>
            <w:webHidden/>
          </w:rPr>
          <w:fldChar w:fldCharType="separate"/>
        </w:r>
        <w:r>
          <w:rPr>
            <w:noProof/>
            <w:webHidden/>
          </w:rPr>
          <w:t>15</w:t>
        </w:r>
        <w:r w:rsidR="00F11239">
          <w:rPr>
            <w:noProof/>
            <w:webHidden/>
          </w:rPr>
          <w:fldChar w:fldCharType="end"/>
        </w:r>
      </w:hyperlink>
    </w:p>
    <w:p w14:paraId="72B2C332" w14:textId="1B2FE06F" w:rsidR="000915FA" w:rsidRDefault="00C16067">
      <w:pPr>
        <w:pStyle w:val="TOC4"/>
        <w:tabs>
          <w:tab w:val="right" w:leader="underscore" w:pos="9350"/>
        </w:tabs>
        <w:rPr>
          <w:rFonts w:asciiTheme="minorHAnsi" w:eastAsiaTheme="minorEastAsia" w:hAnsiTheme="minorHAnsi" w:cstheme="minorBidi"/>
          <w:noProof/>
          <w:sz w:val="22"/>
          <w:szCs w:val="22"/>
        </w:rPr>
      </w:pPr>
      <w:hyperlink w:anchor="_Toc266692554" w:history="1">
        <w:r w:rsidR="000915FA" w:rsidRPr="00787D8A">
          <w:rPr>
            <w:rStyle w:val="Hyperlink"/>
            <w:noProof/>
          </w:rPr>
          <w:t>Method of Data Analysis and Formulation of Recommendations for Program Improvement</w:t>
        </w:r>
        <w:r w:rsidR="000915FA">
          <w:rPr>
            <w:noProof/>
            <w:webHidden/>
          </w:rPr>
          <w:tab/>
        </w:r>
        <w:r w:rsidR="00F11239">
          <w:rPr>
            <w:noProof/>
            <w:webHidden/>
          </w:rPr>
          <w:fldChar w:fldCharType="begin"/>
        </w:r>
        <w:r w:rsidR="000915FA">
          <w:rPr>
            <w:noProof/>
            <w:webHidden/>
          </w:rPr>
          <w:instrText xml:space="preserve"> PAGEREF _Toc266692554 \h </w:instrText>
        </w:r>
        <w:r w:rsidR="00F11239">
          <w:rPr>
            <w:noProof/>
            <w:webHidden/>
          </w:rPr>
        </w:r>
        <w:r w:rsidR="00F11239">
          <w:rPr>
            <w:noProof/>
            <w:webHidden/>
          </w:rPr>
          <w:fldChar w:fldCharType="separate"/>
        </w:r>
        <w:r>
          <w:rPr>
            <w:noProof/>
            <w:webHidden/>
          </w:rPr>
          <w:t>15</w:t>
        </w:r>
        <w:r w:rsidR="00F11239">
          <w:rPr>
            <w:noProof/>
            <w:webHidden/>
          </w:rPr>
          <w:fldChar w:fldCharType="end"/>
        </w:r>
      </w:hyperlink>
    </w:p>
    <w:p w14:paraId="4EF74A93" w14:textId="24C678D7" w:rsidR="000915FA" w:rsidRDefault="00C16067">
      <w:pPr>
        <w:pStyle w:val="TOC4"/>
        <w:tabs>
          <w:tab w:val="right" w:leader="underscore" w:pos="9350"/>
        </w:tabs>
        <w:rPr>
          <w:rFonts w:asciiTheme="minorHAnsi" w:eastAsiaTheme="minorEastAsia" w:hAnsiTheme="minorHAnsi" w:cstheme="minorBidi"/>
          <w:noProof/>
          <w:sz w:val="22"/>
          <w:szCs w:val="22"/>
        </w:rPr>
      </w:pPr>
      <w:hyperlink w:anchor="_Toc266692555" w:history="1">
        <w:r w:rsidR="000915FA" w:rsidRPr="00787D8A">
          <w:rPr>
            <w:rStyle w:val="Hyperlink"/>
            <w:noProof/>
          </w:rPr>
          <w:t>Modification of the Assessment Plan</w:t>
        </w:r>
        <w:r w:rsidR="000915FA">
          <w:rPr>
            <w:noProof/>
            <w:webHidden/>
          </w:rPr>
          <w:tab/>
        </w:r>
        <w:r w:rsidR="00F11239">
          <w:rPr>
            <w:noProof/>
            <w:webHidden/>
          </w:rPr>
          <w:fldChar w:fldCharType="begin"/>
        </w:r>
        <w:r w:rsidR="000915FA">
          <w:rPr>
            <w:noProof/>
            <w:webHidden/>
          </w:rPr>
          <w:instrText xml:space="preserve"> PAGEREF _Toc266692555 \h </w:instrText>
        </w:r>
        <w:r w:rsidR="00F11239">
          <w:rPr>
            <w:noProof/>
            <w:webHidden/>
          </w:rPr>
        </w:r>
        <w:r w:rsidR="00F11239">
          <w:rPr>
            <w:noProof/>
            <w:webHidden/>
          </w:rPr>
          <w:fldChar w:fldCharType="separate"/>
        </w:r>
        <w:r>
          <w:rPr>
            <w:noProof/>
            <w:webHidden/>
          </w:rPr>
          <w:t>15</w:t>
        </w:r>
        <w:r w:rsidR="00F11239">
          <w:rPr>
            <w:noProof/>
            <w:webHidden/>
          </w:rPr>
          <w:fldChar w:fldCharType="end"/>
        </w:r>
      </w:hyperlink>
    </w:p>
    <w:p w14:paraId="7FF4DB84" w14:textId="14EACF7C"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6" w:history="1">
        <w:r w:rsidR="000915FA" w:rsidRPr="00787D8A">
          <w:rPr>
            <w:rStyle w:val="Hyperlink"/>
            <w:noProof/>
          </w:rPr>
          <w:t>Appendix A:  PETR A155 P &amp; ID Readings: ARCO-DSGN/CONST &amp; ARCO (Construction)</w:t>
        </w:r>
        <w:r w:rsidR="000915FA">
          <w:rPr>
            <w:noProof/>
            <w:webHidden/>
          </w:rPr>
          <w:tab/>
        </w:r>
        <w:r w:rsidR="00F11239">
          <w:rPr>
            <w:noProof/>
            <w:webHidden/>
          </w:rPr>
          <w:fldChar w:fldCharType="begin"/>
        </w:r>
        <w:r w:rsidR="000915FA">
          <w:rPr>
            <w:noProof/>
            <w:webHidden/>
          </w:rPr>
          <w:instrText xml:space="preserve"> PAGEREF _Toc266692556 \h </w:instrText>
        </w:r>
        <w:r w:rsidR="00F11239">
          <w:rPr>
            <w:noProof/>
            <w:webHidden/>
          </w:rPr>
        </w:r>
        <w:r w:rsidR="00F11239">
          <w:rPr>
            <w:noProof/>
            <w:webHidden/>
          </w:rPr>
          <w:fldChar w:fldCharType="separate"/>
        </w:r>
        <w:r>
          <w:rPr>
            <w:noProof/>
            <w:webHidden/>
          </w:rPr>
          <w:t>16</w:t>
        </w:r>
        <w:r w:rsidR="00F11239">
          <w:rPr>
            <w:noProof/>
            <w:webHidden/>
          </w:rPr>
          <w:fldChar w:fldCharType="end"/>
        </w:r>
      </w:hyperlink>
    </w:p>
    <w:p w14:paraId="6F96494B" w14:textId="51F05A44"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7" w:history="1">
        <w:r w:rsidR="000915FA" w:rsidRPr="00787D8A">
          <w:rPr>
            <w:rStyle w:val="Hyperlink"/>
            <w:noProof/>
          </w:rPr>
          <w:t>Appendix B:  PRT A140 Test 2, Problems 1 &amp; 2</w:t>
        </w:r>
        <w:r w:rsidR="000915FA">
          <w:rPr>
            <w:noProof/>
            <w:webHidden/>
          </w:rPr>
          <w:tab/>
        </w:r>
        <w:r w:rsidR="00F11239">
          <w:rPr>
            <w:noProof/>
            <w:webHidden/>
          </w:rPr>
          <w:fldChar w:fldCharType="begin"/>
        </w:r>
        <w:r w:rsidR="000915FA">
          <w:rPr>
            <w:noProof/>
            <w:webHidden/>
          </w:rPr>
          <w:instrText xml:space="preserve"> PAGEREF _Toc266692557 \h </w:instrText>
        </w:r>
        <w:r w:rsidR="00F11239">
          <w:rPr>
            <w:noProof/>
            <w:webHidden/>
          </w:rPr>
        </w:r>
        <w:r w:rsidR="00F11239">
          <w:rPr>
            <w:noProof/>
            <w:webHidden/>
          </w:rPr>
          <w:fldChar w:fldCharType="separate"/>
        </w:r>
        <w:r>
          <w:rPr>
            <w:noProof/>
            <w:webHidden/>
          </w:rPr>
          <w:t>22</w:t>
        </w:r>
        <w:r w:rsidR="00F11239">
          <w:rPr>
            <w:noProof/>
            <w:webHidden/>
          </w:rPr>
          <w:fldChar w:fldCharType="end"/>
        </w:r>
      </w:hyperlink>
    </w:p>
    <w:p w14:paraId="7386A347" w14:textId="4C8C6D83"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8" w:history="1">
        <w:r w:rsidR="000915FA" w:rsidRPr="00787D8A">
          <w:rPr>
            <w:rStyle w:val="Hyperlink"/>
            <w:noProof/>
          </w:rPr>
          <w:t>Appendix C:  PRT A140, Test 7</w:t>
        </w:r>
        <w:r w:rsidR="000915FA">
          <w:rPr>
            <w:noProof/>
            <w:webHidden/>
          </w:rPr>
          <w:tab/>
        </w:r>
        <w:r w:rsidR="00F11239">
          <w:rPr>
            <w:noProof/>
            <w:webHidden/>
          </w:rPr>
          <w:fldChar w:fldCharType="begin"/>
        </w:r>
        <w:r w:rsidR="000915FA">
          <w:rPr>
            <w:noProof/>
            <w:webHidden/>
          </w:rPr>
          <w:instrText xml:space="preserve"> PAGEREF _Toc266692558 \h </w:instrText>
        </w:r>
        <w:r w:rsidR="00F11239">
          <w:rPr>
            <w:noProof/>
            <w:webHidden/>
          </w:rPr>
        </w:r>
        <w:r w:rsidR="00F11239">
          <w:rPr>
            <w:noProof/>
            <w:webHidden/>
          </w:rPr>
          <w:fldChar w:fldCharType="separate"/>
        </w:r>
        <w:r>
          <w:rPr>
            <w:noProof/>
            <w:webHidden/>
          </w:rPr>
          <w:t>23</w:t>
        </w:r>
        <w:r w:rsidR="00F11239">
          <w:rPr>
            <w:noProof/>
            <w:webHidden/>
          </w:rPr>
          <w:fldChar w:fldCharType="end"/>
        </w:r>
      </w:hyperlink>
    </w:p>
    <w:p w14:paraId="0F32BD54" w14:textId="6298C99D"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9" w:history="1">
        <w:r w:rsidR="000915FA" w:rsidRPr="00787D8A">
          <w:rPr>
            <w:rStyle w:val="Hyperlink"/>
            <w:noProof/>
          </w:rPr>
          <w:t>Appendix D:  ET A246 Test 3, Problems 1 &amp; 2</w:t>
        </w:r>
        <w:r w:rsidR="000915FA">
          <w:rPr>
            <w:noProof/>
            <w:webHidden/>
          </w:rPr>
          <w:tab/>
        </w:r>
        <w:r w:rsidR="00F11239">
          <w:rPr>
            <w:noProof/>
            <w:webHidden/>
          </w:rPr>
          <w:fldChar w:fldCharType="begin"/>
        </w:r>
        <w:r w:rsidR="000915FA">
          <w:rPr>
            <w:noProof/>
            <w:webHidden/>
          </w:rPr>
          <w:instrText xml:space="preserve"> PAGEREF _Toc266692559 \h </w:instrText>
        </w:r>
        <w:r w:rsidR="00F11239">
          <w:rPr>
            <w:noProof/>
            <w:webHidden/>
          </w:rPr>
        </w:r>
        <w:r w:rsidR="00F11239">
          <w:rPr>
            <w:noProof/>
            <w:webHidden/>
          </w:rPr>
          <w:fldChar w:fldCharType="separate"/>
        </w:r>
        <w:r>
          <w:rPr>
            <w:noProof/>
            <w:webHidden/>
          </w:rPr>
          <w:t>24</w:t>
        </w:r>
        <w:r w:rsidR="00F11239">
          <w:rPr>
            <w:noProof/>
            <w:webHidden/>
          </w:rPr>
          <w:fldChar w:fldCharType="end"/>
        </w:r>
      </w:hyperlink>
    </w:p>
    <w:p w14:paraId="2895ED99" w14:textId="0CE2FE53"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60" w:history="1">
        <w:r w:rsidR="000915FA" w:rsidRPr="00787D8A">
          <w:rPr>
            <w:rStyle w:val="Hyperlink"/>
            <w:noProof/>
            <w:lang w:val="fr-FR"/>
          </w:rPr>
          <w:t>Appendix E:  ET A101 (DC Physics) Test 2</w:t>
        </w:r>
        <w:r w:rsidR="000915FA">
          <w:rPr>
            <w:noProof/>
            <w:webHidden/>
          </w:rPr>
          <w:tab/>
        </w:r>
        <w:r w:rsidR="00F11239">
          <w:rPr>
            <w:noProof/>
            <w:webHidden/>
          </w:rPr>
          <w:fldChar w:fldCharType="begin"/>
        </w:r>
        <w:r w:rsidR="000915FA">
          <w:rPr>
            <w:noProof/>
            <w:webHidden/>
          </w:rPr>
          <w:instrText xml:space="preserve"> PAGEREF _Toc266692560 \h </w:instrText>
        </w:r>
        <w:r w:rsidR="00F11239">
          <w:rPr>
            <w:noProof/>
            <w:webHidden/>
          </w:rPr>
        </w:r>
        <w:r w:rsidR="00F11239">
          <w:rPr>
            <w:noProof/>
            <w:webHidden/>
          </w:rPr>
          <w:fldChar w:fldCharType="separate"/>
        </w:r>
        <w:r>
          <w:rPr>
            <w:noProof/>
            <w:webHidden/>
          </w:rPr>
          <w:t>25</w:t>
        </w:r>
        <w:r w:rsidR="00F11239">
          <w:rPr>
            <w:noProof/>
            <w:webHidden/>
          </w:rPr>
          <w:fldChar w:fldCharType="end"/>
        </w:r>
      </w:hyperlink>
    </w:p>
    <w:p w14:paraId="1AC8D542" w14:textId="63E1DB0A" w:rsidR="000915FA" w:rsidRDefault="00C16067">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61" w:history="1">
        <w:r w:rsidR="000915FA" w:rsidRPr="00787D8A">
          <w:rPr>
            <w:rStyle w:val="Hyperlink"/>
            <w:noProof/>
          </w:rPr>
          <w:t>Appendix F:  Course Groupings Associated With Each Outcome</w:t>
        </w:r>
        <w:r w:rsidR="000915FA">
          <w:rPr>
            <w:noProof/>
            <w:webHidden/>
          </w:rPr>
          <w:tab/>
        </w:r>
        <w:r w:rsidR="00F11239">
          <w:rPr>
            <w:noProof/>
            <w:webHidden/>
          </w:rPr>
          <w:fldChar w:fldCharType="begin"/>
        </w:r>
        <w:r w:rsidR="000915FA">
          <w:rPr>
            <w:noProof/>
            <w:webHidden/>
          </w:rPr>
          <w:instrText xml:space="preserve"> PAGEREF _Toc266692561 \h </w:instrText>
        </w:r>
        <w:r w:rsidR="00F11239">
          <w:rPr>
            <w:noProof/>
            <w:webHidden/>
          </w:rPr>
        </w:r>
        <w:r w:rsidR="00F11239">
          <w:rPr>
            <w:noProof/>
            <w:webHidden/>
          </w:rPr>
          <w:fldChar w:fldCharType="separate"/>
        </w:r>
        <w:r>
          <w:rPr>
            <w:noProof/>
            <w:webHidden/>
          </w:rPr>
          <w:t>26</w:t>
        </w:r>
        <w:r w:rsidR="00F11239">
          <w:rPr>
            <w:noProof/>
            <w:webHidden/>
          </w:rPr>
          <w:fldChar w:fldCharType="end"/>
        </w:r>
      </w:hyperlink>
    </w:p>
    <w:p w14:paraId="25AA142D" w14:textId="77777777" w:rsidR="009D13B0" w:rsidRPr="00435A6A" w:rsidRDefault="00F11239">
      <w:pPr>
        <w:rPr>
          <w:bCs/>
          <w:i/>
          <w:iCs/>
          <w:sz w:val="20"/>
          <w:szCs w:val="20"/>
        </w:rPr>
      </w:pPr>
      <w:r w:rsidRPr="00435A6A">
        <w:rPr>
          <w:bCs/>
          <w:i/>
          <w:iCs/>
          <w:sz w:val="20"/>
          <w:szCs w:val="20"/>
        </w:rPr>
        <w:fldChar w:fldCharType="end"/>
      </w:r>
    </w:p>
    <w:p w14:paraId="08D4DBF7" w14:textId="77777777" w:rsidR="0043242D" w:rsidRPr="00435A6A" w:rsidRDefault="0043242D">
      <w:pPr>
        <w:rPr>
          <w:bCs/>
          <w:i/>
          <w:iCs/>
          <w:sz w:val="20"/>
          <w:szCs w:val="20"/>
        </w:rPr>
      </w:pPr>
    </w:p>
    <w:p w14:paraId="69074F7F" w14:textId="77777777" w:rsidR="0043242D" w:rsidRPr="00435A6A" w:rsidRDefault="0043242D"/>
    <w:p w14:paraId="5881A0E3" w14:textId="77777777" w:rsidR="00165B9A" w:rsidRPr="00165B9A" w:rsidRDefault="009D13B0" w:rsidP="002956DD">
      <w:pPr>
        <w:pStyle w:val="HeadingA"/>
        <w:rPr>
          <w:sz w:val="8"/>
          <w:szCs w:val="8"/>
        </w:rPr>
      </w:pPr>
      <w:bookmarkStart w:id="0" w:name="_GoBack"/>
      <w:bookmarkEnd w:id="0"/>
      <w:r w:rsidRPr="00435A6A">
        <w:br w:type="page"/>
      </w:r>
    </w:p>
    <w:p w14:paraId="000617EF" w14:textId="77777777" w:rsidR="00165B9A" w:rsidRPr="006411BC" w:rsidRDefault="003939D7" w:rsidP="006411BC">
      <w:pPr>
        <w:pStyle w:val="Heading2"/>
      </w:pPr>
      <w:bookmarkStart w:id="1" w:name="_Toc158184670"/>
      <w:bookmarkStart w:id="2" w:name="_Toc266692545"/>
      <w:r w:rsidRPr="006411BC">
        <w:t xml:space="preserve">Introduction To </w:t>
      </w:r>
      <w:r w:rsidR="002F5ED3" w:rsidRPr="006411BC">
        <w:t xml:space="preserve">Program </w:t>
      </w:r>
      <w:r w:rsidRPr="006411BC">
        <w:t xml:space="preserve">Assessment Of Student </w:t>
      </w:r>
      <w:r w:rsidR="002F5ED3" w:rsidRPr="006411BC">
        <w:t>Learning</w:t>
      </w:r>
      <w:bookmarkEnd w:id="1"/>
      <w:bookmarkEnd w:id="2"/>
    </w:p>
    <w:p w14:paraId="04D0DBC8" w14:textId="77777777" w:rsidR="00165B9A" w:rsidRDefault="00165B9A" w:rsidP="00165B9A">
      <w:pPr>
        <w:rPr>
          <w:sz w:val="22"/>
          <w:szCs w:val="22"/>
        </w:rPr>
      </w:pPr>
    </w:p>
    <w:p w14:paraId="5B8C44B9" w14:textId="77777777" w:rsidR="00165B9A" w:rsidRPr="00500E04" w:rsidRDefault="00165B9A" w:rsidP="00165B9A">
      <w:pPr>
        <w:rPr>
          <w:sz w:val="22"/>
          <w:szCs w:val="22"/>
        </w:rPr>
      </w:pPr>
      <w:r w:rsidRPr="00500E04">
        <w:rPr>
          <w:sz w:val="22"/>
          <w:szCs w:val="22"/>
        </w:rPr>
        <w:t xml:space="preserve">Student </w:t>
      </w:r>
      <w:r w:rsidR="000655AA">
        <w:rPr>
          <w:sz w:val="22"/>
          <w:szCs w:val="22"/>
        </w:rPr>
        <w:t>Learning (</w:t>
      </w:r>
      <w:r w:rsidRPr="00500E04">
        <w:rPr>
          <w:sz w:val="22"/>
          <w:szCs w:val="22"/>
        </w:rPr>
        <w:t>Outcomes</w:t>
      </w:r>
      <w:r w:rsidR="000655AA">
        <w:rPr>
          <w:sz w:val="22"/>
          <w:szCs w:val="22"/>
        </w:rPr>
        <w:t>)</w:t>
      </w:r>
      <w:r w:rsidRPr="00500E04">
        <w:rPr>
          <w:sz w:val="22"/>
          <w:szCs w:val="22"/>
        </w:rPr>
        <w:t xml:space="preserve"> Assessment is an evaluation process where the program faculty review the published program outcomes and determine the success with which students have achieved</w:t>
      </w:r>
      <w:r w:rsidR="000655AA">
        <w:rPr>
          <w:sz w:val="22"/>
          <w:szCs w:val="22"/>
        </w:rPr>
        <w:t xml:space="preserve"> (learned)</w:t>
      </w:r>
      <w:r w:rsidRPr="00500E04">
        <w:rPr>
          <w:sz w:val="22"/>
          <w:szCs w:val="22"/>
        </w:rPr>
        <w:t xml:space="preserve"> those outcomes. Student </w:t>
      </w:r>
      <w:r w:rsidR="000655AA">
        <w:rPr>
          <w:sz w:val="22"/>
          <w:szCs w:val="22"/>
        </w:rPr>
        <w:t>learning (</w:t>
      </w:r>
      <w:r w:rsidRPr="00500E04">
        <w:rPr>
          <w:sz w:val="22"/>
          <w:szCs w:val="22"/>
        </w:rPr>
        <w:t>outcomes</w:t>
      </w:r>
      <w:r w:rsidR="000655AA">
        <w:rPr>
          <w:sz w:val="22"/>
          <w:szCs w:val="22"/>
        </w:rPr>
        <w:t>)</w:t>
      </w:r>
      <w:r w:rsidRPr="00500E04">
        <w:rPr>
          <w:sz w:val="22"/>
          <w:szCs w:val="22"/>
        </w:rPr>
        <w:t xml:space="preserve"> assessments normally result in recommendations by the faculty for improvements related to program content or delivery. Plans for assessing student learning outcomes are prepared by program faculty and approved by their college. Active plans and outcomes assessment reports are filed yearly with the Office of Academic Affairs</w:t>
      </w:r>
      <w:r>
        <w:rPr>
          <w:sz w:val="22"/>
          <w:szCs w:val="22"/>
        </w:rPr>
        <w:t>.</w:t>
      </w:r>
    </w:p>
    <w:p w14:paraId="2F355620" w14:textId="77777777" w:rsidR="00165B9A" w:rsidRPr="00500E04" w:rsidRDefault="00165B9A" w:rsidP="00165B9A">
      <w:pPr>
        <w:rPr>
          <w:sz w:val="22"/>
          <w:szCs w:val="22"/>
        </w:rPr>
      </w:pPr>
    </w:p>
    <w:p w14:paraId="2C35E6FD" w14:textId="77777777" w:rsidR="00165B9A" w:rsidRPr="00500E04" w:rsidRDefault="00165B9A" w:rsidP="00165B9A">
      <w:pPr>
        <w:rPr>
          <w:sz w:val="22"/>
          <w:szCs w:val="22"/>
        </w:rPr>
      </w:pPr>
      <w:r w:rsidRPr="00500E04">
        <w:rPr>
          <w:sz w:val="22"/>
          <w:szCs w:val="22"/>
        </w:rPr>
        <w:t xml:space="preserve">Assessment of educational effectiveness is increasingly recognized nationally as an essential component for all of higher education.  In addition to its centrality to our goal of becoming a true </w:t>
      </w:r>
      <w:r w:rsidRPr="00500E04">
        <w:rPr>
          <w:i/>
          <w:sz w:val="22"/>
          <w:szCs w:val="22"/>
        </w:rPr>
        <w:t>learning organization</w:t>
      </w:r>
      <w:r w:rsidRPr="00500E04">
        <w:rPr>
          <w:sz w:val="22"/>
          <w:szCs w:val="22"/>
        </w:rPr>
        <w:t xml:space="preserve">, assessment of outcomes is also required by our accrediting commission, Northwest Association of Schools and Colleges, as well as the University </w:t>
      </w:r>
      <w:proofErr w:type="gramStart"/>
      <w:r w:rsidRPr="00500E04">
        <w:rPr>
          <w:sz w:val="22"/>
          <w:szCs w:val="22"/>
        </w:rPr>
        <w:t>of Alaska Board of</w:t>
      </w:r>
      <w:proofErr w:type="gramEnd"/>
      <w:r w:rsidRPr="00500E04">
        <w:rPr>
          <w:sz w:val="22"/>
          <w:szCs w:val="22"/>
        </w:rPr>
        <w:t xml:space="preserve"> Regents.  The assessment of educational effectiveness and outcomes must be a part of every course [program] of study if we are to meet the expectations of our stakeholders, satisfy the requirements of our institutional and program accreditation</w:t>
      </w:r>
      <w:r>
        <w:rPr>
          <w:sz w:val="22"/>
          <w:szCs w:val="22"/>
        </w:rPr>
        <w:t>,</w:t>
      </w:r>
      <w:r w:rsidRPr="00500E04">
        <w:rPr>
          <w:sz w:val="22"/>
          <w:szCs w:val="22"/>
        </w:rPr>
        <w:t xml:space="preserve"> and be accountable to ourselves that we are providing the highest quality educational programs possible.</w:t>
      </w:r>
    </w:p>
    <w:p w14:paraId="2AEB37D3" w14:textId="77777777" w:rsidR="00165B9A" w:rsidRPr="00500E04" w:rsidRDefault="00165B9A" w:rsidP="00165B9A">
      <w:pPr>
        <w:rPr>
          <w:sz w:val="22"/>
          <w:szCs w:val="22"/>
        </w:rPr>
      </w:pPr>
    </w:p>
    <w:p w14:paraId="1CC9712C" w14:textId="77777777" w:rsidR="00165B9A" w:rsidRPr="00500E04" w:rsidRDefault="00165B9A" w:rsidP="00165B9A">
      <w:pPr>
        <w:rPr>
          <w:sz w:val="22"/>
          <w:szCs w:val="22"/>
        </w:rPr>
      </w:pPr>
      <w:r w:rsidRPr="00500E04">
        <w:rPr>
          <w:sz w:val="22"/>
          <w:szCs w:val="22"/>
        </w:rPr>
        <w:t xml:space="preserve">Each academic program at </w:t>
      </w:r>
      <w:r w:rsidR="003377D3">
        <w:rPr>
          <w:sz w:val="22"/>
          <w:szCs w:val="22"/>
        </w:rPr>
        <w:t>KPC</w:t>
      </w:r>
      <w:r w:rsidRPr="00500E04">
        <w:rPr>
          <w:sz w:val="22"/>
          <w:szCs w:val="22"/>
        </w:rPr>
        <w:t xml:space="preserve"> is to engage in a continuous improvement process.  This process is to be formalized and repeated on a regular cycle and must include the essential elements of:</w:t>
      </w:r>
    </w:p>
    <w:p w14:paraId="77075E74" w14:textId="77777777" w:rsidR="00165B9A" w:rsidRPr="00500E04" w:rsidRDefault="00165B9A" w:rsidP="00165B9A">
      <w:pPr>
        <w:rPr>
          <w:sz w:val="22"/>
          <w:szCs w:val="22"/>
        </w:rPr>
      </w:pPr>
    </w:p>
    <w:p w14:paraId="70BF6E31" w14:textId="77777777" w:rsidR="00165B9A" w:rsidRPr="00500E04" w:rsidRDefault="00165B9A" w:rsidP="00165B9A">
      <w:pPr>
        <w:numPr>
          <w:ilvl w:val="0"/>
          <w:numId w:val="35"/>
        </w:numPr>
        <w:rPr>
          <w:sz w:val="22"/>
          <w:szCs w:val="22"/>
        </w:rPr>
      </w:pPr>
      <w:r w:rsidRPr="00500E04">
        <w:rPr>
          <w:sz w:val="22"/>
          <w:szCs w:val="22"/>
        </w:rPr>
        <w:t>Setting program outcomes</w:t>
      </w:r>
    </w:p>
    <w:p w14:paraId="7AF336EC" w14:textId="77777777" w:rsidR="00165B9A" w:rsidRPr="00500E04" w:rsidRDefault="00165B9A" w:rsidP="00165B9A">
      <w:pPr>
        <w:numPr>
          <w:ilvl w:val="0"/>
          <w:numId w:val="35"/>
        </w:numPr>
        <w:rPr>
          <w:sz w:val="22"/>
          <w:szCs w:val="22"/>
        </w:rPr>
      </w:pPr>
      <w:r w:rsidRPr="00500E04">
        <w:rPr>
          <w:sz w:val="22"/>
          <w:szCs w:val="22"/>
        </w:rPr>
        <w:t xml:space="preserve">Selecting indicators that can be used to measure progress </w:t>
      </w:r>
      <w:r>
        <w:rPr>
          <w:sz w:val="22"/>
          <w:szCs w:val="22"/>
        </w:rPr>
        <w:t>toward achieving those outcomes</w:t>
      </w:r>
    </w:p>
    <w:p w14:paraId="5F8EF5F1" w14:textId="77777777" w:rsidR="00165B9A" w:rsidRPr="00500E04" w:rsidRDefault="00165B9A" w:rsidP="00165B9A">
      <w:pPr>
        <w:numPr>
          <w:ilvl w:val="0"/>
          <w:numId w:val="35"/>
        </w:numPr>
        <w:rPr>
          <w:sz w:val="22"/>
          <w:szCs w:val="22"/>
        </w:rPr>
      </w:pPr>
      <w:r w:rsidRPr="00500E04">
        <w:rPr>
          <w:sz w:val="22"/>
          <w:szCs w:val="22"/>
        </w:rPr>
        <w:t>Gathering and analyzing data to determine achievement</w:t>
      </w:r>
    </w:p>
    <w:p w14:paraId="0A7E0249" w14:textId="77777777" w:rsidR="00165B9A" w:rsidRPr="00500E04" w:rsidRDefault="00165B9A" w:rsidP="00165B9A">
      <w:pPr>
        <w:numPr>
          <w:ilvl w:val="0"/>
          <w:numId w:val="35"/>
        </w:numPr>
        <w:rPr>
          <w:sz w:val="22"/>
          <w:szCs w:val="22"/>
        </w:rPr>
      </w:pPr>
      <w:r w:rsidRPr="00500E04">
        <w:rPr>
          <w:sz w:val="22"/>
          <w:szCs w:val="22"/>
        </w:rPr>
        <w:t>Recommending and implementing program changes that facilitate further progress in achieving the desired outcomes.</w:t>
      </w:r>
    </w:p>
    <w:p w14:paraId="1F2A54EE" w14:textId="77777777" w:rsidR="00165B9A" w:rsidRPr="00500E04" w:rsidRDefault="00165B9A" w:rsidP="00165B9A">
      <w:pPr>
        <w:rPr>
          <w:sz w:val="22"/>
          <w:szCs w:val="22"/>
        </w:rPr>
      </w:pPr>
    </w:p>
    <w:p w14:paraId="360900F5" w14:textId="77777777" w:rsidR="00165B9A" w:rsidRPr="00500E04" w:rsidRDefault="00165B9A" w:rsidP="00165B9A">
      <w:pPr>
        <w:rPr>
          <w:sz w:val="22"/>
          <w:szCs w:val="22"/>
        </w:rPr>
      </w:pPr>
      <w:r w:rsidRPr="00500E04">
        <w:rPr>
          <w:sz w:val="22"/>
          <w:szCs w:val="22"/>
        </w:rPr>
        <w:t xml:space="preserve">A framework that reflects well established and validated practices has been adopted for the continuous improvement of each academic and administrative unit of the </w:t>
      </w:r>
      <w:smartTag w:uri="urn:schemas-microsoft-com:office:smarttags" w:element="place">
        <w:smartTag w:uri="urn:schemas-microsoft-com:office:smarttags" w:element="PlaceType">
          <w:r w:rsidRPr="00500E04">
            <w:rPr>
              <w:sz w:val="22"/>
              <w:szCs w:val="22"/>
            </w:rPr>
            <w:t>University</w:t>
          </w:r>
        </w:smartTag>
        <w:r w:rsidRPr="00500E04">
          <w:rPr>
            <w:sz w:val="22"/>
            <w:szCs w:val="22"/>
          </w:rPr>
          <w:t xml:space="preserve"> of </w:t>
        </w:r>
        <w:smartTag w:uri="urn:schemas-microsoft-com:office:smarttags" w:element="PlaceName">
          <w:r w:rsidRPr="00500E04">
            <w:rPr>
              <w:sz w:val="22"/>
              <w:szCs w:val="22"/>
            </w:rPr>
            <w:t>Alaska Anchorage</w:t>
          </w:r>
        </w:smartTag>
      </w:smartTag>
      <w:r w:rsidRPr="00500E04">
        <w:rPr>
          <w:sz w:val="22"/>
          <w:szCs w:val="22"/>
        </w:rPr>
        <w:t xml:space="preserve">. It has been assigned the acronym </w:t>
      </w:r>
      <w:r w:rsidRPr="00ED37E6">
        <w:rPr>
          <w:b/>
          <w:sz w:val="22"/>
          <w:szCs w:val="22"/>
        </w:rPr>
        <w:t>PAAR</w:t>
      </w:r>
      <w:r w:rsidRPr="00500E04">
        <w:rPr>
          <w:sz w:val="22"/>
          <w:szCs w:val="22"/>
        </w:rPr>
        <w:t xml:space="preserve">; which stands for </w:t>
      </w:r>
      <w:r w:rsidRPr="00500E04">
        <w:rPr>
          <w:b/>
          <w:sz w:val="22"/>
          <w:szCs w:val="22"/>
        </w:rPr>
        <w:t>P</w:t>
      </w:r>
      <w:r w:rsidRPr="00500E04">
        <w:rPr>
          <w:sz w:val="22"/>
          <w:szCs w:val="22"/>
        </w:rPr>
        <w:t xml:space="preserve">lan, </w:t>
      </w:r>
      <w:r w:rsidRPr="00500E04">
        <w:rPr>
          <w:b/>
          <w:sz w:val="22"/>
          <w:szCs w:val="22"/>
        </w:rPr>
        <w:t>A</w:t>
      </w:r>
      <w:r w:rsidRPr="00500E04">
        <w:rPr>
          <w:sz w:val="22"/>
          <w:szCs w:val="22"/>
        </w:rPr>
        <w:t xml:space="preserve">ct, </w:t>
      </w:r>
      <w:r w:rsidRPr="00500E04">
        <w:rPr>
          <w:b/>
          <w:sz w:val="22"/>
          <w:szCs w:val="22"/>
        </w:rPr>
        <w:t>A</w:t>
      </w:r>
      <w:r w:rsidRPr="00500E04">
        <w:rPr>
          <w:sz w:val="22"/>
          <w:szCs w:val="22"/>
        </w:rPr>
        <w:t xml:space="preserve">ccess, and </w:t>
      </w:r>
      <w:r w:rsidRPr="00500E04">
        <w:rPr>
          <w:b/>
          <w:sz w:val="22"/>
          <w:szCs w:val="22"/>
        </w:rPr>
        <w:t>R</w:t>
      </w:r>
      <w:r w:rsidRPr="00500E04">
        <w:rPr>
          <w:sz w:val="22"/>
          <w:szCs w:val="22"/>
        </w:rPr>
        <w:t>evise.</w:t>
      </w:r>
    </w:p>
    <w:p w14:paraId="12769052" w14:textId="77777777" w:rsidR="00165B9A" w:rsidRDefault="00165B9A" w:rsidP="00165B9A"/>
    <w:p w14:paraId="698B610B" w14:textId="77777777" w:rsidR="00165B9A" w:rsidRPr="00ED37E6" w:rsidRDefault="00397D81" w:rsidP="00E46EA8">
      <w:pPr>
        <w:jc w:val="center"/>
        <w:rPr>
          <w:sz w:val="22"/>
          <w:szCs w:val="22"/>
        </w:rPr>
      </w:pPr>
      <w:r>
        <w:rPr>
          <w:noProof/>
        </w:rPr>
        <w:drawing>
          <wp:inline distT="0" distB="0" distL="0" distR="0" wp14:anchorId="1159D0E4" wp14:editId="64F294CB">
            <wp:extent cx="6530975" cy="2743200"/>
            <wp:effectExtent l="0" t="0" r="3175" b="0"/>
            <wp:docPr id="1024" name="Picture 1024" descr="P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PAA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530975" cy="2743200"/>
                    </a:xfrm>
                    <a:prstGeom prst="rect">
                      <a:avLst/>
                    </a:prstGeom>
                    <a:noFill/>
                    <a:ln w="9525">
                      <a:noFill/>
                      <a:miter lim="800000"/>
                      <a:headEnd/>
                      <a:tailEnd/>
                    </a:ln>
                  </pic:spPr>
                </pic:pic>
              </a:graphicData>
            </a:graphic>
          </wp:inline>
        </w:drawing>
      </w:r>
      <w:r w:rsidR="00165B9A" w:rsidRPr="00ED37E6">
        <w:rPr>
          <w:sz w:val="22"/>
          <w:szCs w:val="22"/>
        </w:rPr>
        <w:t xml:space="preserve">This assessment plan document reflects the PAAR outline for the </w:t>
      </w:r>
      <w:r w:rsidR="00165B9A">
        <w:rPr>
          <w:sz w:val="22"/>
          <w:szCs w:val="22"/>
        </w:rPr>
        <w:t xml:space="preserve">A.A.S. in Industrial Process Instrumentation degree </w:t>
      </w:r>
      <w:r w:rsidR="00165B9A" w:rsidRPr="00ED37E6">
        <w:rPr>
          <w:sz w:val="22"/>
          <w:szCs w:val="22"/>
        </w:rPr>
        <w:t xml:space="preserve">program at </w:t>
      </w:r>
      <w:r w:rsidR="00165B9A">
        <w:rPr>
          <w:sz w:val="22"/>
          <w:szCs w:val="22"/>
        </w:rPr>
        <w:t xml:space="preserve">the </w:t>
      </w:r>
      <w:smartTag w:uri="urn:schemas-microsoft-com:office:smarttags" w:element="PlaceType">
        <w:r w:rsidR="00165B9A">
          <w:rPr>
            <w:sz w:val="22"/>
            <w:szCs w:val="22"/>
          </w:rPr>
          <w:t>University</w:t>
        </w:r>
      </w:smartTag>
      <w:r w:rsidR="00165B9A">
        <w:rPr>
          <w:sz w:val="22"/>
          <w:szCs w:val="22"/>
        </w:rPr>
        <w:t xml:space="preserve"> of </w:t>
      </w:r>
      <w:smartTag w:uri="urn:schemas-microsoft-com:office:smarttags" w:element="PlaceName">
        <w:r w:rsidR="00165B9A">
          <w:rPr>
            <w:sz w:val="22"/>
            <w:szCs w:val="22"/>
          </w:rPr>
          <w:t>Alaska</w:t>
        </w:r>
      </w:smartTag>
      <w:r w:rsidR="00165B9A">
        <w:rPr>
          <w:sz w:val="22"/>
          <w:szCs w:val="22"/>
        </w:rPr>
        <w:t xml:space="preserve"> – </w:t>
      </w:r>
      <w:smartTag w:uri="urn:schemas-microsoft-com:office:smarttags" w:element="place">
        <w:smartTag w:uri="urn:schemas-microsoft-com:office:smarttags" w:element="PlaceName">
          <w:r w:rsidR="00165B9A" w:rsidRPr="00ED37E6">
            <w:rPr>
              <w:sz w:val="22"/>
              <w:szCs w:val="22"/>
            </w:rPr>
            <w:t>Kenai Peninsula</w:t>
          </w:r>
        </w:smartTag>
        <w:r w:rsidR="00165B9A" w:rsidRPr="00ED37E6">
          <w:rPr>
            <w:sz w:val="22"/>
            <w:szCs w:val="22"/>
          </w:rPr>
          <w:t xml:space="preserve"> </w:t>
        </w:r>
        <w:smartTag w:uri="urn:schemas-microsoft-com:office:smarttags" w:element="PlaceType">
          <w:r w:rsidR="00165B9A" w:rsidRPr="00ED37E6">
            <w:rPr>
              <w:sz w:val="22"/>
              <w:szCs w:val="22"/>
            </w:rPr>
            <w:t>College</w:t>
          </w:r>
        </w:smartTag>
      </w:smartTag>
      <w:r w:rsidR="00165B9A" w:rsidRPr="00ED37E6">
        <w:rPr>
          <w:sz w:val="22"/>
          <w:szCs w:val="22"/>
        </w:rPr>
        <w:t>.</w:t>
      </w:r>
    </w:p>
    <w:p w14:paraId="2316D93C" w14:textId="77777777" w:rsidR="009D13B0" w:rsidRPr="00435A6A" w:rsidRDefault="009D13B0" w:rsidP="006411BC">
      <w:pPr>
        <w:pStyle w:val="Heading2"/>
      </w:pPr>
      <w:bookmarkStart w:id="3" w:name="_Toc266692546"/>
      <w:bookmarkStart w:id="4" w:name="ProgramGoals"/>
      <w:r w:rsidRPr="00435A6A">
        <w:t>Introduction</w:t>
      </w:r>
      <w:r w:rsidR="003939D7">
        <w:t xml:space="preserve"> to Industrial Process Instrumentation</w:t>
      </w:r>
      <w:bookmarkEnd w:id="3"/>
    </w:p>
    <w:bookmarkEnd w:id="4"/>
    <w:p w14:paraId="3E989E66" w14:textId="77777777" w:rsidR="009D13B0" w:rsidRPr="00435A6A" w:rsidRDefault="009D13B0">
      <w:pPr>
        <w:jc w:val="both"/>
      </w:pPr>
    </w:p>
    <w:p w14:paraId="00019376" w14:textId="77777777" w:rsidR="00047E1B" w:rsidRDefault="00047E1B" w:rsidP="00047E1B">
      <w:pPr>
        <w:jc w:val="both"/>
      </w:pPr>
      <w:r w:rsidRPr="00435A6A">
        <w:t xml:space="preserve">The purpose of this document is to outline a series of steps for determining the academic effectiveness of the </w:t>
      </w:r>
      <w:r>
        <w:t>KPC</w:t>
      </w:r>
      <w:r w:rsidRPr="00435A6A">
        <w:t xml:space="preserve"> A.A.S. </w:t>
      </w:r>
      <w:r>
        <w:t>Industrial Process Instrumentation</w:t>
      </w:r>
      <w:r w:rsidRPr="00435A6A">
        <w:t xml:space="preserve"> program.  </w:t>
      </w:r>
    </w:p>
    <w:p w14:paraId="5782D8A1" w14:textId="77777777" w:rsidR="00047E1B" w:rsidRPr="00047E1B" w:rsidRDefault="00047E1B" w:rsidP="00047E1B">
      <w:pPr>
        <w:jc w:val="both"/>
        <w:rPr>
          <w:sz w:val="20"/>
          <w:szCs w:val="20"/>
        </w:rPr>
      </w:pPr>
    </w:p>
    <w:p w14:paraId="6AA193A1" w14:textId="77777777" w:rsidR="00E46EA8" w:rsidRDefault="00397D81" w:rsidP="00E46EA8">
      <w:pPr>
        <w:jc w:val="center"/>
      </w:pPr>
      <w:r>
        <w:rPr>
          <w:noProof/>
        </w:rPr>
        <w:drawing>
          <wp:inline distT="0" distB="0" distL="0" distR="0" wp14:anchorId="0D0AE4D1" wp14:editId="52DE32FB">
            <wp:extent cx="2759710" cy="2292350"/>
            <wp:effectExtent l="0" t="0" r="2540" b="0"/>
            <wp:docPr id="1033" name="Picture 3" descr="ipi11_03%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i11_03%20007"/>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759710" cy="2292350"/>
                    </a:xfrm>
                    <a:prstGeom prst="rect">
                      <a:avLst/>
                    </a:prstGeom>
                    <a:noFill/>
                    <a:ln w="9525">
                      <a:noFill/>
                      <a:miter lim="800000"/>
                      <a:headEnd/>
                      <a:tailEnd/>
                    </a:ln>
                  </pic:spPr>
                </pic:pic>
              </a:graphicData>
            </a:graphic>
          </wp:inline>
        </w:drawing>
      </w:r>
    </w:p>
    <w:p w14:paraId="51BD6C42" w14:textId="63B9D15C" w:rsidR="00047E1B" w:rsidRDefault="00047E1B" w:rsidP="00E46EA8">
      <w:r>
        <w:t>The Industrial Process Instrumentation (IPI) program is one of the premier vocational/technical learning programs in the UA system. The IPI program is designed to produce qualified instrumentation/industrial automation technicians for all industry applications in Alaska and elsewhere.</w:t>
      </w:r>
    </w:p>
    <w:p w14:paraId="6AEF0A86" w14:textId="77777777" w:rsidR="00047E1B" w:rsidRPr="00047E1B" w:rsidRDefault="00047E1B" w:rsidP="00047E1B">
      <w:pPr>
        <w:jc w:val="both"/>
        <w:rPr>
          <w:sz w:val="20"/>
          <w:szCs w:val="20"/>
        </w:rPr>
      </w:pPr>
    </w:p>
    <w:p w14:paraId="6F739BC1" w14:textId="77777777" w:rsidR="00047E1B" w:rsidRDefault="00047E1B" w:rsidP="00047E1B">
      <w:r w:rsidRPr="00435A6A">
        <w:t xml:space="preserve">The A.A.S. </w:t>
      </w:r>
      <w:r>
        <w:t>Industrial Process Instrumentation</w:t>
      </w:r>
      <w:r w:rsidRPr="00435A6A">
        <w:t xml:space="preserve"> Degree is designed to provide education/training that will enable individuals to obtain employment </w:t>
      </w:r>
      <w:r>
        <w:t>as instrument technicians who are responsible for the repair, maintenance, adjustment, and calibration of automatic controls used in refineries, chemical plants, pipelines, production facilities, and other industries where automatic control is used.</w:t>
      </w:r>
      <w:r w:rsidRPr="00435A6A">
        <w:t xml:space="preserve">  In </w:t>
      </w:r>
      <w:smartTag w:uri="urn:schemas-microsoft-com:office:smarttags" w:element="place">
        <w:smartTag w:uri="urn:schemas-microsoft-com:office:smarttags" w:element="State">
          <w:r w:rsidRPr="00435A6A">
            <w:t>Alaska</w:t>
          </w:r>
        </w:smartTag>
      </w:smartTag>
      <w:r w:rsidRPr="00435A6A">
        <w:t xml:space="preserve">, this includes the process industries of oil and gas production, chemical manufacturing, petroleum refining, power generation and utilities, water and waste-water treatment, and seafood and other food processing.  </w:t>
      </w:r>
    </w:p>
    <w:p w14:paraId="412B3CAA" w14:textId="77777777" w:rsidR="00047E1B" w:rsidRPr="00047E1B" w:rsidRDefault="00047E1B" w:rsidP="00047E1B">
      <w:pPr>
        <w:jc w:val="both"/>
        <w:rPr>
          <w:sz w:val="20"/>
          <w:szCs w:val="20"/>
        </w:rPr>
      </w:pPr>
    </w:p>
    <w:p w14:paraId="32C321D9" w14:textId="77777777" w:rsidR="00047E1B" w:rsidRDefault="00047E1B" w:rsidP="00047E1B">
      <w:r>
        <w:t>The IPI lab facilities ha</w:t>
      </w:r>
      <w:r w:rsidR="005D78B8">
        <w:t>ve</w:t>
      </w:r>
      <w:r>
        <w:t xml:space="preserve"> state-of-the-art facilities, simulators, and equipment.  All areas are kept up to industry standards as budgetary constraints allow. The IPI department strives to maintain a safe and realistic learning environment for students.</w:t>
      </w:r>
    </w:p>
    <w:p w14:paraId="02F63E61" w14:textId="77777777" w:rsidR="00047E1B" w:rsidRPr="00047E1B" w:rsidRDefault="00047E1B" w:rsidP="00047E1B">
      <w:pPr>
        <w:jc w:val="both"/>
        <w:rPr>
          <w:sz w:val="20"/>
          <w:szCs w:val="20"/>
        </w:rPr>
      </w:pPr>
    </w:p>
    <w:p w14:paraId="3BC3B9B9" w14:textId="77777777" w:rsidR="00047E1B" w:rsidRDefault="00047E1B" w:rsidP="00047E1B">
      <w:r>
        <w:t>Hardware simulators use current industry technology in order to be as realistic as possible in a nonindustrial setting.  Students wire, program, troubleshoot, and test just as they would on the job.  The Instrumentation and Process Technology programs complement each other with students mirroring the teamwork between instrumentation and operations personnel in the industry.</w:t>
      </w:r>
    </w:p>
    <w:p w14:paraId="5EB8C7AC" w14:textId="77777777" w:rsidR="00047E1B" w:rsidRPr="00047E1B" w:rsidRDefault="00047E1B" w:rsidP="00047E1B">
      <w:pPr>
        <w:jc w:val="both"/>
        <w:rPr>
          <w:sz w:val="20"/>
          <w:szCs w:val="20"/>
        </w:rPr>
      </w:pPr>
    </w:p>
    <w:p w14:paraId="71D0FDAE" w14:textId="77777777" w:rsidR="00047E1B" w:rsidRDefault="00047E1B" w:rsidP="00047E1B">
      <w:r>
        <w:t>New industry-standard software, “Wonderware” for Human Machine Interface (HMI) design has recently been added to the lab environment specifically to mirror what students will likely find when on the job.</w:t>
      </w:r>
    </w:p>
    <w:p w14:paraId="79A0E123" w14:textId="77777777" w:rsidR="00047E1B" w:rsidRDefault="00047E1B" w:rsidP="00047E1B">
      <w:r>
        <w:t>Students who are currently enrolled in or graduate from the IPI program will typically find employment in the following industries in Alaska:</w:t>
      </w:r>
    </w:p>
    <w:p w14:paraId="2BE9EF55" w14:textId="77777777" w:rsidR="00047E1B" w:rsidRPr="00047E1B" w:rsidRDefault="00047E1B" w:rsidP="00047E1B">
      <w:pPr>
        <w:jc w:val="both"/>
        <w:rPr>
          <w:sz w:val="20"/>
          <w:szCs w:val="20"/>
        </w:rPr>
      </w:pPr>
    </w:p>
    <w:p w14:paraId="488F4DD8"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The petrochemical plants up-stream oil &amp; gas production</w:t>
      </w:r>
    </w:p>
    <w:p w14:paraId="3CAA39A0"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Pipeline operations</w:t>
      </w:r>
    </w:p>
    <w:p w14:paraId="69718704"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Refinery operations</w:t>
      </w:r>
    </w:p>
    <w:p w14:paraId="435580C4"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Mineral benefaction mills</w:t>
      </w:r>
    </w:p>
    <w:p w14:paraId="4239B0A6"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Wood products, fish processing</w:t>
      </w:r>
    </w:p>
    <w:p w14:paraId="3A3ABB27" w14:textId="77777777" w:rsidR="00047E1B" w:rsidRDefault="00047E1B" w:rsidP="00047E1B">
      <w:r>
        <w:t xml:space="preserve">In other </w:t>
      </w:r>
      <w:r w:rsidR="001E2DE9">
        <w:t>locations</w:t>
      </w:r>
      <w:r>
        <w:t>, the industries are more varied.  Our students are currently employed at North Slope facilities, Cook Inlet offshore and onshore oil &amp; gas facilities</w:t>
      </w:r>
      <w:r w:rsidR="001E2DE9">
        <w:t>,</w:t>
      </w:r>
      <w:r>
        <w:t xml:space="preserve"> Alyeska Pipeline Co.</w:t>
      </w:r>
      <w:r w:rsidR="00865243">
        <w:t>, Alaska</w:t>
      </w:r>
      <w:r>
        <w:t xml:space="preserve"> petro-chemical &amp; </w:t>
      </w:r>
      <w:r w:rsidR="002B44ED">
        <w:t xml:space="preserve">refining </w:t>
      </w:r>
      <w:r>
        <w:t>plants, and many facilities in the continental U.S.</w:t>
      </w:r>
    </w:p>
    <w:p w14:paraId="7A2AA1C1" w14:textId="77777777" w:rsidR="00047E1B" w:rsidRDefault="00047E1B" w:rsidP="00047E1B"/>
    <w:p w14:paraId="508C5A1B" w14:textId="77777777" w:rsidR="00047E1B" w:rsidRDefault="00047E1B" w:rsidP="00047E1B">
      <w:r>
        <w:t xml:space="preserve">This program </w:t>
      </w:r>
      <w:r w:rsidR="002B44ED">
        <w:t xml:space="preserve">provides </w:t>
      </w:r>
      <w:r>
        <w:t>excellent employees to industry. (The following are quotes from Rick Main, Agrium)</w:t>
      </w:r>
    </w:p>
    <w:p w14:paraId="3369945A" w14:textId="77777777" w:rsidR="00047E1B" w:rsidRDefault="00047E1B" w:rsidP="00047E1B"/>
    <w:p w14:paraId="746D12AA" w14:textId="77777777" w:rsidR="00047E1B" w:rsidRDefault="00047E1B" w:rsidP="00047E1B">
      <w:pPr>
        <w:spacing w:line="360" w:lineRule="auto"/>
        <w:ind w:left="720"/>
      </w:pPr>
      <w:r>
        <w:t>KPC trained instrument technicians are top-notch.</w:t>
      </w:r>
    </w:p>
    <w:p w14:paraId="1771F906" w14:textId="77777777" w:rsidR="00047E1B" w:rsidRDefault="00047E1B" w:rsidP="00047E1B">
      <w:pPr>
        <w:spacing w:line="360" w:lineRule="auto"/>
        <w:ind w:left="720"/>
      </w:pPr>
      <w:r>
        <w:t>They are very employable.</w:t>
      </w:r>
    </w:p>
    <w:p w14:paraId="0A6B1900" w14:textId="77777777" w:rsidR="00047E1B" w:rsidRDefault="00047E1B" w:rsidP="00047E1B">
      <w:pPr>
        <w:spacing w:line="360" w:lineRule="auto"/>
        <w:ind w:left="720"/>
      </w:pPr>
      <w:r>
        <w:t>They exceed expectations for entry-level employees.</w:t>
      </w:r>
    </w:p>
    <w:p w14:paraId="49AAC2DB" w14:textId="77777777" w:rsidR="00047E1B" w:rsidRDefault="00047E1B" w:rsidP="00047E1B">
      <w:pPr>
        <w:spacing w:line="360" w:lineRule="auto"/>
        <w:ind w:left="720"/>
      </w:pPr>
      <w:r>
        <w:t>They are promotable within an organization and to other organizations.</w:t>
      </w:r>
    </w:p>
    <w:p w14:paraId="37022BB1" w14:textId="77777777" w:rsidR="00047E1B" w:rsidRDefault="00047E1B" w:rsidP="00047E1B">
      <w:pPr>
        <w:spacing w:line="360" w:lineRule="auto"/>
        <w:ind w:left="720"/>
      </w:pPr>
      <w:r>
        <w:t>Except in special circumstances, Agrium’s policy is to hire instrument technicians who have completed the Industrial Process Instrumentation program [at KPC].</w:t>
      </w:r>
    </w:p>
    <w:p w14:paraId="695300DC" w14:textId="77777777" w:rsidR="00047E1B" w:rsidRDefault="00047E1B" w:rsidP="00047E1B">
      <w:pPr>
        <w:ind w:left="720"/>
      </w:pPr>
    </w:p>
    <w:p w14:paraId="3054F6C7" w14:textId="77777777" w:rsidR="00047E1B" w:rsidRDefault="00397D81" w:rsidP="00047E1B">
      <w:pPr>
        <w:jc w:val="center"/>
      </w:pPr>
      <w:r>
        <w:rPr>
          <w:noProof/>
        </w:rPr>
        <w:drawing>
          <wp:inline distT="0" distB="0" distL="0" distR="0" wp14:anchorId="648E4F0C" wp14:editId="6AC36F63">
            <wp:extent cx="3708888" cy="2187196"/>
            <wp:effectExtent l="19050" t="0" r="5862" b="0"/>
            <wp:docPr id="3" name="Picture 3"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ilding"/>
                    <pic:cNvPicPr>
                      <a:picLocks noChangeAspect="1" noChangeArrowheads="1"/>
                    </pic:cNvPicPr>
                  </pic:nvPicPr>
                  <pic:blipFill>
                    <a:blip r:embed="rId12" cstate="email"/>
                    <a:srcRect/>
                    <a:stretch>
                      <a:fillRect/>
                    </a:stretch>
                  </pic:blipFill>
                  <pic:spPr bwMode="auto">
                    <a:xfrm>
                      <a:off x="0" y="0"/>
                      <a:ext cx="3706397" cy="2185727"/>
                    </a:xfrm>
                    <a:prstGeom prst="rect">
                      <a:avLst/>
                    </a:prstGeom>
                    <a:noFill/>
                    <a:ln w="9525">
                      <a:noFill/>
                      <a:miter lim="800000"/>
                      <a:headEnd/>
                      <a:tailEnd/>
                    </a:ln>
                  </pic:spPr>
                </pic:pic>
              </a:graphicData>
            </a:graphic>
          </wp:inline>
        </w:drawing>
      </w:r>
    </w:p>
    <w:p w14:paraId="468BF7A0" w14:textId="77777777" w:rsidR="00047E1B" w:rsidRDefault="00047E1B" w:rsidP="00047E1B">
      <w:pPr>
        <w:ind w:left="720"/>
        <w:jc w:val="both"/>
      </w:pPr>
    </w:p>
    <w:p w14:paraId="02A78BF9" w14:textId="77777777" w:rsidR="00321F1A" w:rsidRDefault="00321F1A" w:rsidP="006411BC">
      <w:pPr>
        <w:pStyle w:val="Heading2"/>
      </w:pPr>
      <w:bookmarkStart w:id="5" w:name="_Toc263850659"/>
      <w:bookmarkStart w:id="6" w:name="_Toc266692547"/>
      <w:r>
        <w:t>Assessment Process Introduction</w:t>
      </w:r>
      <w:bookmarkEnd w:id="5"/>
      <w:bookmarkEnd w:id="6"/>
    </w:p>
    <w:p w14:paraId="70B17093" w14:textId="77777777" w:rsidR="00321F1A" w:rsidRDefault="00321F1A" w:rsidP="00321F1A"/>
    <w:p w14:paraId="62389C2E" w14:textId="77777777" w:rsidR="00321F1A" w:rsidRDefault="00321F1A" w:rsidP="00321F1A">
      <w:r>
        <w:t>KPC program Faculty, Assessment Coordinator</w:t>
      </w:r>
      <w:r w:rsidR="002B44ED">
        <w:t>,</w:t>
      </w:r>
      <w:r>
        <w:t xml:space="preserve"> and Assistant Director for Academic Affairs work together to review assessment plans.  The Assessment Coordinator collects data from the faculty and builds reports, reviewed</w:t>
      </w:r>
      <w:r w:rsidR="002B44ED">
        <w:t xml:space="preserve"> by</w:t>
      </w:r>
      <w:r>
        <w:t xml:space="preserve"> the KPC Assistant Director </w:t>
      </w:r>
      <w:r w:rsidR="000915FA">
        <w:t xml:space="preserve">in the summer </w:t>
      </w:r>
      <w:r>
        <w:t>and Faculty in th</w:t>
      </w:r>
      <w:r w:rsidR="000915FA">
        <w:t xml:space="preserve">e Fall semester.  This process </w:t>
      </w:r>
      <w:r>
        <w:t xml:space="preserve">has been transforming student learning assessment plans over the past six years.  </w:t>
      </w:r>
    </w:p>
    <w:p w14:paraId="30CC8D51" w14:textId="77777777" w:rsidR="00321F1A" w:rsidRDefault="00321F1A" w:rsidP="00321F1A"/>
    <w:p w14:paraId="325638E3" w14:textId="77777777" w:rsidR="00321F1A" w:rsidRDefault="00321F1A" w:rsidP="00321F1A">
      <w:pPr>
        <w:rPr>
          <w:sz w:val="22"/>
        </w:rPr>
      </w:pPr>
      <w:r>
        <w:t xml:space="preserve">Last year, using the latest assessment plans, KPC added a direct assessment data coversheet for faculty to use in collecting direct learning data, such as results on projects, quizzes, exams, or assignments. </w:t>
      </w:r>
      <w:r w:rsidR="00A55D64" w:rsidRPr="00A55D64">
        <w:t xml:space="preserve">The original data sheet was provided by Kathleen </w:t>
      </w:r>
      <w:proofErr w:type="spellStart"/>
      <w:r w:rsidR="00A55D64" w:rsidRPr="00A55D64">
        <w:t>Voge</w:t>
      </w:r>
      <w:proofErr w:type="spellEnd"/>
      <w:r w:rsidR="00A55D64" w:rsidRPr="00A55D64">
        <w:t xml:space="preserve"> of the College of Business and Public Policy and has been reworked for KPC needs.</w:t>
      </w:r>
      <w:r>
        <w:rPr>
          <w:sz w:val="22"/>
        </w:rPr>
        <w:t xml:space="preserve">  </w:t>
      </w:r>
    </w:p>
    <w:p w14:paraId="30D13BDA" w14:textId="77777777" w:rsidR="00321F1A" w:rsidRPr="003A606E" w:rsidRDefault="00321F1A" w:rsidP="00321F1A">
      <w:pPr>
        <w:rPr>
          <w:b/>
          <w:sz w:val="22"/>
        </w:rPr>
      </w:pPr>
    </w:p>
    <w:p w14:paraId="65F1D670" w14:textId="77777777" w:rsidR="00321F1A" w:rsidRDefault="00321F1A" w:rsidP="00321F1A">
      <w:r>
        <w:t xml:space="preserve">A sample of the direct assessment data collection coversheet and memo to faculty is included on the next page. This method has resulted in </w:t>
      </w:r>
      <w:r w:rsidR="000915FA">
        <w:t>greater</w:t>
      </w:r>
      <w:r>
        <w:t xml:space="preserve"> adjunct faculty participation.</w:t>
      </w:r>
    </w:p>
    <w:p w14:paraId="09BC6207" w14:textId="77777777" w:rsidR="00321F1A" w:rsidRPr="00167D04" w:rsidRDefault="00321F1A" w:rsidP="00167D04">
      <w:pPr>
        <w:pStyle w:val="Heading3"/>
      </w:pPr>
      <w:bookmarkStart w:id="7" w:name="_Toc263850660"/>
      <w:bookmarkStart w:id="8" w:name="_Toc266692548"/>
      <w:r w:rsidRPr="00167D04">
        <w:t xml:space="preserve">Memo to accompany “KPC Student Learning Outcome Assessment: Data </w:t>
      </w:r>
      <w:proofErr w:type="gramStart"/>
      <w:r w:rsidRPr="00167D04">
        <w:t>Collection  Sheet</w:t>
      </w:r>
      <w:proofErr w:type="gramEnd"/>
      <w:r w:rsidRPr="00167D04">
        <w:t>” (Sample)</w:t>
      </w:r>
      <w:bookmarkEnd w:id="7"/>
      <w:bookmarkEnd w:id="8"/>
    </w:p>
    <w:p w14:paraId="1B096A22" w14:textId="77777777" w:rsidR="00321F1A" w:rsidRDefault="00321F1A" w:rsidP="00321F1A"/>
    <w:p w14:paraId="533947AF" w14:textId="77777777" w:rsidR="00321F1A" w:rsidRDefault="00321F1A" w:rsidP="00321F1A">
      <w:r>
        <w:rPr>
          <w:noProof/>
        </w:rPr>
        <w:drawing>
          <wp:inline distT="0" distB="0" distL="0" distR="0" wp14:anchorId="15415B5A" wp14:editId="2CFC0AB1">
            <wp:extent cx="1743075" cy="1143000"/>
            <wp:effectExtent l="19050" t="0" r="9525" b="0"/>
            <wp:docPr id="8" name="Picture 7" descr="K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KPC logo"/>
                    <pic:cNvPicPr/>
                  </pic:nvPicPr>
                  <pic:blipFill>
                    <a:blip r:embed="rId13" cstate="email"/>
                    <a:stretch>
                      <a:fillRect/>
                    </a:stretch>
                  </pic:blipFill>
                  <pic:spPr>
                    <a:xfrm>
                      <a:off x="0" y="0"/>
                      <a:ext cx="1743075" cy="1143000"/>
                    </a:xfrm>
                    <a:prstGeom prst="rect">
                      <a:avLst/>
                    </a:prstGeom>
                  </pic:spPr>
                </pic:pic>
              </a:graphicData>
            </a:graphic>
          </wp:inline>
        </w:drawing>
      </w:r>
    </w:p>
    <w:p w14:paraId="577FDA4B" w14:textId="77777777" w:rsidR="00321F1A" w:rsidRDefault="00321F1A" w:rsidP="00321F1A"/>
    <w:p w14:paraId="5EE6414A" w14:textId="77777777" w:rsidR="00321F1A" w:rsidRDefault="00321F1A" w:rsidP="00321F1A">
      <w:r>
        <w:t>To:</w:t>
      </w:r>
      <w:r>
        <w:tab/>
        <w:t>KPC Faculty Teaching Courses in the ______________________________Program</w:t>
      </w:r>
    </w:p>
    <w:p w14:paraId="4263B01D" w14:textId="77777777" w:rsidR="00321F1A" w:rsidRDefault="00321F1A" w:rsidP="00321F1A">
      <w:r>
        <w:t>From :</w:t>
      </w:r>
      <w:r>
        <w:tab/>
        <w:t>Paula J.S. Martin, Assistant Director for Academic Affairs</w:t>
      </w:r>
    </w:p>
    <w:p w14:paraId="05682886" w14:textId="77777777" w:rsidR="00321F1A" w:rsidRDefault="00321F1A" w:rsidP="00321F1A">
      <w:r>
        <w:t>Date:</w:t>
      </w:r>
      <w:r>
        <w:tab/>
        <w:t>________________</w:t>
      </w:r>
    </w:p>
    <w:p w14:paraId="07E743F2" w14:textId="77777777" w:rsidR="00321F1A" w:rsidRDefault="00321F1A" w:rsidP="00321F1A">
      <w:r>
        <w:t>Re:</w:t>
      </w:r>
      <w:r>
        <w:tab/>
        <w:t>Assessment</w:t>
      </w:r>
    </w:p>
    <w:p w14:paraId="4E265548" w14:textId="77777777" w:rsidR="00321F1A" w:rsidRDefault="00321F1A" w:rsidP="00321F1A">
      <w:pPr>
        <w:pBdr>
          <w:bottom w:val="single" w:sz="12" w:space="1" w:color="auto"/>
        </w:pBdr>
      </w:pPr>
    </w:p>
    <w:p w14:paraId="2FA2981A" w14:textId="77777777" w:rsidR="00321F1A" w:rsidRDefault="00321F1A" w:rsidP="00321F1A"/>
    <w:p w14:paraId="0BB1FB55" w14:textId="77777777" w:rsidR="00321F1A" w:rsidRDefault="00321F1A" w:rsidP="00321F1A">
      <w:r>
        <w:t>You are teaching one or more courses that serve the ___________________________degree (or certificate) program. All KPC programs go through assessment of student learning outcomes, annually; therefore, we need faculty to collect assessment data for your class/classes that support the __________________________ degree (or certificate) program.</w:t>
      </w:r>
    </w:p>
    <w:p w14:paraId="4603B635" w14:textId="77777777" w:rsidR="00321F1A" w:rsidRPr="009B185A" w:rsidRDefault="00321F1A" w:rsidP="00321F1A">
      <w:pPr>
        <w:rPr>
          <w:sz w:val="22"/>
        </w:rPr>
      </w:pPr>
    </w:p>
    <w:p w14:paraId="1771F04A" w14:textId="77777777" w:rsidR="00321F1A" w:rsidRDefault="00321F1A" w:rsidP="00321F1A">
      <w:r>
        <w:t>See the attached for directions, but the process is summarized below:</w:t>
      </w:r>
    </w:p>
    <w:p w14:paraId="091C02FB" w14:textId="77777777" w:rsidR="00321F1A" w:rsidRPr="009B185A" w:rsidRDefault="00321F1A" w:rsidP="00321F1A">
      <w:pPr>
        <w:rPr>
          <w:sz w:val="22"/>
        </w:rPr>
      </w:pPr>
    </w:p>
    <w:p w14:paraId="12AAFE39" w14:textId="77777777" w:rsidR="00321F1A" w:rsidRDefault="00321F1A" w:rsidP="00321F1A">
      <w:pPr>
        <w:pStyle w:val="ListParagraph"/>
        <w:numPr>
          <w:ilvl w:val="0"/>
          <w:numId w:val="42"/>
        </w:numPr>
        <w:spacing w:after="0" w:line="240" w:lineRule="auto"/>
      </w:pPr>
      <w:r>
        <w:t>Read the student learning outcome listed on the attached sheet.</w:t>
      </w:r>
    </w:p>
    <w:p w14:paraId="44E79C89" w14:textId="77777777" w:rsidR="00321F1A" w:rsidRDefault="00321F1A" w:rsidP="00321F1A">
      <w:pPr>
        <w:pStyle w:val="ListParagraph"/>
        <w:numPr>
          <w:ilvl w:val="0"/>
          <w:numId w:val="42"/>
        </w:numPr>
        <w:spacing w:after="0" w:line="240" w:lineRule="auto"/>
      </w:pPr>
      <w:r>
        <w:t>Decide which one class assignment (exam, paper, journal, homework, project, etc.) best addresses that learning outcome for your course.  You can include more than one assignment, but you don’t need to.</w:t>
      </w:r>
    </w:p>
    <w:p w14:paraId="046D06B8" w14:textId="77777777" w:rsidR="00321F1A" w:rsidRDefault="00321F1A" w:rsidP="00321F1A">
      <w:pPr>
        <w:pStyle w:val="ListParagraph"/>
        <w:numPr>
          <w:ilvl w:val="0"/>
          <w:numId w:val="42"/>
        </w:numPr>
        <w:spacing w:after="0" w:line="240" w:lineRule="auto"/>
      </w:pPr>
      <w:r>
        <w:t>Provide the data:</w:t>
      </w:r>
    </w:p>
    <w:p w14:paraId="65A7773D" w14:textId="77777777" w:rsidR="00321F1A" w:rsidRDefault="00321F1A" w:rsidP="00321F1A">
      <w:pPr>
        <w:pStyle w:val="ListParagraph"/>
        <w:numPr>
          <w:ilvl w:val="1"/>
          <w:numId w:val="42"/>
        </w:numPr>
        <w:spacing w:after="0" w:line="240" w:lineRule="auto"/>
      </w:pPr>
      <w:r>
        <w:t>Copy  of the assignment</w:t>
      </w:r>
    </w:p>
    <w:p w14:paraId="64965A6A" w14:textId="77777777" w:rsidR="00321F1A" w:rsidRDefault="00321F1A" w:rsidP="00321F1A">
      <w:pPr>
        <w:pStyle w:val="ListParagraph"/>
        <w:numPr>
          <w:ilvl w:val="1"/>
          <w:numId w:val="42"/>
        </w:numPr>
        <w:spacing w:after="0" w:line="240" w:lineRule="auto"/>
      </w:pPr>
      <w:r>
        <w:t xml:space="preserve">Scoring rubric or examples of </w:t>
      </w:r>
      <w:r w:rsidRPr="00A84F24">
        <w:rPr>
          <w:b/>
          <w:i/>
        </w:rPr>
        <w:t>good</w:t>
      </w:r>
      <w:r>
        <w:t xml:space="preserve">, </w:t>
      </w:r>
      <w:r w:rsidRPr="00A84F24">
        <w:rPr>
          <w:b/>
          <w:i/>
        </w:rPr>
        <w:t>marginal</w:t>
      </w:r>
      <w:r>
        <w:t>, and</w:t>
      </w:r>
      <w:r>
        <w:rPr>
          <w:b/>
          <w:i/>
        </w:rPr>
        <w:t xml:space="preserve"> unsuccessful</w:t>
      </w:r>
      <w:r>
        <w:rPr>
          <w:b/>
        </w:rPr>
        <w:t xml:space="preserve"> </w:t>
      </w:r>
      <w:r>
        <w:t>assignment</w:t>
      </w:r>
    </w:p>
    <w:p w14:paraId="77178CFD" w14:textId="77777777" w:rsidR="00321F1A" w:rsidRDefault="00321F1A" w:rsidP="00321F1A">
      <w:pPr>
        <w:pStyle w:val="ListParagraph"/>
        <w:numPr>
          <w:ilvl w:val="1"/>
          <w:numId w:val="42"/>
        </w:numPr>
        <w:spacing w:after="0" w:line="240" w:lineRule="auto"/>
      </w:pPr>
      <w:r>
        <w:t>List of student scores on that assignment (and identifying what score=success)</w:t>
      </w:r>
    </w:p>
    <w:p w14:paraId="5D88C91C" w14:textId="77777777" w:rsidR="00321F1A" w:rsidRDefault="00321F1A" w:rsidP="00321F1A">
      <w:pPr>
        <w:ind w:left="1080"/>
      </w:pPr>
    </w:p>
    <w:p w14:paraId="6398131B" w14:textId="77777777" w:rsidR="00431104" w:rsidRDefault="00431104" w:rsidP="00321F1A">
      <w:pPr>
        <w:sectPr w:rsidR="00431104" w:rsidSect="0092764A">
          <w:headerReference w:type="default" r:id="rId14"/>
          <w:footerReference w:type="default" r:id="rId15"/>
          <w:pgSz w:w="12240" w:h="15840" w:code="1"/>
          <w:pgMar w:top="1440" w:right="1440" w:bottom="1440" w:left="1440" w:header="720" w:footer="720" w:gutter="0"/>
          <w:pgBorders w:display="firstPage" w:offsetFrom="page">
            <w:top w:val="thinThickThinMediumGap" w:sz="24" w:space="24" w:color="000080"/>
            <w:left w:val="thinThickThinMediumGap" w:sz="24" w:space="24" w:color="000080"/>
            <w:bottom w:val="thinThickThinMediumGap" w:sz="24" w:space="24" w:color="000080"/>
            <w:right w:val="thinThickThinMediumGap" w:sz="24" w:space="24" w:color="000080"/>
          </w:pgBorders>
          <w:cols w:space="720"/>
          <w:titlePg/>
          <w:docGrid w:linePitch="360"/>
        </w:sectPr>
      </w:pPr>
    </w:p>
    <w:p w14:paraId="5C21EE24" w14:textId="77777777" w:rsidR="003D2EA6" w:rsidRDefault="00321F1A" w:rsidP="00167D04">
      <w:pPr>
        <w:pStyle w:val="Heading3"/>
        <w:rPr>
          <w:rFonts w:ascii="Arial" w:hAnsi="Arial" w:cs="Arial"/>
          <w:noProof/>
        </w:rPr>
      </w:pPr>
      <w:bookmarkStart w:id="9" w:name="_Toc263850661"/>
      <w:bookmarkStart w:id="10" w:name="_Toc266692549"/>
      <w:r>
        <w:t xml:space="preserve">KPC Student Learning Outcome Assessment: Data </w:t>
      </w:r>
      <w:proofErr w:type="gramStart"/>
      <w:r>
        <w:t>Collection  Sheet</w:t>
      </w:r>
      <w:proofErr w:type="gramEnd"/>
      <w:r>
        <w:t xml:space="preserve"> </w:t>
      </w:r>
      <w:r w:rsidRPr="003D2EA6">
        <w:t>(Sample)</w:t>
      </w:r>
      <w:bookmarkEnd w:id="9"/>
      <w:bookmarkEnd w:id="10"/>
      <w:r w:rsidR="003D2EA6" w:rsidRPr="003D2EA6">
        <w:rPr>
          <w:rFonts w:ascii="Arial" w:hAnsi="Arial" w:cs="Arial"/>
          <w:noProof/>
        </w:rPr>
        <w:t xml:space="preserve"> </w:t>
      </w:r>
    </w:p>
    <w:p w14:paraId="1CB9B42C" w14:textId="77777777" w:rsidR="00321F1A" w:rsidRDefault="003D2EA6" w:rsidP="003D2EA6">
      <w:pPr>
        <w:pStyle w:val="HeadingE"/>
      </w:pPr>
      <w:r>
        <w:rPr>
          <w:rFonts w:ascii="Arial" w:hAnsi="Arial" w:cs="Arial"/>
          <w:noProof/>
        </w:rPr>
        <w:drawing>
          <wp:inline distT="0" distB="0" distL="0" distR="0" wp14:anchorId="2D9ABC9F" wp14:editId="3439BB0A">
            <wp:extent cx="3871770" cy="5029200"/>
            <wp:effectExtent l="19050" t="19050" r="14430" b="19050"/>
            <wp:docPr id="9" name="Picture 3"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PC Student Learning Outcome Assessment: Data Collection"/>
                    <pic:cNvPicPr/>
                  </pic:nvPicPr>
                  <pic:blipFill>
                    <a:blip r:embed="rId16" cstate="email"/>
                    <a:stretch>
                      <a:fillRect/>
                    </a:stretch>
                  </pic:blipFill>
                  <pic:spPr>
                    <a:xfrm>
                      <a:off x="0" y="0"/>
                      <a:ext cx="3871770" cy="5029200"/>
                    </a:xfrm>
                    <a:prstGeom prst="rect">
                      <a:avLst/>
                    </a:prstGeom>
                    <a:ln>
                      <a:solidFill>
                        <a:schemeClr val="accent1"/>
                      </a:solidFill>
                    </a:ln>
                  </pic:spPr>
                </pic:pic>
              </a:graphicData>
            </a:graphic>
          </wp:inline>
        </w:drawing>
      </w:r>
      <w:r w:rsidR="00431104">
        <w:rPr>
          <w:rFonts w:ascii="Arial" w:hAnsi="Arial" w:cs="Arial"/>
          <w:noProof/>
        </w:rPr>
        <w:drawing>
          <wp:inline distT="0" distB="0" distL="0" distR="0" wp14:anchorId="3685B09A" wp14:editId="33C35497">
            <wp:extent cx="3886939" cy="5029200"/>
            <wp:effectExtent l="38100" t="19050" r="18311" b="19050"/>
            <wp:docPr id="5" name="Picture 12"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KPC Student Learning Outcome Assessment: Data Collection"/>
                    <pic:cNvPicPr/>
                  </pic:nvPicPr>
                  <pic:blipFill>
                    <a:blip r:embed="rId17" cstate="email"/>
                    <a:stretch>
                      <a:fillRect/>
                    </a:stretch>
                  </pic:blipFill>
                  <pic:spPr>
                    <a:xfrm>
                      <a:off x="0" y="0"/>
                      <a:ext cx="3886939" cy="5029200"/>
                    </a:xfrm>
                    <a:prstGeom prst="rect">
                      <a:avLst/>
                    </a:prstGeom>
                    <a:ln>
                      <a:solidFill>
                        <a:schemeClr val="accent1"/>
                      </a:solidFill>
                    </a:ln>
                  </pic:spPr>
                </pic:pic>
              </a:graphicData>
            </a:graphic>
          </wp:inline>
        </w:drawing>
      </w:r>
    </w:p>
    <w:p w14:paraId="1B41AE57" w14:textId="77777777" w:rsidR="00431104" w:rsidRDefault="00431104" w:rsidP="003D2EA6">
      <w:pPr>
        <w:pStyle w:val="HeadingE"/>
      </w:pPr>
    </w:p>
    <w:p w14:paraId="41C9F57B" w14:textId="77777777" w:rsidR="00431104" w:rsidRPr="003D2EA6" w:rsidRDefault="00431104" w:rsidP="003D2EA6">
      <w:pPr>
        <w:pStyle w:val="HeadingE"/>
      </w:pPr>
      <w:r>
        <w:rPr>
          <w:noProof/>
        </w:rPr>
        <w:drawing>
          <wp:inline distT="0" distB="0" distL="0" distR="0" wp14:anchorId="1FBD2924" wp14:editId="3EECB6D4">
            <wp:extent cx="3866286" cy="5029200"/>
            <wp:effectExtent l="19050" t="19050" r="19914" b="19050"/>
            <wp:docPr id="6" name="Picture 5"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PC Student Learning Outcome Assessment: Data Collection"/>
                    <pic:cNvPicPr/>
                  </pic:nvPicPr>
                  <pic:blipFill>
                    <a:blip r:embed="rId18" cstate="print"/>
                    <a:stretch>
                      <a:fillRect/>
                    </a:stretch>
                  </pic:blipFill>
                  <pic:spPr>
                    <a:xfrm>
                      <a:off x="0" y="0"/>
                      <a:ext cx="3866286" cy="5029200"/>
                    </a:xfrm>
                    <a:prstGeom prst="rect">
                      <a:avLst/>
                    </a:prstGeom>
                    <a:ln>
                      <a:solidFill>
                        <a:schemeClr val="accent1"/>
                      </a:solidFill>
                    </a:ln>
                  </pic:spPr>
                </pic:pic>
              </a:graphicData>
            </a:graphic>
          </wp:inline>
        </w:drawing>
      </w:r>
      <w:r w:rsidR="000B64F6">
        <w:rPr>
          <w:noProof/>
        </w:rPr>
        <w:drawing>
          <wp:inline distT="0" distB="0" distL="0" distR="0" wp14:anchorId="4B6DB27B" wp14:editId="10127816">
            <wp:extent cx="3866286" cy="5029200"/>
            <wp:effectExtent l="19050" t="19050" r="19914" b="19050"/>
            <wp:docPr id="7" name="Picture 6"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PC Student Learning Outcome Assessment: Data Collection"/>
                    <pic:cNvPicPr/>
                  </pic:nvPicPr>
                  <pic:blipFill>
                    <a:blip r:embed="rId19" cstate="print"/>
                    <a:stretch>
                      <a:fillRect/>
                    </a:stretch>
                  </pic:blipFill>
                  <pic:spPr>
                    <a:xfrm>
                      <a:off x="0" y="0"/>
                      <a:ext cx="3866286" cy="5029200"/>
                    </a:xfrm>
                    <a:prstGeom prst="rect">
                      <a:avLst/>
                    </a:prstGeom>
                    <a:ln>
                      <a:solidFill>
                        <a:schemeClr val="accent1"/>
                      </a:solidFill>
                    </a:ln>
                  </pic:spPr>
                </pic:pic>
              </a:graphicData>
            </a:graphic>
          </wp:inline>
        </w:drawing>
      </w:r>
    </w:p>
    <w:p w14:paraId="7BDB3A29" w14:textId="77777777" w:rsidR="00106AC8" w:rsidRDefault="00321F1A" w:rsidP="000B64F6">
      <w:pPr>
        <w:pStyle w:val="HeadingA"/>
        <w:jc w:val="left"/>
        <w:rPr>
          <w:rFonts w:ascii="Arial" w:hAnsi="Arial" w:cs="Arial"/>
        </w:rPr>
        <w:sectPr w:rsidR="00106AC8" w:rsidSect="00431104">
          <w:pgSz w:w="15840" w:h="12240" w:orient="landscape" w:code="1"/>
          <w:pgMar w:top="1440" w:right="1440" w:bottom="1440" w:left="1440" w:header="720" w:footer="720" w:gutter="0"/>
          <w:cols w:space="720"/>
          <w:docGrid w:linePitch="360"/>
        </w:sectPr>
      </w:pPr>
      <w:r>
        <w:rPr>
          <w:rFonts w:ascii="Arial" w:hAnsi="Arial" w:cs="Arial"/>
          <w:noProof/>
        </w:rPr>
        <w:drawing>
          <wp:inline distT="0" distB="0" distL="0" distR="0" wp14:anchorId="1D0C581D" wp14:editId="177F182D">
            <wp:extent cx="3888067" cy="5029200"/>
            <wp:effectExtent l="38100" t="19050" r="17183" b="19050"/>
            <wp:docPr id="14" name="Picture 13"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KPC Student Learning Outcome Assessment: Data Collection"/>
                    <pic:cNvPicPr/>
                  </pic:nvPicPr>
                  <pic:blipFill>
                    <a:blip r:embed="rId20" cstate="email"/>
                    <a:stretch>
                      <a:fillRect/>
                    </a:stretch>
                  </pic:blipFill>
                  <pic:spPr>
                    <a:xfrm>
                      <a:off x="0" y="0"/>
                      <a:ext cx="3888067" cy="5029200"/>
                    </a:xfrm>
                    <a:prstGeom prst="rect">
                      <a:avLst/>
                    </a:prstGeom>
                    <a:ln>
                      <a:solidFill>
                        <a:schemeClr val="accent1"/>
                      </a:solidFill>
                    </a:ln>
                  </pic:spPr>
                </pic:pic>
              </a:graphicData>
            </a:graphic>
          </wp:inline>
        </w:drawing>
      </w:r>
    </w:p>
    <w:p w14:paraId="245325DE" w14:textId="77777777" w:rsidR="009D13B0" w:rsidRPr="00435A6A" w:rsidRDefault="009D13B0" w:rsidP="006411BC">
      <w:pPr>
        <w:pStyle w:val="Heading2"/>
        <w:rPr>
          <w:bCs/>
        </w:rPr>
      </w:pPr>
      <w:bookmarkStart w:id="11" w:name="ProgramOutcomes"/>
      <w:bookmarkStart w:id="12" w:name="_Toc266692550"/>
      <w:r w:rsidRPr="00435A6A">
        <w:t>Program Outcomes</w:t>
      </w:r>
      <w:bookmarkEnd w:id="11"/>
      <w:bookmarkEnd w:id="12"/>
    </w:p>
    <w:p w14:paraId="24E06993" w14:textId="77777777" w:rsidR="009D13B0" w:rsidRPr="00435A6A" w:rsidRDefault="009D13B0">
      <w:pPr>
        <w:numPr>
          <w:ilvl w:val="12"/>
          <w:numId w:val="0"/>
        </w:num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03F0185" w14:textId="77777777" w:rsidR="009D13B0" w:rsidRPr="00435A6A" w:rsidRDefault="009D13B0" w:rsidP="00B260E2">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35A6A">
        <w:t xml:space="preserve">The </w:t>
      </w:r>
      <w:r w:rsidR="003377D3">
        <w:t>KPC</w:t>
      </w:r>
      <w:r w:rsidRPr="00435A6A">
        <w:t xml:space="preserve"> </w:t>
      </w:r>
      <w:r w:rsidR="00B260E2">
        <w:t xml:space="preserve">A.A.S. </w:t>
      </w:r>
      <w:r w:rsidR="00B0615F">
        <w:t>Industrial Process Instrumentation</w:t>
      </w:r>
      <w:r w:rsidRPr="00435A6A">
        <w:t xml:space="preserve"> Program </w:t>
      </w:r>
      <w:r w:rsidR="00B260E2">
        <w:t>outcomes</w:t>
      </w:r>
      <w:r w:rsidRPr="00435A6A">
        <w:t>:</w:t>
      </w:r>
    </w:p>
    <w:p w14:paraId="1C2A3258"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9DA2A72"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35A6A">
        <w:t xml:space="preserve">The graduates of the </w:t>
      </w:r>
      <w:r w:rsidR="003377D3">
        <w:t>KPC</w:t>
      </w:r>
      <w:r w:rsidRPr="00435A6A">
        <w:t xml:space="preserve"> </w:t>
      </w:r>
      <w:r w:rsidR="00607C47">
        <w:t>Industrial Process Instrumentation</w:t>
      </w:r>
      <w:r w:rsidRPr="00435A6A">
        <w:t xml:space="preserve"> program will have</w:t>
      </w:r>
      <w:r w:rsidR="00B8315F">
        <w:t xml:space="preserve"> the ability to</w:t>
      </w:r>
      <w:r w:rsidRPr="00435A6A">
        <w:t>:</w:t>
      </w:r>
    </w:p>
    <w:p w14:paraId="619B0E09"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bookmarkStart w:id="13" w:name="outcomes_list"/>
      <w:bookmarkEnd w:id="13"/>
    </w:p>
    <w:p w14:paraId="14765912" w14:textId="77777777" w:rsidR="00B8315F" w:rsidRDefault="00D325A5" w:rsidP="007165A9">
      <w:pPr>
        <w:numPr>
          <w:ilvl w:val="0"/>
          <w:numId w:val="27"/>
        </w:numPr>
        <w:tabs>
          <w:tab w:val="clear" w:pos="1440"/>
          <w:tab w:val="left" w:pos="-1080"/>
        </w:tabs>
        <w:spacing w:line="360" w:lineRule="auto"/>
        <w:ind w:left="1122"/>
        <w:rPr>
          <w:b/>
          <w:bCs/>
        </w:rPr>
      </w:pPr>
      <w:r w:rsidRPr="00D325A5">
        <w:rPr>
          <w:b/>
          <w:bCs/>
        </w:rPr>
        <w:t>read P &amp; ID drawings and interpret instrumentation symbols</w:t>
      </w:r>
    </w:p>
    <w:p w14:paraId="1B43CD4D" w14:textId="77777777" w:rsidR="001C1AB8" w:rsidRDefault="008E7167" w:rsidP="007165A9">
      <w:pPr>
        <w:numPr>
          <w:ilvl w:val="0"/>
          <w:numId w:val="27"/>
        </w:numPr>
        <w:tabs>
          <w:tab w:val="clear" w:pos="1440"/>
          <w:tab w:val="left" w:pos="-1080"/>
          <w:tab w:val="left" w:pos="1122"/>
        </w:tabs>
        <w:spacing w:line="360" w:lineRule="auto"/>
        <w:ind w:left="1122"/>
        <w:rPr>
          <w:b/>
          <w:bCs/>
        </w:rPr>
      </w:pPr>
      <w:r>
        <w:rPr>
          <w:b/>
          <w:bCs/>
        </w:rPr>
        <w:t>describe</w:t>
      </w:r>
      <w:r w:rsidRPr="00D325A5">
        <w:rPr>
          <w:b/>
          <w:bCs/>
        </w:rPr>
        <w:t xml:space="preserve"> </w:t>
      </w:r>
      <w:r w:rsidR="00D325A5" w:rsidRPr="00D325A5">
        <w:rPr>
          <w:b/>
          <w:bCs/>
        </w:rPr>
        <w:t>the output from a pneumatic or electronic transmitter for a given process input condition</w:t>
      </w:r>
    </w:p>
    <w:p w14:paraId="1327BA93" w14:textId="77777777" w:rsidR="00B8315F" w:rsidRDefault="00D325A5" w:rsidP="007165A9">
      <w:pPr>
        <w:numPr>
          <w:ilvl w:val="0"/>
          <w:numId w:val="27"/>
        </w:numPr>
        <w:tabs>
          <w:tab w:val="clear" w:pos="1440"/>
          <w:tab w:val="left" w:pos="-1080"/>
          <w:tab w:val="left" w:pos="1122"/>
        </w:tabs>
        <w:spacing w:line="360" w:lineRule="auto"/>
        <w:ind w:left="1122"/>
        <w:rPr>
          <w:b/>
          <w:bCs/>
        </w:rPr>
      </w:pPr>
      <w:r w:rsidRPr="00D325A5">
        <w:rPr>
          <w:b/>
          <w:bCs/>
        </w:rPr>
        <w:t>predict the effect of changes in gain or integral time on the dynamic behavior of closed-loop control</w:t>
      </w:r>
    </w:p>
    <w:p w14:paraId="762D4455" w14:textId="77777777" w:rsidR="003743CE" w:rsidRDefault="00D325A5" w:rsidP="007165A9">
      <w:pPr>
        <w:numPr>
          <w:ilvl w:val="0"/>
          <w:numId w:val="27"/>
        </w:numPr>
        <w:tabs>
          <w:tab w:val="clear" w:pos="1440"/>
          <w:tab w:val="left" w:pos="-1080"/>
          <w:tab w:val="left" w:pos="1122"/>
        </w:tabs>
        <w:spacing w:line="360" w:lineRule="auto"/>
        <w:ind w:left="1122"/>
        <w:rPr>
          <w:b/>
          <w:bCs/>
        </w:rPr>
      </w:pPr>
      <w:r w:rsidRPr="00D325A5">
        <w:rPr>
          <w:b/>
          <w:bCs/>
        </w:rPr>
        <w:t>describe the techniques for troubleshooting an orifice meter and flow control loop using either electronic or pneumatic equipment</w:t>
      </w:r>
    </w:p>
    <w:p w14:paraId="41A37427" w14:textId="77777777" w:rsidR="00D325A5" w:rsidRDefault="008E7167" w:rsidP="007165A9">
      <w:pPr>
        <w:numPr>
          <w:ilvl w:val="0"/>
          <w:numId w:val="27"/>
        </w:numPr>
        <w:tabs>
          <w:tab w:val="clear" w:pos="1440"/>
          <w:tab w:val="left" w:pos="-1080"/>
          <w:tab w:val="left" w:pos="1122"/>
        </w:tabs>
        <w:spacing w:line="360" w:lineRule="auto"/>
        <w:ind w:left="1122"/>
        <w:rPr>
          <w:b/>
          <w:bCs/>
        </w:rPr>
      </w:pPr>
      <w:r>
        <w:rPr>
          <w:b/>
          <w:bCs/>
        </w:rPr>
        <w:t>identify</w:t>
      </w:r>
      <w:r w:rsidR="00D325A5" w:rsidRPr="00D325A5">
        <w:rPr>
          <w:b/>
          <w:bCs/>
        </w:rPr>
        <w:t xml:space="preserve"> the voltage drops in a series connected current loop or a parallel connected voltage loop</w:t>
      </w:r>
    </w:p>
    <w:p w14:paraId="36ABDF00" w14:textId="77777777" w:rsidR="00D325A5" w:rsidRDefault="00D325A5" w:rsidP="007165A9">
      <w:pPr>
        <w:numPr>
          <w:ilvl w:val="0"/>
          <w:numId w:val="27"/>
        </w:numPr>
        <w:tabs>
          <w:tab w:val="clear" w:pos="1440"/>
          <w:tab w:val="left" w:pos="-1080"/>
          <w:tab w:val="left" w:pos="1122"/>
        </w:tabs>
        <w:spacing w:line="360" w:lineRule="auto"/>
        <w:ind w:left="1122"/>
        <w:rPr>
          <w:b/>
          <w:bCs/>
        </w:rPr>
      </w:pPr>
      <w:r w:rsidRPr="00D325A5">
        <w:rPr>
          <w:b/>
          <w:bCs/>
        </w:rPr>
        <w:t>distinguish between data transmitted by analog signals and data transmitted by digital signals</w:t>
      </w:r>
    </w:p>
    <w:p w14:paraId="7A96CCE0" w14:textId="77777777" w:rsidR="00D325A5" w:rsidRDefault="00D325A5">
      <w:pPr>
        <w:pStyle w:val="HeadingA"/>
      </w:pPr>
    </w:p>
    <w:p w14:paraId="063EB154" w14:textId="77777777" w:rsidR="00D325A5" w:rsidRDefault="00106AC8" w:rsidP="00E46EA8">
      <w:pPr>
        <w:jc w:val="center"/>
        <w:rPr>
          <w:b/>
          <w:smallCaps/>
          <w:sz w:val="26"/>
        </w:rPr>
      </w:pPr>
      <w:r>
        <w:rPr>
          <w:noProof/>
        </w:rPr>
        <w:drawing>
          <wp:inline distT="0" distB="0" distL="0" distR="0" wp14:anchorId="0E2DDC0E" wp14:editId="298DE590">
            <wp:extent cx="5151755" cy="3418205"/>
            <wp:effectExtent l="0" t="0" r="0" b="0"/>
            <wp:docPr id="1" name="Picture 1031" descr="pt-ipisteelhe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pt-ipisteelhead1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151755" cy="3418205"/>
                    </a:xfrm>
                    <a:prstGeom prst="rect">
                      <a:avLst/>
                    </a:prstGeom>
                    <a:noFill/>
                    <a:ln w="9525">
                      <a:noFill/>
                      <a:miter lim="800000"/>
                      <a:headEnd/>
                      <a:tailEnd/>
                    </a:ln>
                  </pic:spPr>
                </pic:pic>
              </a:graphicData>
            </a:graphic>
          </wp:inline>
        </w:drawing>
      </w:r>
      <w:r w:rsidR="00D325A5">
        <w:br w:type="page"/>
      </w:r>
    </w:p>
    <w:p w14:paraId="2E25920C" w14:textId="77777777" w:rsidR="009D13B0" w:rsidRPr="00435A6A" w:rsidRDefault="009D13B0" w:rsidP="006411BC">
      <w:pPr>
        <w:pStyle w:val="Heading2"/>
        <w:rPr>
          <w:bCs/>
        </w:rPr>
      </w:pPr>
      <w:bookmarkStart w:id="14" w:name="_Toc266692551"/>
      <w:r w:rsidRPr="00435A6A">
        <w:t>Assessment Tools</w:t>
      </w:r>
      <w:bookmarkEnd w:id="14"/>
    </w:p>
    <w:p w14:paraId="7260A87A" w14:textId="77777777" w:rsidR="009D13B0" w:rsidRPr="00435A6A" w:rsidRDefault="009D13B0">
      <w:pPr>
        <w:jc w:val="center"/>
      </w:pPr>
    </w:p>
    <w:p w14:paraId="012C5386" w14:textId="77777777" w:rsidR="00F66703" w:rsidRPr="00435A6A" w:rsidRDefault="00F66703"/>
    <w:p w14:paraId="1C8CF142" w14:textId="77777777" w:rsidR="009D13B0" w:rsidRPr="00435A6A" w:rsidRDefault="009D13B0" w:rsidP="00C77C34">
      <w:r w:rsidRPr="00435A6A">
        <w:t xml:space="preserve">A description of the tools used in the assessment of the program outcomes and their implementation are summarized in Table </w:t>
      </w:r>
      <w:r w:rsidR="00C77C34">
        <w:t>1</w:t>
      </w:r>
      <w:r w:rsidRPr="00435A6A">
        <w:t>.  The tools and their relationships to the progra</w:t>
      </w:r>
      <w:r w:rsidR="00C77C34">
        <w:t>m outcomes are listed in Table 2</w:t>
      </w:r>
      <w:r w:rsidRPr="00435A6A">
        <w:t xml:space="preserve">.  </w:t>
      </w:r>
    </w:p>
    <w:p w14:paraId="66101F95" w14:textId="77777777" w:rsidR="009D13B0" w:rsidRPr="00435A6A" w:rsidRDefault="009D13B0"/>
    <w:p w14:paraId="13987BB9" w14:textId="77777777" w:rsidR="009D13B0" w:rsidRDefault="009D13B0">
      <w:r w:rsidRPr="00435A6A">
        <w:t>There is a separate appendix for each tool that includes a more detailed description than is provided here and also describes the factors that affect the results and give examples of the tools and how they will be implemented.</w:t>
      </w:r>
    </w:p>
    <w:p w14:paraId="5BCF293E" w14:textId="77777777" w:rsidR="00B8315F" w:rsidRDefault="00B8315F"/>
    <w:p w14:paraId="356E22D7" w14:textId="77777777" w:rsidR="00B8315F" w:rsidRDefault="00B8315F">
      <w:r>
        <w:t>The assessment tools may be used in total, or a sufficient number may be selected to accurately assess any given objective or outcome.</w:t>
      </w:r>
    </w:p>
    <w:p w14:paraId="5D3B5A7C" w14:textId="77777777" w:rsidR="0099222E" w:rsidRDefault="0099222E"/>
    <w:p w14:paraId="490B32B8" w14:textId="77777777" w:rsidR="0063623C" w:rsidRDefault="00397D81" w:rsidP="006D46ED">
      <w:r>
        <w:rPr>
          <w:noProof/>
        </w:rPr>
        <w:drawing>
          <wp:inline distT="0" distB="0" distL="0" distR="0" wp14:anchorId="440734AC" wp14:editId="4BDD3C80">
            <wp:extent cx="4950883" cy="3728404"/>
            <wp:effectExtent l="19050" t="0" r="2117" b="0"/>
            <wp:docPr id="4" name="Picture 4" descr="Workers working on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rkers working on pipeline"/>
                    <pic:cNvPicPr>
                      <a:picLocks noChangeAspect="1" noChangeArrowheads="1"/>
                    </pic:cNvPicPr>
                  </pic:nvPicPr>
                  <pic:blipFill>
                    <a:blip r:embed="rId22" cstate="email"/>
                    <a:srcRect/>
                    <a:stretch>
                      <a:fillRect/>
                    </a:stretch>
                  </pic:blipFill>
                  <pic:spPr bwMode="auto">
                    <a:xfrm>
                      <a:off x="0" y="0"/>
                      <a:ext cx="4955346" cy="3731765"/>
                    </a:xfrm>
                    <a:prstGeom prst="rect">
                      <a:avLst/>
                    </a:prstGeom>
                    <a:noFill/>
                    <a:ln w="9525">
                      <a:noFill/>
                      <a:miter lim="800000"/>
                      <a:headEnd/>
                      <a:tailEnd/>
                    </a:ln>
                  </pic:spPr>
                </pic:pic>
              </a:graphicData>
            </a:graphic>
          </wp:inline>
        </w:drawing>
      </w:r>
    </w:p>
    <w:p w14:paraId="4DA5975B" w14:textId="77777777" w:rsidR="009D13B0" w:rsidRPr="00435A6A" w:rsidRDefault="00D94FD7">
      <w:pPr>
        <w:ind w:left="720"/>
      </w:pPr>
      <w:r w:rsidRPr="00435A6A">
        <w:br w:type="page"/>
      </w:r>
    </w:p>
    <w:p w14:paraId="64AC6815" w14:textId="77777777" w:rsidR="0043242D" w:rsidRPr="00435A6A" w:rsidRDefault="0043242D" w:rsidP="00167D04">
      <w:pPr>
        <w:pStyle w:val="Heading3"/>
        <w:spacing w:after="240"/>
      </w:pPr>
      <w:bookmarkStart w:id="15" w:name="_Toc51324104"/>
      <w:r w:rsidRPr="00435A6A">
        <w:t xml:space="preserve">Table </w:t>
      </w:r>
      <w:r w:rsidR="00F11239" w:rsidRPr="00435A6A">
        <w:fldChar w:fldCharType="begin"/>
      </w:r>
      <w:r w:rsidRPr="00435A6A">
        <w:instrText xml:space="preserve"> SEQ Table \* ARABIC </w:instrText>
      </w:r>
      <w:r w:rsidR="00F11239" w:rsidRPr="00435A6A">
        <w:fldChar w:fldCharType="separate"/>
      </w:r>
      <w:r w:rsidR="0092343F">
        <w:rPr>
          <w:noProof/>
        </w:rPr>
        <w:t>1</w:t>
      </w:r>
      <w:r w:rsidR="00F11239" w:rsidRPr="00435A6A">
        <w:fldChar w:fldCharType="end"/>
      </w:r>
      <w:r w:rsidRPr="00435A6A">
        <w:t>: Program Outcomes Assessment Tools and Administration</w:t>
      </w:r>
      <w:bookmarkEnd w:id="15"/>
    </w:p>
    <w:p w14:paraId="4521C84B" w14:textId="77777777" w:rsidR="004F6435" w:rsidRDefault="00E04FCB" w:rsidP="0043242D">
      <w:r>
        <w:t xml:space="preserve">The IPIN outcomes were rewritten for AY10. IPIN now has </w:t>
      </w:r>
      <w:r w:rsidR="002B44ED">
        <w:t>five</w:t>
      </w:r>
      <w:r>
        <w:t xml:space="preserve"> outcomes rather than the previous 12.  Tools listed in the AY10 plan are those actua</w:t>
      </w:r>
      <w:r w:rsidR="004F6435">
        <w:t>lly used in AY10.  More tools wi</w:t>
      </w:r>
      <w:r>
        <w:t xml:space="preserve">ll be added, including many tools used in the past (see AY09 Assessment Report), once they have been </w:t>
      </w:r>
      <w:r w:rsidR="004F6435">
        <w:t xml:space="preserve">matched to </w:t>
      </w:r>
      <w:r>
        <w:t>the new six outcomes.</w:t>
      </w:r>
    </w:p>
    <w:p w14:paraId="3C0DB6D8" w14:textId="77777777" w:rsidR="004F6435" w:rsidRDefault="004F6435" w:rsidP="0043242D"/>
    <w:tbl>
      <w:tblPr>
        <w:tblStyle w:val="TableGrid"/>
        <w:tblW w:w="9985" w:type="dxa"/>
        <w:tblLayout w:type="fixed"/>
        <w:tblLook w:val="01E0" w:firstRow="1" w:lastRow="1" w:firstColumn="1" w:lastColumn="1" w:noHBand="0" w:noVBand="0"/>
        <w:tblCaption w:val="Table 1: Program Outcomes Assessment Tools and Administration"/>
      </w:tblPr>
      <w:tblGrid>
        <w:gridCol w:w="1795"/>
        <w:gridCol w:w="2250"/>
        <w:gridCol w:w="1620"/>
        <w:gridCol w:w="2700"/>
        <w:gridCol w:w="1620"/>
      </w:tblGrid>
      <w:tr w:rsidR="009D13B0" w:rsidRPr="00435A6A" w14:paraId="233C509C" w14:textId="77777777" w:rsidTr="006411BC">
        <w:trPr>
          <w:cantSplit/>
          <w:tblHeader/>
        </w:trPr>
        <w:tc>
          <w:tcPr>
            <w:tcW w:w="1795" w:type="dxa"/>
            <w:shd w:val="clear" w:color="auto" w:fill="D9D9D9" w:themeFill="background1" w:themeFillShade="D9"/>
          </w:tcPr>
          <w:p w14:paraId="752C4EE3" w14:textId="77777777" w:rsidR="009D13B0" w:rsidRPr="00435A6A" w:rsidRDefault="009D13B0" w:rsidP="006411BC">
            <w:pPr>
              <w:rPr>
                <w:b/>
              </w:rPr>
            </w:pPr>
            <w:r w:rsidRPr="00435A6A">
              <w:rPr>
                <w:b/>
              </w:rPr>
              <w:t>Tool</w:t>
            </w:r>
          </w:p>
        </w:tc>
        <w:tc>
          <w:tcPr>
            <w:tcW w:w="2250" w:type="dxa"/>
            <w:shd w:val="clear" w:color="auto" w:fill="D9D9D9" w:themeFill="background1" w:themeFillShade="D9"/>
          </w:tcPr>
          <w:p w14:paraId="3FDB532D" w14:textId="77777777" w:rsidR="009D13B0" w:rsidRPr="00435A6A" w:rsidRDefault="009D13B0" w:rsidP="006411BC">
            <w:pPr>
              <w:rPr>
                <w:b/>
              </w:rPr>
            </w:pPr>
            <w:r w:rsidRPr="00435A6A">
              <w:rPr>
                <w:b/>
              </w:rPr>
              <w:t>Description</w:t>
            </w:r>
          </w:p>
        </w:tc>
        <w:tc>
          <w:tcPr>
            <w:tcW w:w="1620" w:type="dxa"/>
            <w:shd w:val="clear" w:color="auto" w:fill="D9D9D9" w:themeFill="background1" w:themeFillShade="D9"/>
          </w:tcPr>
          <w:p w14:paraId="5C12B0CD" w14:textId="77777777" w:rsidR="009D13B0" w:rsidRPr="00435A6A" w:rsidRDefault="009D13B0" w:rsidP="006411BC">
            <w:pPr>
              <w:rPr>
                <w:b/>
              </w:rPr>
            </w:pPr>
            <w:r w:rsidRPr="00435A6A">
              <w:rPr>
                <w:b/>
              </w:rPr>
              <w:t>Frequency/ Start Date</w:t>
            </w:r>
          </w:p>
        </w:tc>
        <w:tc>
          <w:tcPr>
            <w:tcW w:w="2700" w:type="dxa"/>
            <w:shd w:val="clear" w:color="auto" w:fill="D9D9D9" w:themeFill="background1" w:themeFillShade="D9"/>
          </w:tcPr>
          <w:p w14:paraId="54157EF0" w14:textId="77777777" w:rsidR="009D13B0" w:rsidRPr="00435A6A" w:rsidRDefault="009D13B0" w:rsidP="006411BC">
            <w:pPr>
              <w:rPr>
                <w:b/>
              </w:rPr>
            </w:pPr>
            <w:r w:rsidRPr="00435A6A">
              <w:rPr>
                <w:b/>
              </w:rPr>
              <w:t>Collection Method</w:t>
            </w:r>
          </w:p>
        </w:tc>
        <w:tc>
          <w:tcPr>
            <w:tcW w:w="1620" w:type="dxa"/>
            <w:shd w:val="clear" w:color="auto" w:fill="D9D9D9" w:themeFill="background1" w:themeFillShade="D9"/>
          </w:tcPr>
          <w:p w14:paraId="57B3AE8E" w14:textId="77777777" w:rsidR="009D13B0" w:rsidRPr="00435A6A" w:rsidRDefault="009D13B0" w:rsidP="006411BC">
            <w:pPr>
              <w:rPr>
                <w:b/>
              </w:rPr>
            </w:pPr>
            <w:r w:rsidRPr="00435A6A">
              <w:rPr>
                <w:b/>
              </w:rPr>
              <w:t>Administered by</w:t>
            </w:r>
          </w:p>
        </w:tc>
      </w:tr>
      <w:tr w:rsidR="0093643E" w:rsidRPr="00435A6A" w14:paraId="6521DB65" w14:textId="77777777" w:rsidTr="006411BC">
        <w:trPr>
          <w:cantSplit/>
          <w:trHeight w:val="2031"/>
        </w:trPr>
        <w:tc>
          <w:tcPr>
            <w:tcW w:w="1795" w:type="dxa"/>
            <w:shd w:val="clear" w:color="auto" w:fill="D9D9D9" w:themeFill="background1" w:themeFillShade="D9"/>
          </w:tcPr>
          <w:p w14:paraId="5BED2E09" w14:textId="77777777" w:rsidR="0093643E" w:rsidRDefault="0093643E" w:rsidP="006411BC">
            <w:pPr>
              <w:ind w:left="113" w:right="113"/>
            </w:pPr>
            <w:r>
              <w:t>PETR A155</w:t>
            </w:r>
            <w:r>
              <w:br/>
              <w:t>P &amp; ID reading</w:t>
            </w:r>
          </w:p>
          <w:p w14:paraId="350C0668" w14:textId="77777777" w:rsidR="0093643E" w:rsidRDefault="0093643E" w:rsidP="006411BC">
            <w:pPr>
              <w:ind w:left="113" w:right="113"/>
            </w:pPr>
            <w:r>
              <w:t>ARCO DSGN/</w:t>
            </w:r>
          </w:p>
          <w:p w14:paraId="295E9647" w14:textId="77777777" w:rsidR="0093643E" w:rsidRDefault="0093643E" w:rsidP="006411BC">
            <w:pPr>
              <w:ind w:left="113" w:right="113"/>
            </w:pPr>
            <w:r>
              <w:t>Construction</w:t>
            </w:r>
          </w:p>
          <w:p w14:paraId="2CB7FB1C" w14:textId="77777777" w:rsidR="0093643E" w:rsidRDefault="0093643E" w:rsidP="006411BC">
            <w:pPr>
              <w:ind w:left="113" w:right="113"/>
            </w:pPr>
            <w:r>
              <w:t>(Appendix A)</w:t>
            </w:r>
          </w:p>
        </w:tc>
        <w:tc>
          <w:tcPr>
            <w:tcW w:w="2250" w:type="dxa"/>
          </w:tcPr>
          <w:p w14:paraId="2929286E" w14:textId="77777777" w:rsidR="0093643E" w:rsidRDefault="00265863" w:rsidP="006411BC">
            <w:pPr>
              <w:ind w:left="113" w:right="113"/>
            </w:pPr>
            <w:r w:rsidRPr="00265863">
              <w:t>PETR A155 students read ARCO Design and Construction schematics and answer specific questions based on those readings.</w:t>
            </w:r>
          </w:p>
        </w:tc>
        <w:tc>
          <w:tcPr>
            <w:tcW w:w="1620" w:type="dxa"/>
          </w:tcPr>
          <w:p w14:paraId="2B00D3D6" w14:textId="77777777" w:rsidR="0093643E" w:rsidRPr="003409DF" w:rsidRDefault="00265863" w:rsidP="006411BC">
            <w:r w:rsidRPr="003409DF">
              <w:t>Once per year or as offered</w:t>
            </w:r>
          </w:p>
        </w:tc>
        <w:tc>
          <w:tcPr>
            <w:tcW w:w="2700" w:type="dxa"/>
          </w:tcPr>
          <w:p w14:paraId="59CB8458" w14:textId="77777777" w:rsidR="0093643E" w:rsidRPr="0093643E" w:rsidRDefault="0093643E" w:rsidP="006411BC">
            <w:r w:rsidRPr="0093643E">
              <w:t xml:space="preserve">Direct assessment data collection sheets printed from MS Access database by assessment coordinator or director for academic affairs.  </w:t>
            </w:r>
          </w:p>
          <w:p w14:paraId="6FA1085F" w14:textId="77777777" w:rsidR="0093643E" w:rsidRPr="0093643E" w:rsidRDefault="0093643E" w:rsidP="006411BC"/>
          <w:p w14:paraId="0FCB0DA4" w14:textId="77777777" w:rsidR="0093643E" w:rsidRPr="0093643E" w:rsidRDefault="0093643E" w:rsidP="006411BC">
            <w:r w:rsidRPr="0093643E">
              <w:t>Class and faculty data entered by faculty secretaries, and given to program faculty.</w:t>
            </w:r>
          </w:p>
          <w:p w14:paraId="7BD6FA0E" w14:textId="77777777" w:rsidR="0093643E" w:rsidRPr="0093643E" w:rsidRDefault="0093643E" w:rsidP="006411BC"/>
          <w:p w14:paraId="0143F51C" w14:textId="77777777" w:rsidR="0093643E" w:rsidRPr="0093643E" w:rsidRDefault="0093643E" w:rsidP="006411BC">
            <w:pPr>
              <w:rPr>
                <w:sz w:val="28"/>
              </w:rPr>
            </w:pPr>
            <w:proofErr w:type="gramStart"/>
            <w:r w:rsidRPr="0093643E">
              <w:t>Faculty provide</w:t>
            </w:r>
            <w:proofErr w:type="gramEnd"/>
            <w:r w:rsidRPr="0093643E">
              <w:t xml:space="preserve"> assignment detail, rubrics, grading, and work samples and assessment coordinator or director for academic affairs for collation and initial report compilation.</w:t>
            </w:r>
          </w:p>
        </w:tc>
        <w:tc>
          <w:tcPr>
            <w:tcW w:w="1620" w:type="dxa"/>
          </w:tcPr>
          <w:p w14:paraId="271ED6C4" w14:textId="77777777" w:rsidR="0093643E" w:rsidRPr="006E6251" w:rsidRDefault="0093643E" w:rsidP="006411BC">
            <w:r w:rsidRPr="006E6251">
              <w:t>Faculty, collected and delivered as described in the data collection memo and coversheet</w:t>
            </w:r>
            <w:r w:rsidRPr="003409DF">
              <w:t>)</w:t>
            </w:r>
          </w:p>
        </w:tc>
      </w:tr>
      <w:tr w:rsidR="0093643E" w:rsidRPr="00435A6A" w14:paraId="2901EED9" w14:textId="77777777" w:rsidTr="006411BC">
        <w:trPr>
          <w:cantSplit/>
          <w:trHeight w:val="2879"/>
        </w:trPr>
        <w:tc>
          <w:tcPr>
            <w:tcW w:w="1795" w:type="dxa"/>
            <w:shd w:val="clear" w:color="auto" w:fill="D9D9D9" w:themeFill="background1" w:themeFillShade="D9"/>
          </w:tcPr>
          <w:p w14:paraId="5EEA8DE4" w14:textId="77777777" w:rsidR="0093643E" w:rsidRDefault="0093643E" w:rsidP="006411BC">
            <w:pPr>
              <w:ind w:left="113" w:right="113"/>
            </w:pPr>
            <w:r>
              <w:t>Exam: PRT A140 Test 2, Problems 1 &amp; 2</w:t>
            </w:r>
          </w:p>
          <w:p w14:paraId="67523E0A" w14:textId="77777777" w:rsidR="0093643E" w:rsidRPr="00435A6A" w:rsidRDefault="0093643E" w:rsidP="006411BC">
            <w:pPr>
              <w:ind w:left="113" w:right="113"/>
            </w:pPr>
            <w:r>
              <w:t>(Appendix B)</w:t>
            </w:r>
          </w:p>
        </w:tc>
        <w:tc>
          <w:tcPr>
            <w:tcW w:w="2250" w:type="dxa"/>
          </w:tcPr>
          <w:p w14:paraId="5922FA25" w14:textId="77777777" w:rsidR="0093643E" w:rsidRPr="00957D13" w:rsidRDefault="0093643E" w:rsidP="006411BC">
            <w:pPr>
              <w:ind w:left="113" w:right="113"/>
            </w:pPr>
            <w:r>
              <w:t xml:space="preserve">Exam: </w:t>
            </w:r>
            <w:r w:rsidR="009709FE">
              <w:t>PRT A140 Test 2, Problems 1 &amp; 2</w:t>
            </w:r>
            <w:r w:rsidRPr="00957D13">
              <w:t>(calculate volume of displacer sensor, calculate diameter of displacer sensor, calculate process variable percentage and transmitter output signal value)</w:t>
            </w:r>
          </w:p>
        </w:tc>
        <w:tc>
          <w:tcPr>
            <w:tcW w:w="1620" w:type="dxa"/>
          </w:tcPr>
          <w:p w14:paraId="2DE34897" w14:textId="77777777" w:rsidR="0093643E" w:rsidRPr="003409DF" w:rsidRDefault="0093643E" w:rsidP="006411BC">
            <w:r w:rsidRPr="003409DF">
              <w:t>Once per year or as offered</w:t>
            </w:r>
          </w:p>
        </w:tc>
        <w:tc>
          <w:tcPr>
            <w:tcW w:w="2700" w:type="dxa"/>
          </w:tcPr>
          <w:p w14:paraId="036498F5" w14:textId="05093F89" w:rsidR="0093643E" w:rsidRPr="003409DF" w:rsidRDefault="008D4060" w:rsidP="006411BC">
            <w:r>
              <w:t>Same as above</w:t>
            </w:r>
          </w:p>
        </w:tc>
        <w:tc>
          <w:tcPr>
            <w:tcW w:w="1620" w:type="dxa"/>
          </w:tcPr>
          <w:p w14:paraId="454CA926" w14:textId="77777777" w:rsidR="0093643E" w:rsidRPr="003409DF" w:rsidRDefault="0093643E" w:rsidP="006411BC">
            <w:r>
              <w:t>Same as above</w:t>
            </w:r>
          </w:p>
        </w:tc>
      </w:tr>
      <w:tr w:rsidR="008D4060" w:rsidRPr="00435A6A" w14:paraId="3A47D8FE" w14:textId="77777777" w:rsidTr="006411BC">
        <w:trPr>
          <w:cantSplit/>
          <w:trHeight w:val="503"/>
        </w:trPr>
        <w:tc>
          <w:tcPr>
            <w:tcW w:w="1795" w:type="dxa"/>
            <w:shd w:val="clear" w:color="auto" w:fill="D9D9D9" w:themeFill="background1" w:themeFillShade="D9"/>
          </w:tcPr>
          <w:p w14:paraId="4A34BEB7" w14:textId="77777777" w:rsidR="008D4060" w:rsidRDefault="008D4060" w:rsidP="006411BC">
            <w:pPr>
              <w:ind w:left="113" w:right="113"/>
            </w:pPr>
            <w:r>
              <w:t>Exam: PRT  A140  Test 7</w:t>
            </w:r>
          </w:p>
          <w:p w14:paraId="6485620C" w14:textId="77777777" w:rsidR="008D4060" w:rsidRPr="00957D13" w:rsidRDefault="008D4060" w:rsidP="006411BC">
            <w:pPr>
              <w:ind w:left="113" w:right="113"/>
            </w:pPr>
            <w:r>
              <w:t>(Appendix C)</w:t>
            </w:r>
          </w:p>
        </w:tc>
        <w:tc>
          <w:tcPr>
            <w:tcW w:w="2250" w:type="dxa"/>
          </w:tcPr>
          <w:p w14:paraId="6C0F51F4" w14:textId="77777777" w:rsidR="008D4060" w:rsidRDefault="008D4060" w:rsidP="006411BC">
            <w:pPr>
              <w:ind w:left="113" w:right="113"/>
            </w:pPr>
            <w:r>
              <w:t>Exam: PRT  A140  Test 7</w:t>
            </w:r>
          </w:p>
          <w:p w14:paraId="22C7F78D" w14:textId="77777777" w:rsidR="008D4060" w:rsidRPr="00435A6A" w:rsidRDefault="008D4060" w:rsidP="006411BC">
            <w:pPr>
              <w:ind w:left="113"/>
              <w:rPr>
                <w:rFonts w:ascii="Arial" w:hAnsi="Arial" w:cs="Arial"/>
                <w:sz w:val="20"/>
                <w:szCs w:val="20"/>
              </w:rPr>
            </w:pPr>
            <w:r w:rsidRPr="00A37AFE">
              <w:rPr>
                <w:sz w:val="22"/>
              </w:rPr>
              <w:t>(</w:t>
            </w:r>
            <w:r>
              <w:rPr>
                <w:sz w:val="22"/>
              </w:rPr>
              <w:t>calculate process variables given input values or diagrams)</w:t>
            </w:r>
          </w:p>
        </w:tc>
        <w:tc>
          <w:tcPr>
            <w:tcW w:w="1620" w:type="dxa"/>
          </w:tcPr>
          <w:p w14:paraId="6C70A414" w14:textId="77777777" w:rsidR="008D4060" w:rsidRPr="003409DF" w:rsidRDefault="008D4060" w:rsidP="006411BC">
            <w:r w:rsidRPr="003409DF">
              <w:t>Once per year or as offered</w:t>
            </w:r>
          </w:p>
        </w:tc>
        <w:tc>
          <w:tcPr>
            <w:tcW w:w="2700" w:type="dxa"/>
          </w:tcPr>
          <w:p w14:paraId="38537486" w14:textId="6F64DB21" w:rsidR="008D4060" w:rsidRPr="00435A6A" w:rsidRDefault="008D4060" w:rsidP="006411BC">
            <w:pPr>
              <w:rPr>
                <w:rFonts w:ascii="Arial" w:hAnsi="Arial" w:cs="Arial"/>
                <w:sz w:val="20"/>
                <w:szCs w:val="20"/>
              </w:rPr>
            </w:pPr>
            <w:r>
              <w:t>Same as above</w:t>
            </w:r>
          </w:p>
        </w:tc>
        <w:tc>
          <w:tcPr>
            <w:tcW w:w="1620" w:type="dxa"/>
          </w:tcPr>
          <w:p w14:paraId="74AA09D3" w14:textId="77777777" w:rsidR="008D4060" w:rsidRPr="003409DF" w:rsidRDefault="008D4060" w:rsidP="006411BC">
            <w:r>
              <w:t>Same as above</w:t>
            </w:r>
          </w:p>
        </w:tc>
      </w:tr>
      <w:tr w:rsidR="008D4060" w:rsidRPr="00435A6A" w14:paraId="5A964771" w14:textId="77777777" w:rsidTr="006411BC">
        <w:trPr>
          <w:cantSplit/>
          <w:trHeight w:val="1763"/>
        </w:trPr>
        <w:tc>
          <w:tcPr>
            <w:tcW w:w="1795" w:type="dxa"/>
            <w:shd w:val="clear" w:color="auto" w:fill="D9D9D9" w:themeFill="background1" w:themeFillShade="D9"/>
          </w:tcPr>
          <w:p w14:paraId="715C4D21" w14:textId="77777777" w:rsidR="008D4060" w:rsidRDefault="008D4060" w:rsidP="006411BC">
            <w:pPr>
              <w:ind w:left="113" w:right="113"/>
            </w:pPr>
            <w:r>
              <w:t>Exam: ET A246 Test 3, Problems 1 &amp; 2</w:t>
            </w:r>
          </w:p>
          <w:p w14:paraId="7D07E86A" w14:textId="77777777" w:rsidR="008D4060" w:rsidRPr="00957D13" w:rsidRDefault="008D4060" w:rsidP="006411BC">
            <w:pPr>
              <w:ind w:left="113" w:right="113"/>
            </w:pPr>
            <w:r>
              <w:t>(Appendix D)</w:t>
            </w:r>
          </w:p>
        </w:tc>
        <w:tc>
          <w:tcPr>
            <w:tcW w:w="2250" w:type="dxa"/>
          </w:tcPr>
          <w:p w14:paraId="336C2D69" w14:textId="77777777" w:rsidR="008D4060" w:rsidRDefault="008D4060" w:rsidP="006411BC">
            <w:pPr>
              <w:ind w:left="113" w:right="113"/>
            </w:pPr>
            <w:r>
              <w:t>Exam: ET A246 Test 3, Problems 1 &amp; 2</w:t>
            </w:r>
          </w:p>
          <w:p w14:paraId="5816D535" w14:textId="77777777" w:rsidR="008D4060" w:rsidRPr="00435A6A" w:rsidRDefault="008D4060" w:rsidP="006411BC">
            <w:pPr>
              <w:ind w:left="113"/>
              <w:rPr>
                <w:rFonts w:ascii="Arial" w:hAnsi="Arial" w:cs="Arial"/>
                <w:sz w:val="20"/>
                <w:szCs w:val="20"/>
              </w:rPr>
            </w:pPr>
            <w:r w:rsidRPr="00503299">
              <w:rPr>
                <w:sz w:val="22"/>
              </w:rPr>
              <w:t>(given P &amp; IDs, interpret data transmitted from various analog and digital signals)</w:t>
            </w:r>
          </w:p>
        </w:tc>
        <w:tc>
          <w:tcPr>
            <w:tcW w:w="1620" w:type="dxa"/>
          </w:tcPr>
          <w:p w14:paraId="7EFE37B4" w14:textId="77777777" w:rsidR="008D4060" w:rsidRPr="003409DF" w:rsidRDefault="008D4060" w:rsidP="006411BC">
            <w:r w:rsidRPr="003409DF">
              <w:t>Once per year or as offered</w:t>
            </w:r>
          </w:p>
        </w:tc>
        <w:tc>
          <w:tcPr>
            <w:tcW w:w="2700" w:type="dxa"/>
          </w:tcPr>
          <w:p w14:paraId="79ABF258" w14:textId="0B37720F" w:rsidR="008D4060" w:rsidRPr="00435A6A" w:rsidRDefault="008D4060" w:rsidP="006411BC">
            <w:pPr>
              <w:rPr>
                <w:rFonts w:ascii="Arial" w:hAnsi="Arial" w:cs="Arial"/>
                <w:sz w:val="20"/>
                <w:szCs w:val="20"/>
              </w:rPr>
            </w:pPr>
            <w:r>
              <w:t>Same as above</w:t>
            </w:r>
          </w:p>
        </w:tc>
        <w:tc>
          <w:tcPr>
            <w:tcW w:w="1620" w:type="dxa"/>
          </w:tcPr>
          <w:p w14:paraId="547D00D8" w14:textId="77777777" w:rsidR="008D4060" w:rsidRPr="003409DF" w:rsidRDefault="008D4060" w:rsidP="006411BC">
            <w:r>
              <w:t>Same as above</w:t>
            </w:r>
          </w:p>
        </w:tc>
      </w:tr>
      <w:tr w:rsidR="008D4060" w:rsidRPr="00435A6A" w14:paraId="110CE379" w14:textId="77777777" w:rsidTr="006411BC">
        <w:trPr>
          <w:cantSplit/>
          <w:trHeight w:val="1358"/>
        </w:trPr>
        <w:tc>
          <w:tcPr>
            <w:tcW w:w="1795" w:type="dxa"/>
            <w:shd w:val="clear" w:color="auto" w:fill="D9D9D9" w:themeFill="background1" w:themeFillShade="D9"/>
          </w:tcPr>
          <w:p w14:paraId="523FA63F" w14:textId="77777777" w:rsidR="008D4060" w:rsidRDefault="008D4060" w:rsidP="006411BC">
            <w:pPr>
              <w:ind w:left="113" w:right="113"/>
            </w:pPr>
            <w:r>
              <w:t>Exam: ET A101 Test 2</w:t>
            </w:r>
          </w:p>
          <w:p w14:paraId="6ED9A3D0" w14:textId="77777777" w:rsidR="008D4060" w:rsidRDefault="008D4060" w:rsidP="006411BC">
            <w:pPr>
              <w:ind w:left="113" w:right="113"/>
            </w:pPr>
            <w:r>
              <w:t>DC Physics</w:t>
            </w:r>
          </w:p>
          <w:p w14:paraId="2E6E561A" w14:textId="77777777" w:rsidR="008D4060" w:rsidRPr="00435A6A" w:rsidRDefault="008D4060" w:rsidP="006411BC">
            <w:pPr>
              <w:ind w:left="113" w:right="113"/>
            </w:pPr>
            <w:r>
              <w:t>(Appendix E)</w:t>
            </w:r>
          </w:p>
        </w:tc>
        <w:tc>
          <w:tcPr>
            <w:tcW w:w="2250" w:type="dxa"/>
          </w:tcPr>
          <w:p w14:paraId="59EA00E1" w14:textId="77777777" w:rsidR="008D4060" w:rsidRPr="00957D13" w:rsidRDefault="008D4060" w:rsidP="006411BC">
            <w:pPr>
              <w:ind w:left="69"/>
            </w:pPr>
            <w:r w:rsidRPr="00957D13">
              <w:t>DC Physics calculations</w:t>
            </w:r>
          </w:p>
        </w:tc>
        <w:tc>
          <w:tcPr>
            <w:tcW w:w="1620" w:type="dxa"/>
          </w:tcPr>
          <w:p w14:paraId="0130A4FD" w14:textId="77777777" w:rsidR="008D4060" w:rsidRPr="003409DF" w:rsidRDefault="008D4060" w:rsidP="006411BC">
            <w:r w:rsidRPr="003409DF">
              <w:t>Once per year or as offered</w:t>
            </w:r>
          </w:p>
        </w:tc>
        <w:tc>
          <w:tcPr>
            <w:tcW w:w="2700" w:type="dxa"/>
          </w:tcPr>
          <w:p w14:paraId="42362AF1" w14:textId="691F60AB" w:rsidR="008D4060" w:rsidRPr="00435A6A" w:rsidRDefault="008D4060" w:rsidP="006411BC">
            <w:pPr>
              <w:rPr>
                <w:rFonts w:ascii="Arial" w:hAnsi="Arial" w:cs="Arial"/>
                <w:sz w:val="20"/>
                <w:szCs w:val="20"/>
              </w:rPr>
            </w:pPr>
            <w:r>
              <w:t>Same as above</w:t>
            </w:r>
          </w:p>
        </w:tc>
        <w:tc>
          <w:tcPr>
            <w:tcW w:w="1620" w:type="dxa"/>
          </w:tcPr>
          <w:p w14:paraId="331A3FC3" w14:textId="77777777" w:rsidR="008D4060" w:rsidRPr="003409DF" w:rsidRDefault="008D4060" w:rsidP="006411BC">
            <w:r>
              <w:t>Same as above</w:t>
            </w:r>
          </w:p>
        </w:tc>
      </w:tr>
    </w:tbl>
    <w:p w14:paraId="5057D6BA" w14:textId="77777777" w:rsidR="00BA3C52" w:rsidRPr="00435A6A" w:rsidRDefault="00BA3C52" w:rsidP="004C36CA">
      <w:pPr>
        <w:ind w:left="374" w:hanging="374"/>
      </w:pPr>
      <w:r w:rsidRPr="00435A6A">
        <w:t>**</w:t>
      </w:r>
      <w:r w:rsidRPr="00435A6A">
        <w:tab/>
      </w:r>
      <w:r w:rsidR="004C36CA" w:rsidRPr="00435A6A">
        <w:t>On-going plan to look into adding testing or data from</w:t>
      </w:r>
      <w:r w:rsidRPr="00435A6A">
        <w:t xml:space="preserve"> NSTO, HAZWOP etc.</w:t>
      </w:r>
      <w:r w:rsidR="004C36CA" w:rsidRPr="00435A6A">
        <w:t xml:space="preserve"> test results.</w:t>
      </w:r>
    </w:p>
    <w:p w14:paraId="54D57516" w14:textId="77777777" w:rsidR="0093643E" w:rsidRDefault="0093643E" w:rsidP="003D2EA6">
      <w:pPr>
        <w:pStyle w:val="Heading4"/>
        <w:sectPr w:rsidR="0093643E" w:rsidSect="00106AC8">
          <w:pgSz w:w="12240" w:h="15840" w:code="1"/>
          <w:pgMar w:top="1440" w:right="1440" w:bottom="1440" w:left="1440" w:header="720" w:footer="720" w:gutter="0"/>
          <w:cols w:space="720"/>
          <w:docGrid w:linePitch="360"/>
        </w:sectPr>
      </w:pPr>
      <w:bookmarkStart w:id="16" w:name="_Toc51324105"/>
    </w:p>
    <w:p w14:paraId="1BF9ACD4" w14:textId="77777777" w:rsidR="0043242D" w:rsidRPr="00435A6A" w:rsidRDefault="0043242D" w:rsidP="00167D04">
      <w:pPr>
        <w:pStyle w:val="Heading3"/>
        <w:jc w:val="center"/>
      </w:pPr>
      <w:r w:rsidRPr="00435A6A">
        <w:t xml:space="preserve">Table </w:t>
      </w:r>
      <w:r w:rsidR="00F11239" w:rsidRPr="00435A6A">
        <w:fldChar w:fldCharType="begin"/>
      </w:r>
      <w:r w:rsidRPr="00435A6A">
        <w:instrText xml:space="preserve"> SEQ Table \* ARABIC </w:instrText>
      </w:r>
      <w:r w:rsidR="00F11239" w:rsidRPr="00435A6A">
        <w:fldChar w:fldCharType="separate"/>
      </w:r>
      <w:r w:rsidR="0092343F">
        <w:rPr>
          <w:noProof/>
        </w:rPr>
        <w:t>2</w:t>
      </w:r>
      <w:r w:rsidR="00F11239" w:rsidRPr="00435A6A">
        <w:fldChar w:fldCharType="end"/>
      </w:r>
      <w:r w:rsidRPr="00435A6A">
        <w:t>: Association of Assessment Tools to Program Outcomes</w:t>
      </w:r>
      <w:bookmarkEnd w:id="16"/>
    </w:p>
    <w:p w14:paraId="546800B4" w14:textId="77777777" w:rsidR="0043242D" w:rsidRPr="00435A6A" w:rsidRDefault="0043242D" w:rsidP="0043242D"/>
    <w:tbl>
      <w:tblPr>
        <w:tblStyle w:val="TableGrid"/>
        <w:tblW w:w="12916" w:type="dxa"/>
        <w:tblLayout w:type="fixed"/>
        <w:tblLook w:val="00A0" w:firstRow="1" w:lastRow="0" w:firstColumn="1" w:lastColumn="0" w:noHBand="0" w:noVBand="0"/>
        <w:tblCaption w:val="Table 2: Association of Assessment Tools to Program Outcomes"/>
      </w:tblPr>
      <w:tblGrid>
        <w:gridCol w:w="4799"/>
        <w:gridCol w:w="2224"/>
        <w:gridCol w:w="2224"/>
        <w:gridCol w:w="1267"/>
        <w:gridCol w:w="1721"/>
        <w:gridCol w:w="681"/>
      </w:tblGrid>
      <w:tr w:rsidR="00FE546D" w:rsidRPr="00435A6A" w14:paraId="3968561C" w14:textId="77777777" w:rsidTr="008D4060">
        <w:trPr>
          <w:trHeight w:val="2805"/>
          <w:tblHeader/>
        </w:trPr>
        <w:tc>
          <w:tcPr>
            <w:tcW w:w="4799" w:type="dxa"/>
            <w:tcBorders>
              <w:bottom w:val="single" w:sz="4" w:space="0" w:color="auto"/>
            </w:tcBorders>
          </w:tcPr>
          <w:p w14:paraId="34EFE25E" w14:textId="77777777" w:rsidR="00FE546D" w:rsidRDefault="00FE546D" w:rsidP="00561AA5">
            <w:pPr>
              <w:pStyle w:val="Header"/>
              <w:tabs>
                <w:tab w:val="clear" w:pos="4320"/>
                <w:tab w:val="clear" w:pos="8640"/>
              </w:tabs>
              <w:jc w:val="right"/>
              <w:rPr>
                <w:b/>
              </w:rPr>
            </w:pPr>
          </w:p>
          <w:p w14:paraId="71CBF5FB" w14:textId="77777777" w:rsidR="00FE546D" w:rsidRDefault="00FE546D" w:rsidP="00561AA5">
            <w:pPr>
              <w:pStyle w:val="Header"/>
              <w:tabs>
                <w:tab w:val="clear" w:pos="4320"/>
                <w:tab w:val="clear" w:pos="8640"/>
              </w:tabs>
              <w:jc w:val="right"/>
              <w:rPr>
                <w:b/>
              </w:rPr>
            </w:pPr>
          </w:p>
          <w:p w14:paraId="38A8831D" w14:textId="77777777" w:rsidR="00FE546D" w:rsidRDefault="00FE546D" w:rsidP="00561AA5">
            <w:pPr>
              <w:pStyle w:val="Header"/>
              <w:tabs>
                <w:tab w:val="clear" w:pos="4320"/>
                <w:tab w:val="clear" w:pos="8640"/>
              </w:tabs>
              <w:jc w:val="right"/>
              <w:rPr>
                <w:b/>
              </w:rPr>
            </w:pPr>
            <w:r>
              <w:rPr>
                <w:b/>
              </w:rPr>
              <w:t xml:space="preserve">Samples of Measures: </w:t>
            </w:r>
          </w:p>
          <w:p w14:paraId="33BABCCA" w14:textId="1978DE9E" w:rsidR="00FE546D" w:rsidRDefault="00FE546D" w:rsidP="00561AA5">
            <w:pPr>
              <w:pStyle w:val="Header"/>
              <w:tabs>
                <w:tab w:val="clear" w:pos="4320"/>
                <w:tab w:val="clear" w:pos="8640"/>
              </w:tabs>
              <w:jc w:val="center"/>
              <w:rPr>
                <w:b/>
              </w:rPr>
            </w:pPr>
          </w:p>
          <w:p w14:paraId="1DE94F47" w14:textId="131459D5" w:rsidR="00FE546D" w:rsidRDefault="00FE546D" w:rsidP="00561AA5">
            <w:pPr>
              <w:pStyle w:val="Header"/>
              <w:tabs>
                <w:tab w:val="clear" w:pos="4320"/>
                <w:tab w:val="clear" w:pos="8640"/>
              </w:tabs>
              <w:jc w:val="right"/>
              <w:rPr>
                <w:b/>
              </w:rPr>
            </w:pPr>
            <w:r>
              <w:rPr>
                <w:b/>
              </w:rPr>
              <w:t>(</w:t>
            </w:r>
            <w:proofErr w:type="gramStart"/>
            <w:r>
              <w:rPr>
                <w:b/>
              </w:rPr>
              <w:t>will</w:t>
            </w:r>
            <w:proofErr w:type="gramEnd"/>
            <w:r>
              <w:rPr>
                <w:b/>
              </w:rPr>
              <w:t xml:space="preserve"> vary by </w:t>
            </w:r>
            <w:r>
              <w:rPr>
                <w:b/>
              </w:rPr>
              <w:br/>
              <w:t xml:space="preserve">semester, course, </w:t>
            </w:r>
            <w:r>
              <w:rPr>
                <w:b/>
              </w:rPr>
              <w:br/>
              <w:t>instructor, etc.)</w:t>
            </w:r>
          </w:p>
          <w:p w14:paraId="1A930B9F" w14:textId="77777777" w:rsidR="00FE546D" w:rsidRDefault="00FE546D" w:rsidP="00561AA5">
            <w:pPr>
              <w:pStyle w:val="Header"/>
              <w:tabs>
                <w:tab w:val="clear" w:pos="4320"/>
                <w:tab w:val="clear" w:pos="8640"/>
              </w:tabs>
              <w:jc w:val="center"/>
              <w:rPr>
                <w:b/>
              </w:rPr>
            </w:pPr>
          </w:p>
          <w:p w14:paraId="1631886A" w14:textId="77777777" w:rsidR="00FE546D" w:rsidRDefault="00FE546D" w:rsidP="00561AA5">
            <w:pPr>
              <w:pStyle w:val="Header"/>
              <w:tabs>
                <w:tab w:val="clear" w:pos="4320"/>
                <w:tab w:val="clear" w:pos="8640"/>
              </w:tabs>
              <w:jc w:val="center"/>
              <w:rPr>
                <w:b/>
              </w:rPr>
            </w:pPr>
          </w:p>
          <w:p w14:paraId="054B0016" w14:textId="77777777" w:rsidR="00FE546D" w:rsidRPr="002D6A75" w:rsidRDefault="00FE546D" w:rsidP="00561AA5">
            <w:pPr>
              <w:pStyle w:val="Header"/>
              <w:tabs>
                <w:tab w:val="clear" w:pos="4320"/>
                <w:tab w:val="clear" w:pos="8640"/>
              </w:tabs>
              <w:rPr>
                <w:b/>
              </w:rPr>
            </w:pPr>
            <w:r>
              <w:rPr>
                <w:b/>
              </w:rPr>
              <w:t xml:space="preserve">     Outcomes:</w:t>
            </w:r>
          </w:p>
        </w:tc>
        <w:tc>
          <w:tcPr>
            <w:tcW w:w="2224" w:type="dxa"/>
            <w:shd w:val="clear" w:color="auto" w:fill="D9D9D9" w:themeFill="background1" w:themeFillShade="D9"/>
            <w:textDirection w:val="btLr"/>
          </w:tcPr>
          <w:p w14:paraId="294EFA99" w14:textId="77777777" w:rsidR="00FE546D" w:rsidRPr="00435A6A" w:rsidRDefault="00265863" w:rsidP="00265863">
            <w:pPr>
              <w:ind w:left="113" w:right="113"/>
            </w:pPr>
            <w:r w:rsidRPr="00265863">
              <w:rPr>
                <w:sz w:val="22"/>
              </w:rPr>
              <w:t>PETR A155 students read ARCO Design and Construction schematics and answer specific questions based on those readings.</w:t>
            </w:r>
          </w:p>
        </w:tc>
        <w:tc>
          <w:tcPr>
            <w:tcW w:w="2224" w:type="dxa"/>
            <w:shd w:val="clear" w:color="auto" w:fill="D9D9D9" w:themeFill="background1" w:themeFillShade="D9"/>
            <w:textDirection w:val="btLr"/>
          </w:tcPr>
          <w:p w14:paraId="55F098AC" w14:textId="77777777" w:rsidR="00FE546D" w:rsidRPr="00435A6A" w:rsidRDefault="00FE546D" w:rsidP="00A37AFE">
            <w:pPr>
              <w:ind w:left="113" w:right="113"/>
            </w:pPr>
            <w:r>
              <w:t>Exam: PRT A140 Test 2, Problems 1 &amp; 2</w:t>
            </w:r>
            <w:r>
              <w:br/>
            </w:r>
            <w:r w:rsidRPr="00A37AFE">
              <w:rPr>
                <w:sz w:val="22"/>
              </w:rPr>
              <w:t>(calculate volume of displacer sensor, calculate diameter of displacer sensor, calculate process variable percentage and transmitter output signal value)</w:t>
            </w:r>
          </w:p>
        </w:tc>
        <w:tc>
          <w:tcPr>
            <w:tcW w:w="1267" w:type="dxa"/>
            <w:shd w:val="clear" w:color="auto" w:fill="D9D9D9" w:themeFill="background1" w:themeFillShade="D9"/>
            <w:textDirection w:val="btLr"/>
          </w:tcPr>
          <w:p w14:paraId="0A1DD734" w14:textId="77777777" w:rsidR="00FE546D" w:rsidRDefault="00FE546D" w:rsidP="00A37AFE">
            <w:pPr>
              <w:ind w:left="113" w:right="113"/>
            </w:pPr>
            <w:r>
              <w:t>Exam: PRT  A140  Test 7</w:t>
            </w:r>
          </w:p>
          <w:p w14:paraId="35D59BC4" w14:textId="77777777" w:rsidR="00FE546D" w:rsidRPr="00435A6A" w:rsidRDefault="00FE546D" w:rsidP="00503299">
            <w:pPr>
              <w:ind w:left="113" w:right="113"/>
            </w:pPr>
            <w:r w:rsidRPr="00A37AFE">
              <w:rPr>
                <w:sz w:val="22"/>
              </w:rPr>
              <w:t>(</w:t>
            </w:r>
            <w:r>
              <w:rPr>
                <w:sz w:val="22"/>
              </w:rPr>
              <w:t>calculate process variables given input values or diagrams)</w:t>
            </w:r>
          </w:p>
        </w:tc>
        <w:tc>
          <w:tcPr>
            <w:tcW w:w="1721" w:type="dxa"/>
            <w:shd w:val="clear" w:color="auto" w:fill="D9D9D9" w:themeFill="background1" w:themeFillShade="D9"/>
            <w:textDirection w:val="btLr"/>
          </w:tcPr>
          <w:p w14:paraId="5EC578AE" w14:textId="77777777" w:rsidR="00FE546D" w:rsidRDefault="00FE546D" w:rsidP="003667CA">
            <w:pPr>
              <w:ind w:left="113" w:right="113"/>
            </w:pPr>
            <w:r>
              <w:t>Exam: ET A246 Test 3, Problems 1 &amp; 2</w:t>
            </w:r>
          </w:p>
          <w:p w14:paraId="58B39A2E" w14:textId="77777777" w:rsidR="00FE546D" w:rsidRPr="00435A6A" w:rsidRDefault="00FE546D" w:rsidP="00503299">
            <w:pPr>
              <w:ind w:left="113" w:right="113"/>
            </w:pPr>
            <w:r w:rsidRPr="00503299">
              <w:rPr>
                <w:sz w:val="22"/>
              </w:rPr>
              <w:t>(given P &amp; IDs, interpret data transmitted from various analog and digital signals)</w:t>
            </w:r>
          </w:p>
        </w:tc>
        <w:tc>
          <w:tcPr>
            <w:tcW w:w="681" w:type="dxa"/>
            <w:shd w:val="clear" w:color="auto" w:fill="D9D9D9" w:themeFill="background1" w:themeFillShade="D9"/>
            <w:textDirection w:val="btLr"/>
          </w:tcPr>
          <w:p w14:paraId="7D2EB0EC" w14:textId="77777777" w:rsidR="00FE546D" w:rsidRDefault="00FE546D" w:rsidP="003667CA">
            <w:pPr>
              <w:ind w:left="113" w:right="113"/>
            </w:pPr>
            <w:r>
              <w:t>Exam: ET A101 Test 2</w:t>
            </w:r>
          </w:p>
          <w:p w14:paraId="03464240" w14:textId="77777777" w:rsidR="00FE546D" w:rsidRPr="00435A6A" w:rsidRDefault="00FE546D" w:rsidP="003667CA">
            <w:pPr>
              <w:ind w:left="113" w:right="113"/>
            </w:pPr>
            <w:r>
              <w:t>DC Physics</w:t>
            </w:r>
          </w:p>
        </w:tc>
      </w:tr>
      <w:tr w:rsidR="00FE546D" w:rsidRPr="00435A6A" w14:paraId="3C8A291A" w14:textId="77777777" w:rsidTr="00012E73">
        <w:trPr>
          <w:trHeight w:val="820"/>
        </w:trPr>
        <w:tc>
          <w:tcPr>
            <w:tcW w:w="4799" w:type="dxa"/>
            <w:shd w:val="clear" w:color="auto" w:fill="D9D9D9" w:themeFill="background1" w:themeFillShade="D9"/>
          </w:tcPr>
          <w:p w14:paraId="72BC473D" w14:textId="77777777" w:rsidR="00FE546D" w:rsidRPr="00435A6A" w:rsidRDefault="00FE546D" w:rsidP="00243146">
            <w:pPr>
              <w:numPr>
                <w:ilvl w:val="0"/>
                <w:numId w:val="38"/>
              </w:numPr>
              <w:tabs>
                <w:tab w:val="left" w:pos="-1080"/>
              </w:tabs>
            </w:pPr>
            <w:r w:rsidRPr="00B90FCD">
              <w:rPr>
                <w:b/>
                <w:bCs/>
              </w:rPr>
              <w:t>read P &amp; ID drawings and interpret instrumentation symbols</w:t>
            </w:r>
          </w:p>
        </w:tc>
        <w:tc>
          <w:tcPr>
            <w:tcW w:w="2224" w:type="dxa"/>
          </w:tcPr>
          <w:p w14:paraId="3C05E28D" w14:textId="77777777" w:rsidR="00FE546D" w:rsidRPr="00435A6A" w:rsidRDefault="00FE546D" w:rsidP="00B54401">
            <w:pPr>
              <w:jc w:val="center"/>
            </w:pPr>
            <w:r w:rsidRPr="00435A6A">
              <w:t>1</w:t>
            </w:r>
          </w:p>
        </w:tc>
        <w:tc>
          <w:tcPr>
            <w:tcW w:w="2224" w:type="dxa"/>
          </w:tcPr>
          <w:p w14:paraId="48D10A92" w14:textId="77777777" w:rsidR="00FE546D" w:rsidRPr="00435A6A" w:rsidRDefault="00FE546D" w:rsidP="003939D7">
            <w:pPr>
              <w:jc w:val="center"/>
            </w:pPr>
            <w:r w:rsidRPr="00435A6A">
              <w:t>1</w:t>
            </w:r>
          </w:p>
        </w:tc>
        <w:tc>
          <w:tcPr>
            <w:tcW w:w="1267" w:type="dxa"/>
          </w:tcPr>
          <w:p w14:paraId="168F6A98" w14:textId="77777777" w:rsidR="00FE546D" w:rsidRPr="00435A6A" w:rsidRDefault="00FE546D">
            <w:pPr>
              <w:jc w:val="center"/>
            </w:pPr>
            <w:r>
              <w:t>1</w:t>
            </w:r>
          </w:p>
        </w:tc>
        <w:tc>
          <w:tcPr>
            <w:tcW w:w="1721" w:type="dxa"/>
          </w:tcPr>
          <w:p w14:paraId="16F8FDBF" w14:textId="77777777" w:rsidR="00FE546D" w:rsidRPr="00435A6A" w:rsidRDefault="00FE546D" w:rsidP="003939D7">
            <w:pPr>
              <w:ind w:left="113" w:right="113"/>
              <w:jc w:val="center"/>
            </w:pPr>
            <w:r>
              <w:t>1</w:t>
            </w:r>
          </w:p>
        </w:tc>
        <w:tc>
          <w:tcPr>
            <w:tcW w:w="681" w:type="dxa"/>
          </w:tcPr>
          <w:p w14:paraId="692B4886" w14:textId="77777777" w:rsidR="00FE546D" w:rsidRPr="00435A6A" w:rsidRDefault="00FE546D" w:rsidP="00473B42">
            <w:pPr>
              <w:jc w:val="center"/>
            </w:pPr>
            <w:r>
              <w:t>1</w:t>
            </w:r>
          </w:p>
        </w:tc>
      </w:tr>
      <w:tr w:rsidR="00FE546D" w:rsidRPr="00435A6A" w14:paraId="34E6963F" w14:textId="77777777" w:rsidTr="00012E73">
        <w:trPr>
          <w:trHeight w:val="820"/>
        </w:trPr>
        <w:tc>
          <w:tcPr>
            <w:tcW w:w="4799" w:type="dxa"/>
            <w:shd w:val="clear" w:color="auto" w:fill="D9D9D9" w:themeFill="background1" w:themeFillShade="D9"/>
          </w:tcPr>
          <w:p w14:paraId="1B579DEB" w14:textId="77777777" w:rsidR="00FE546D" w:rsidRPr="00243146" w:rsidRDefault="008E7167" w:rsidP="00243146">
            <w:pPr>
              <w:numPr>
                <w:ilvl w:val="0"/>
                <w:numId w:val="38"/>
              </w:numPr>
              <w:tabs>
                <w:tab w:val="left" w:pos="-1080"/>
              </w:tabs>
              <w:rPr>
                <w:b/>
                <w:bCs/>
              </w:rPr>
            </w:pPr>
            <w:r>
              <w:rPr>
                <w:b/>
                <w:bCs/>
              </w:rPr>
              <w:t>describe</w:t>
            </w:r>
            <w:r w:rsidRPr="00D325A5">
              <w:rPr>
                <w:b/>
                <w:bCs/>
              </w:rPr>
              <w:t xml:space="preserve"> </w:t>
            </w:r>
            <w:r w:rsidR="00FE546D" w:rsidRPr="00D325A5">
              <w:rPr>
                <w:b/>
                <w:bCs/>
              </w:rPr>
              <w:t>the output from a pneumatic or electronic transmitter for a given process input condition</w:t>
            </w:r>
          </w:p>
        </w:tc>
        <w:tc>
          <w:tcPr>
            <w:tcW w:w="2224" w:type="dxa"/>
          </w:tcPr>
          <w:p w14:paraId="0B520130" w14:textId="77777777" w:rsidR="00FE546D" w:rsidRPr="00435A6A" w:rsidRDefault="00FE546D" w:rsidP="00B54401">
            <w:pPr>
              <w:ind w:left="113" w:right="113"/>
              <w:jc w:val="center"/>
            </w:pPr>
            <w:r>
              <w:t>0</w:t>
            </w:r>
          </w:p>
        </w:tc>
        <w:tc>
          <w:tcPr>
            <w:tcW w:w="2224" w:type="dxa"/>
          </w:tcPr>
          <w:p w14:paraId="6404467B" w14:textId="77777777" w:rsidR="00FE546D" w:rsidRPr="00435A6A" w:rsidRDefault="00FE546D" w:rsidP="003939D7">
            <w:pPr>
              <w:ind w:left="113" w:right="113"/>
              <w:jc w:val="center"/>
            </w:pPr>
            <w:r>
              <w:t>0</w:t>
            </w:r>
          </w:p>
        </w:tc>
        <w:tc>
          <w:tcPr>
            <w:tcW w:w="1267" w:type="dxa"/>
          </w:tcPr>
          <w:p w14:paraId="1310D7CB" w14:textId="77777777" w:rsidR="00FE546D" w:rsidRPr="00435A6A" w:rsidRDefault="00FE546D">
            <w:pPr>
              <w:jc w:val="center"/>
            </w:pPr>
            <w:r w:rsidRPr="00435A6A">
              <w:t>1</w:t>
            </w:r>
          </w:p>
        </w:tc>
        <w:tc>
          <w:tcPr>
            <w:tcW w:w="1721" w:type="dxa"/>
          </w:tcPr>
          <w:p w14:paraId="08334AEF" w14:textId="77777777" w:rsidR="00FE546D" w:rsidRPr="00435A6A" w:rsidRDefault="00FE546D" w:rsidP="00783AB8">
            <w:pPr>
              <w:jc w:val="center"/>
            </w:pPr>
            <w:r>
              <w:t>0</w:t>
            </w:r>
          </w:p>
        </w:tc>
        <w:tc>
          <w:tcPr>
            <w:tcW w:w="681" w:type="dxa"/>
          </w:tcPr>
          <w:p w14:paraId="32CE718A" w14:textId="77777777" w:rsidR="00FE546D" w:rsidRPr="00435A6A" w:rsidRDefault="00FE546D" w:rsidP="00473B42">
            <w:pPr>
              <w:jc w:val="center"/>
            </w:pPr>
            <w:r>
              <w:t>0</w:t>
            </w:r>
          </w:p>
        </w:tc>
      </w:tr>
      <w:tr w:rsidR="00FE546D" w:rsidRPr="00435A6A" w14:paraId="35AA08CE" w14:textId="77777777" w:rsidTr="00012E73">
        <w:trPr>
          <w:trHeight w:val="820"/>
        </w:trPr>
        <w:tc>
          <w:tcPr>
            <w:tcW w:w="4799" w:type="dxa"/>
            <w:shd w:val="clear" w:color="auto" w:fill="D9D9D9" w:themeFill="background1" w:themeFillShade="D9"/>
          </w:tcPr>
          <w:p w14:paraId="0D1EC3EF" w14:textId="77777777" w:rsidR="00FE546D" w:rsidRPr="00243146" w:rsidRDefault="008E7167" w:rsidP="00243146">
            <w:pPr>
              <w:numPr>
                <w:ilvl w:val="0"/>
                <w:numId w:val="38"/>
              </w:numPr>
              <w:tabs>
                <w:tab w:val="left" w:pos="-1080"/>
              </w:tabs>
              <w:rPr>
                <w:b/>
                <w:bCs/>
              </w:rPr>
            </w:pPr>
            <w:r>
              <w:rPr>
                <w:b/>
                <w:bCs/>
              </w:rPr>
              <w:t>describe</w:t>
            </w:r>
            <w:r w:rsidRPr="00D325A5">
              <w:rPr>
                <w:b/>
                <w:bCs/>
              </w:rPr>
              <w:t xml:space="preserve"> </w:t>
            </w:r>
            <w:r w:rsidR="00FE546D" w:rsidRPr="00D325A5">
              <w:rPr>
                <w:b/>
                <w:bCs/>
              </w:rPr>
              <w:t>the effect of changes in gain or integral time on the dynamic behavior of closed-loop control</w:t>
            </w:r>
          </w:p>
        </w:tc>
        <w:tc>
          <w:tcPr>
            <w:tcW w:w="2224" w:type="dxa"/>
          </w:tcPr>
          <w:p w14:paraId="704F6184" w14:textId="77777777" w:rsidR="00FE546D" w:rsidRPr="00435A6A" w:rsidRDefault="00FE546D" w:rsidP="00B54401">
            <w:pPr>
              <w:ind w:right="-12"/>
              <w:jc w:val="center"/>
            </w:pPr>
            <w:r>
              <w:t>Will add in AY11</w:t>
            </w:r>
          </w:p>
        </w:tc>
        <w:tc>
          <w:tcPr>
            <w:tcW w:w="2224" w:type="dxa"/>
          </w:tcPr>
          <w:p w14:paraId="305CFFE9" w14:textId="77777777" w:rsidR="00FE546D" w:rsidRPr="00435A6A" w:rsidRDefault="00FE546D" w:rsidP="006E6251">
            <w:pPr>
              <w:ind w:right="-12"/>
              <w:jc w:val="center"/>
            </w:pPr>
            <w:r>
              <w:t>Will add in AY11</w:t>
            </w:r>
          </w:p>
        </w:tc>
        <w:tc>
          <w:tcPr>
            <w:tcW w:w="1267" w:type="dxa"/>
          </w:tcPr>
          <w:p w14:paraId="7AD26A54" w14:textId="77777777" w:rsidR="00FE546D" w:rsidRPr="00435A6A" w:rsidRDefault="00FE546D">
            <w:pPr>
              <w:jc w:val="center"/>
            </w:pPr>
          </w:p>
        </w:tc>
        <w:tc>
          <w:tcPr>
            <w:tcW w:w="1721" w:type="dxa"/>
          </w:tcPr>
          <w:p w14:paraId="75460CCD" w14:textId="77777777" w:rsidR="00FE546D" w:rsidRPr="00435A6A" w:rsidRDefault="00FE546D" w:rsidP="00783AB8">
            <w:pPr>
              <w:jc w:val="center"/>
            </w:pPr>
          </w:p>
        </w:tc>
        <w:tc>
          <w:tcPr>
            <w:tcW w:w="681" w:type="dxa"/>
          </w:tcPr>
          <w:p w14:paraId="1B661115" w14:textId="77777777" w:rsidR="00FE546D" w:rsidRPr="00435A6A" w:rsidRDefault="00FE546D" w:rsidP="00473B42">
            <w:pPr>
              <w:jc w:val="center"/>
              <w:rPr>
                <w:smallCaps/>
              </w:rPr>
            </w:pPr>
          </w:p>
        </w:tc>
      </w:tr>
      <w:tr w:rsidR="00FE546D" w:rsidRPr="00435A6A" w14:paraId="15BFBDBF" w14:textId="77777777" w:rsidTr="00012E73">
        <w:trPr>
          <w:trHeight w:val="820"/>
        </w:trPr>
        <w:tc>
          <w:tcPr>
            <w:tcW w:w="4799" w:type="dxa"/>
            <w:shd w:val="clear" w:color="auto" w:fill="D9D9D9" w:themeFill="background1" w:themeFillShade="D9"/>
          </w:tcPr>
          <w:p w14:paraId="572086D3" w14:textId="77777777" w:rsidR="00FE546D" w:rsidRPr="00243146" w:rsidRDefault="00FE546D" w:rsidP="00243146">
            <w:pPr>
              <w:numPr>
                <w:ilvl w:val="0"/>
                <w:numId w:val="38"/>
              </w:numPr>
              <w:tabs>
                <w:tab w:val="left" w:pos="-1080"/>
              </w:tabs>
              <w:rPr>
                <w:b/>
                <w:bCs/>
              </w:rPr>
            </w:pPr>
            <w:r w:rsidRPr="00FE546D">
              <w:rPr>
                <w:b/>
                <w:bCs/>
              </w:rPr>
              <w:t>describe the techniques for troubleshooting an orifice meter and flow control loop using either electronic or pneumatic equipment</w:t>
            </w:r>
          </w:p>
        </w:tc>
        <w:tc>
          <w:tcPr>
            <w:tcW w:w="2224" w:type="dxa"/>
          </w:tcPr>
          <w:p w14:paraId="15E12B24" w14:textId="77777777" w:rsidR="00FE546D" w:rsidRPr="00435A6A" w:rsidRDefault="00FE546D" w:rsidP="00B54401">
            <w:pPr>
              <w:ind w:right="-15"/>
              <w:jc w:val="center"/>
            </w:pPr>
            <w:r>
              <w:t>Will add in AY 11</w:t>
            </w:r>
          </w:p>
        </w:tc>
        <w:tc>
          <w:tcPr>
            <w:tcW w:w="2224" w:type="dxa"/>
          </w:tcPr>
          <w:p w14:paraId="7A40B96D" w14:textId="77777777" w:rsidR="00FE546D" w:rsidRPr="00435A6A" w:rsidRDefault="00FE546D" w:rsidP="006E6251">
            <w:pPr>
              <w:ind w:right="-15"/>
              <w:jc w:val="center"/>
            </w:pPr>
            <w:r>
              <w:t>Will add in AY 11</w:t>
            </w:r>
          </w:p>
        </w:tc>
        <w:tc>
          <w:tcPr>
            <w:tcW w:w="1267" w:type="dxa"/>
          </w:tcPr>
          <w:p w14:paraId="20167107" w14:textId="77777777" w:rsidR="00FE546D" w:rsidRPr="00435A6A" w:rsidRDefault="00FE546D">
            <w:pPr>
              <w:jc w:val="center"/>
            </w:pPr>
          </w:p>
        </w:tc>
        <w:tc>
          <w:tcPr>
            <w:tcW w:w="1721" w:type="dxa"/>
          </w:tcPr>
          <w:p w14:paraId="17FAD8B6" w14:textId="77777777" w:rsidR="00FE546D" w:rsidRPr="00435A6A" w:rsidRDefault="00FE546D" w:rsidP="00783AB8">
            <w:pPr>
              <w:jc w:val="center"/>
            </w:pPr>
          </w:p>
        </w:tc>
        <w:tc>
          <w:tcPr>
            <w:tcW w:w="681" w:type="dxa"/>
          </w:tcPr>
          <w:p w14:paraId="0D587651" w14:textId="77777777" w:rsidR="00FE546D" w:rsidRPr="00435A6A" w:rsidRDefault="00FE546D" w:rsidP="00473B42">
            <w:pPr>
              <w:jc w:val="center"/>
            </w:pPr>
          </w:p>
        </w:tc>
      </w:tr>
      <w:tr w:rsidR="00FE546D" w:rsidRPr="00435A6A" w14:paraId="3A64AD6F" w14:textId="77777777" w:rsidTr="00012E73">
        <w:trPr>
          <w:trHeight w:val="820"/>
        </w:trPr>
        <w:tc>
          <w:tcPr>
            <w:tcW w:w="4799" w:type="dxa"/>
            <w:shd w:val="clear" w:color="auto" w:fill="D9D9D9" w:themeFill="background1" w:themeFillShade="D9"/>
          </w:tcPr>
          <w:p w14:paraId="77DF0454" w14:textId="77777777" w:rsidR="00FE546D" w:rsidRPr="00243146" w:rsidRDefault="008E7167" w:rsidP="00243146">
            <w:pPr>
              <w:numPr>
                <w:ilvl w:val="0"/>
                <w:numId w:val="38"/>
              </w:numPr>
              <w:tabs>
                <w:tab w:val="left" w:pos="-1080"/>
              </w:tabs>
              <w:rPr>
                <w:b/>
                <w:bCs/>
              </w:rPr>
            </w:pPr>
            <w:r>
              <w:rPr>
                <w:b/>
                <w:bCs/>
              </w:rPr>
              <w:t>identify</w:t>
            </w:r>
            <w:r w:rsidR="00FE546D" w:rsidRPr="00FE546D">
              <w:rPr>
                <w:b/>
                <w:bCs/>
              </w:rPr>
              <w:t xml:space="preserve"> the voltage drops in a series connected current loop or a parallel connected voltage loop</w:t>
            </w:r>
          </w:p>
        </w:tc>
        <w:tc>
          <w:tcPr>
            <w:tcW w:w="2224" w:type="dxa"/>
          </w:tcPr>
          <w:p w14:paraId="41B5F058" w14:textId="77777777" w:rsidR="00FE546D" w:rsidRPr="00435A6A" w:rsidRDefault="00FE546D" w:rsidP="00B54401">
            <w:pPr>
              <w:ind w:left="113" w:right="113"/>
              <w:jc w:val="center"/>
            </w:pPr>
            <w:r>
              <w:t>0</w:t>
            </w:r>
          </w:p>
        </w:tc>
        <w:tc>
          <w:tcPr>
            <w:tcW w:w="2224" w:type="dxa"/>
          </w:tcPr>
          <w:p w14:paraId="7BD2341C" w14:textId="77777777" w:rsidR="00FE546D" w:rsidRPr="00435A6A" w:rsidRDefault="00FE546D" w:rsidP="003939D7">
            <w:pPr>
              <w:ind w:left="113" w:right="113"/>
              <w:jc w:val="center"/>
            </w:pPr>
            <w:r>
              <w:t>0</w:t>
            </w:r>
          </w:p>
        </w:tc>
        <w:tc>
          <w:tcPr>
            <w:tcW w:w="1267" w:type="dxa"/>
          </w:tcPr>
          <w:p w14:paraId="4A2615B3" w14:textId="77777777" w:rsidR="00FE546D" w:rsidRPr="00435A6A" w:rsidRDefault="00FE546D">
            <w:pPr>
              <w:jc w:val="center"/>
            </w:pPr>
            <w:r>
              <w:t>0</w:t>
            </w:r>
          </w:p>
        </w:tc>
        <w:tc>
          <w:tcPr>
            <w:tcW w:w="1721" w:type="dxa"/>
          </w:tcPr>
          <w:p w14:paraId="321B53DD" w14:textId="77777777" w:rsidR="00FE546D" w:rsidRPr="00435A6A" w:rsidRDefault="00FE546D" w:rsidP="00783AB8">
            <w:pPr>
              <w:jc w:val="center"/>
            </w:pPr>
            <w:r>
              <w:t>1</w:t>
            </w:r>
          </w:p>
        </w:tc>
        <w:tc>
          <w:tcPr>
            <w:tcW w:w="681" w:type="dxa"/>
          </w:tcPr>
          <w:p w14:paraId="5D6D04F9" w14:textId="77777777" w:rsidR="00FE546D" w:rsidRPr="00435A6A" w:rsidRDefault="00FE546D" w:rsidP="00473B42">
            <w:pPr>
              <w:jc w:val="center"/>
            </w:pPr>
            <w:r w:rsidRPr="00435A6A">
              <w:t>1</w:t>
            </w:r>
          </w:p>
        </w:tc>
      </w:tr>
      <w:tr w:rsidR="00FE546D" w:rsidRPr="00435A6A" w14:paraId="3D69101C" w14:textId="77777777" w:rsidTr="00012E73">
        <w:trPr>
          <w:trHeight w:val="820"/>
        </w:trPr>
        <w:tc>
          <w:tcPr>
            <w:tcW w:w="4799" w:type="dxa"/>
            <w:shd w:val="clear" w:color="auto" w:fill="D9D9D9" w:themeFill="background1" w:themeFillShade="D9"/>
          </w:tcPr>
          <w:p w14:paraId="435E4128" w14:textId="77777777" w:rsidR="00FE546D" w:rsidRPr="00243146" w:rsidRDefault="00FE546D" w:rsidP="00243146">
            <w:pPr>
              <w:numPr>
                <w:ilvl w:val="0"/>
                <w:numId w:val="38"/>
              </w:numPr>
              <w:tabs>
                <w:tab w:val="left" w:pos="-1080"/>
              </w:tabs>
              <w:rPr>
                <w:b/>
                <w:bCs/>
              </w:rPr>
            </w:pPr>
            <w:r>
              <w:rPr>
                <w:b/>
                <w:bCs/>
              </w:rPr>
              <w:t>distinguish between data transmitted by analog signals and data transmitted by digital signals</w:t>
            </w:r>
          </w:p>
        </w:tc>
        <w:tc>
          <w:tcPr>
            <w:tcW w:w="2224" w:type="dxa"/>
          </w:tcPr>
          <w:p w14:paraId="11F68076" w14:textId="77777777" w:rsidR="00FE546D" w:rsidRPr="00435A6A" w:rsidRDefault="00FE546D" w:rsidP="00B54401">
            <w:pPr>
              <w:ind w:left="113" w:right="113"/>
              <w:jc w:val="center"/>
            </w:pPr>
            <w:r>
              <w:t>0</w:t>
            </w:r>
          </w:p>
        </w:tc>
        <w:tc>
          <w:tcPr>
            <w:tcW w:w="2224" w:type="dxa"/>
          </w:tcPr>
          <w:p w14:paraId="38AAFC0B" w14:textId="77777777" w:rsidR="00FE546D" w:rsidRPr="00435A6A" w:rsidRDefault="00FE546D" w:rsidP="003939D7">
            <w:pPr>
              <w:ind w:left="113" w:right="113"/>
              <w:jc w:val="center"/>
            </w:pPr>
            <w:r>
              <w:t>0</w:t>
            </w:r>
          </w:p>
        </w:tc>
        <w:tc>
          <w:tcPr>
            <w:tcW w:w="1267" w:type="dxa"/>
          </w:tcPr>
          <w:p w14:paraId="12940F49" w14:textId="77777777" w:rsidR="00FE546D" w:rsidRPr="00435A6A" w:rsidRDefault="00FE546D">
            <w:pPr>
              <w:jc w:val="center"/>
            </w:pPr>
            <w:r>
              <w:t>0</w:t>
            </w:r>
          </w:p>
        </w:tc>
        <w:tc>
          <w:tcPr>
            <w:tcW w:w="1721" w:type="dxa"/>
          </w:tcPr>
          <w:p w14:paraId="551B1C77" w14:textId="77777777" w:rsidR="00FE546D" w:rsidRPr="00435A6A" w:rsidRDefault="00FE546D" w:rsidP="00783AB8">
            <w:pPr>
              <w:jc w:val="center"/>
            </w:pPr>
            <w:r>
              <w:t>1</w:t>
            </w:r>
          </w:p>
        </w:tc>
        <w:tc>
          <w:tcPr>
            <w:tcW w:w="681" w:type="dxa"/>
          </w:tcPr>
          <w:p w14:paraId="0C1FDCDF" w14:textId="77777777" w:rsidR="00FE546D" w:rsidRPr="00435A6A" w:rsidRDefault="00FE546D" w:rsidP="00473B42">
            <w:pPr>
              <w:jc w:val="center"/>
            </w:pPr>
            <w:r>
              <w:t>0</w:t>
            </w:r>
          </w:p>
        </w:tc>
      </w:tr>
    </w:tbl>
    <w:p w14:paraId="029BC563" w14:textId="77777777" w:rsidR="0093643E" w:rsidRDefault="0093643E">
      <w:pPr>
        <w:pStyle w:val="HeadingA"/>
        <w:sectPr w:rsidR="0093643E" w:rsidSect="0093643E">
          <w:pgSz w:w="15840" w:h="12240" w:orient="landscape" w:code="1"/>
          <w:pgMar w:top="1440" w:right="1440" w:bottom="1440" w:left="1440" w:header="720" w:footer="720" w:gutter="0"/>
          <w:cols w:space="720"/>
          <w:docGrid w:linePitch="360"/>
        </w:sectPr>
      </w:pPr>
    </w:p>
    <w:p w14:paraId="2CF017D2" w14:textId="77777777" w:rsidR="009D13B0" w:rsidRPr="00435A6A" w:rsidRDefault="009D13B0" w:rsidP="006411BC">
      <w:pPr>
        <w:pStyle w:val="Heading2"/>
      </w:pPr>
      <w:bookmarkStart w:id="17" w:name="_Toc266692552"/>
      <w:r w:rsidRPr="00435A6A">
        <w:t>Assessment Implementation &amp; Analysis for Program Improvement</w:t>
      </w:r>
      <w:bookmarkEnd w:id="17"/>
    </w:p>
    <w:p w14:paraId="11CE9741" w14:textId="77777777" w:rsidR="009D13B0" w:rsidRPr="00FE546D" w:rsidRDefault="009D13B0">
      <w:pPr>
        <w:ind w:left="360" w:hanging="360"/>
        <w:jc w:val="both"/>
        <w:rPr>
          <w:rStyle w:val="HeadingBCharCharChar"/>
          <w:b w:val="0"/>
          <w:sz w:val="16"/>
        </w:rPr>
      </w:pPr>
    </w:p>
    <w:p w14:paraId="3D8D596D" w14:textId="77777777" w:rsidR="009D13B0" w:rsidRPr="00435A6A" w:rsidRDefault="009D13B0" w:rsidP="00FE546D">
      <w:pPr>
        <w:pStyle w:val="HeadingE"/>
        <w:spacing w:before="0"/>
      </w:pPr>
      <w:bookmarkStart w:id="18" w:name="_Toc266692553"/>
      <w:r w:rsidRPr="00435A6A">
        <w:t>General Implementation Strategy</w:t>
      </w:r>
      <w:bookmarkEnd w:id="18"/>
    </w:p>
    <w:p w14:paraId="72AC8901" w14:textId="77777777" w:rsidR="009D13B0" w:rsidRPr="00FE546D" w:rsidRDefault="009D13B0">
      <w:pPr>
        <w:ind w:left="360" w:hanging="360"/>
        <w:jc w:val="both"/>
        <w:rPr>
          <w:rStyle w:val="HeadingBCharCharChar"/>
          <w:b w:val="0"/>
          <w:bCs/>
          <w:sz w:val="16"/>
        </w:rPr>
      </w:pPr>
    </w:p>
    <w:p w14:paraId="6010E678" w14:textId="77777777" w:rsidR="000915FA" w:rsidRDefault="000915FA" w:rsidP="000915FA">
      <w:pPr>
        <w:pStyle w:val="BodyText3"/>
        <w:jc w:val="left"/>
        <w:rPr>
          <w:rStyle w:val="HeadingBCharCharChar"/>
          <w:b w:val="0"/>
          <w:bCs w:val="0"/>
        </w:rPr>
      </w:pPr>
      <w:r w:rsidRPr="003A268D">
        <w:rPr>
          <w:rStyle w:val="HeadingBCharCharChar"/>
          <w:b w:val="0"/>
          <w:bCs w:val="0"/>
        </w:rPr>
        <w:t>Kenai Peninsula College has appointed an Assessment Coordinator who work</w:t>
      </w:r>
      <w:r>
        <w:rPr>
          <w:rStyle w:val="HeadingBCharCharChar"/>
          <w:b w:val="0"/>
          <w:bCs w:val="0"/>
        </w:rPr>
        <w:t>s</w:t>
      </w:r>
      <w:r w:rsidRPr="003A268D">
        <w:rPr>
          <w:rStyle w:val="HeadingBCharCharChar"/>
          <w:b w:val="0"/>
          <w:bCs w:val="0"/>
        </w:rPr>
        <w:t xml:space="preserve"> with staff and faculty </w:t>
      </w:r>
      <w:r>
        <w:rPr>
          <w:rStyle w:val="HeadingBCharCharChar"/>
          <w:b w:val="0"/>
          <w:bCs w:val="0"/>
        </w:rPr>
        <w:t xml:space="preserve">and the Assistant Director for Academic Affairs </w:t>
      </w:r>
      <w:r w:rsidRPr="003A268D">
        <w:rPr>
          <w:rStyle w:val="HeadingBCharCharChar"/>
          <w:b w:val="0"/>
          <w:bCs w:val="0"/>
        </w:rPr>
        <w:t xml:space="preserve">to collect the data indicated in Tables 1 and 2.  </w:t>
      </w:r>
      <w:r>
        <w:rPr>
          <w:rStyle w:val="HeadingBCharCharChar"/>
          <w:b w:val="0"/>
          <w:bCs w:val="0"/>
        </w:rPr>
        <w:t xml:space="preserve">Data is collected by the end of each Spring semester.  The coordinator then spends approximately six weeks writing the annual assessment reports for each KPC program.  Those reports are reviewed by the Assistant Director for Academic Affairs when she returns in early July.  The reports and any updated plans are sent to the UAA Office of Academic Affairs by July 15.  The program faculty review the reports and, as needed, update plans, in late August and September each year.  </w:t>
      </w:r>
    </w:p>
    <w:p w14:paraId="03667439" w14:textId="77777777" w:rsidR="000915FA" w:rsidRDefault="000915FA" w:rsidP="000915FA">
      <w:pPr>
        <w:pStyle w:val="BodyText3"/>
        <w:jc w:val="left"/>
        <w:rPr>
          <w:rStyle w:val="HeadingBCharCharChar"/>
          <w:b w:val="0"/>
          <w:bCs w:val="0"/>
        </w:rPr>
      </w:pPr>
    </w:p>
    <w:p w14:paraId="0C854E08" w14:textId="77777777" w:rsidR="000915FA" w:rsidRDefault="000915FA" w:rsidP="000915FA">
      <w:r w:rsidRPr="003A268D">
        <w:t>The assessment tools may be used in total, or a sufficient number may be selected to accurately assess any given objective or outcome.</w:t>
      </w:r>
    </w:p>
    <w:p w14:paraId="710F3988" w14:textId="77777777" w:rsidR="00FE546D" w:rsidRPr="00FE546D" w:rsidRDefault="00FE546D" w:rsidP="00B8315F">
      <w:pPr>
        <w:rPr>
          <w:sz w:val="16"/>
        </w:rPr>
      </w:pPr>
    </w:p>
    <w:p w14:paraId="701F122F" w14:textId="77777777" w:rsidR="009D13B0" w:rsidRPr="00435A6A" w:rsidRDefault="009D13B0" w:rsidP="00FE546D">
      <w:pPr>
        <w:pStyle w:val="HeadingE"/>
        <w:spacing w:before="0"/>
      </w:pPr>
      <w:bookmarkStart w:id="19" w:name="_Toc266692554"/>
      <w:r w:rsidRPr="00435A6A">
        <w:t>Method of Data Analysis and Formulation of Recommendations for Program Improvement</w:t>
      </w:r>
      <w:bookmarkEnd w:id="19"/>
    </w:p>
    <w:p w14:paraId="730997F9" w14:textId="77777777" w:rsidR="009D13B0" w:rsidRPr="00FE546D" w:rsidRDefault="009D13B0">
      <w:pPr>
        <w:ind w:left="360" w:hanging="360"/>
        <w:jc w:val="both"/>
        <w:rPr>
          <w:rStyle w:val="HeadingBCharCharChar"/>
          <w:b w:val="0"/>
          <w:bCs/>
          <w:sz w:val="16"/>
        </w:rPr>
      </w:pPr>
    </w:p>
    <w:p w14:paraId="521811E2" w14:textId="77777777" w:rsidR="000915FA" w:rsidRPr="003A268D" w:rsidRDefault="009D13B0" w:rsidP="000915FA">
      <w:pPr>
        <w:pStyle w:val="BodyText3"/>
        <w:jc w:val="left"/>
        <w:rPr>
          <w:rStyle w:val="HeadingBCharCharChar"/>
          <w:b w:val="0"/>
          <w:bCs w:val="0"/>
        </w:rPr>
      </w:pPr>
      <w:r w:rsidRPr="00435A6A">
        <w:rPr>
          <w:rStyle w:val="Level1Char"/>
        </w:rPr>
        <w:t xml:space="preserve">The </w:t>
      </w:r>
      <w:r w:rsidR="00C854AC" w:rsidRPr="00435A6A">
        <w:rPr>
          <w:rStyle w:val="Level1Char"/>
        </w:rPr>
        <w:t xml:space="preserve">faculty of the </w:t>
      </w:r>
      <w:r w:rsidR="00B0615F">
        <w:rPr>
          <w:rStyle w:val="Level1Char"/>
        </w:rPr>
        <w:t>Industrial Process Instrumentation</w:t>
      </w:r>
      <w:r w:rsidR="00C854AC" w:rsidRPr="00435A6A">
        <w:rPr>
          <w:rStyle w:val="Level1Char"/>
        </w:rPr>
        <w:t xml:space="preserve"> program is</w:t>
      </w:r>
      <w:r w:rsidRPr="00435A6A">
        <w:rPr>
          <w:rStyle w:val="Level1Char"/>
        </w:rPr>
        <w:t xml:space="preserve"> to meet at least once a year</w:t>
      </w:r>
      <w:r w:rsidR="00CF050C" w:rsidRPr="00435A6A">
        <w:rPr>
          <w:rStyle w:val="Level1Char"/>
        </w:rPr>
        <w:t xml:space="preserve"> with </w:t>
      </w:r>
      <w:r w:rsidR="003F0A8C">
        <w:rPr>
          <w:rStyle w:val="Level1Char"/>
        </w:rPr>
        <w:t xml:space="preserve">KPC Process Technology and Petroleum Technology faculty and the Assessment Coordinator </w:t>
      </w:r>
      <w:r w:rsidRPr="00435A6A">
        <w:rPr>
          <w:rStyle w:val="Level1Char"/>
        </w:rPr>
        <w:t xml:space="preserve">to review the data collected using the assessment tools.  </w:t>
      </w:r>
      <w:r w:rsidR="000915FA" w:rsidRPr="003A268D">
        <w:rPr>
          <w:rStyle w:val="HeadingBCharCharChar"/>
          <w:b w:val="0"/>
          <w:bCs w:val="0"/>
        </w:rPr>
        <w:t xml:space="preserve">This meeting should result in recommendations for program changes that are designed to enhance performance relative to the program’s </w:t>
      </w:r>
      <w:r w:rsidR="000915FA">
        <w:rPr>
          <w:rStyle w:val="HeadingBCharCharChar"/>
          <w:b w:val="0"/>
          <w:bCs w:val="0"/>
        </w:rPr>
        <w:t>student learning</w:t>
      </w:r>
      <w:r w:rsidR="000915FA" w:rsidRPr="003A268D">
        <w:rPr>
          <w:rStyle w:val="HeadingBCharCharChar"/>
          <w:b w:val="0"/>
          <w:bCs w:val="0"/>
        </w:rPr>
        <w:t xml:space="preserve"> outcomes.  The results of the data collection, an interpretation of the results, and the recommended programmatic changes are </w:t>
      </w:r>
      <w:r w:rsidR="000915FA">
        <w:rPr>
          <w:rStyle w:val="HeadingBCharCharChar"/>
          <w:b w:val="0"/>
          <w:bCs w:val="0"/>
        </w:rPr>
        <w:t xml:space="preserve">included in the report (and, if applicable, plan) for the following year.  </w:t>
      </w:r>
      <w:r w:rsidR="000915FA" w:rsidRPr="003A268D">
        <w:rPr>
          <w:rStyle w:val="HeadingBCharCharChar"/>
          <w:b w:val="0"/>
          <w:bCs w:val="0"/>
        </w:rPr>
        <w:t>A plan for implementing the recommended changes, including of advertising the changes to all the program’s stakeholders, is also to be completed at this meeting.</w:t>
      </w:r>
    </w:p>
    <w:p w14:paraId="0072F0A2" w14:textId="77777777" w:rsidR="000915FA" w:rsidRPr="003A268D" w:rsidRDefault="000915FA" w:rsidP="000915FA">
      <w:pPr>
        <w:pStyle w:val="BodyText3"/>
        <w:jc w:val="left"/>
        <w:rPr>
          <w:rStyle w:val="HeadingBCharCharChar"/>
          <w:b w:val="0"/>
          <w:bCs w:val="0"/>
        </w:rPr>
      </w:pPr>
    </w:p>
    <w:p w14:paraId="54862F0C" w14:textId="77777777" w:rsidR="000915FA" w:rsidRPr="003A268D" w:rsidRDefault="000915FA" w:rsidP="000915FA">
      <w:pPr>
        <w:pStyle w:val="BodyText3"/>
        <w:jc w:val="left"/>
        <w:rPr>
          <w:rStyle w:val="HeadingBCharCharChar"/>
          <w:b w:val="0"/>
          <w:bCs w:val="0"/>
        </w:rPr>
      </w:pPr>
      <w:r w:rsidRPr="003A268D">
        <w:rPr>
          <w:rStyle w:val="HeadingBCharCharChar"/>
          <w:b w:val="0"/>
          <w:bCs w:val="0"/>
        </w:rPr>
        <w:t>The programmatic changes may be any action or change in policy that the faculty deems as being necessary to improve performance relative to programs</w:t>
      </w:r>
      <w:r>
        <w:rPr>
          <w:rStyle w:val="HeadingBCharCharChar"/>
          <w:b w:val="0"/>
          <w:bCs w:val="0"/>
        </w:rPr>
        <w:t>’</w:t>
      </w:r>
      <w:r w:rsidRPr="003A268D">
        <w:rPr>
          <w:rStyle w:val="HeadingBCharCharChar"/>
          <w:b w:val="0"/>
          <w:bCs w:val="0"/>
        </w:rPr>
        <w:t xml:space="preserve"> outcomes.  Recommended changes should also consider workload (faculty, staff, and students), budgetary, facilities, and other relevant constraints.  A few examples of changes made by programs at UAA include:  </w:t>
      </w:r>
    </w:p>
    <w:p w14:paraId="3AC7C20B"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 xml:space="preserve">changes in course content, </w:t>
      </w:r>
      <w:r>
        <w:rPr>
          <w:rStyle w:val="HeadingBCharCharChar"/>
          <w:b w:val="0"/>
          <w:bCs w:val="0"/>
        </w:rPr>
        <w:t>assignments</w:t>
      </w:r>
      <w:r w:rsidRPr="003A268D">
        <w:rPr>
          <w:rStyle w:val="HeadingBCharCharChar"/>
          <w:b w:val="0"/>
          <w:bCs w:val="0"/>
        </w:rPr>
        <w:t>, sequencing, prerequisites, delivery methods, etc.</w:t>
      </w:r>
    </w:p>
    <w:p w14:paraId="1C6BE768"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in faculty/staff assignments</w:t>
      </w:r>
    </w:p>
    <w:p w14:paraId="7299383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in advising methods and requirements</w:t>
      </w:r>
    </w:p>
    <w:p w14:paraId="7B0EF2C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addition and/or replacement of equipment</w:t>
      </w:r>
    </w:p>
    <w:p w14:paraId="07853AF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to facilities</w:t>
      </w:r>
    </w:p>
    <w:p w14:paraId="1D344B95" w14:textId="77777777" w:rsidR="00FE546D" w:rsidRPr="00FE546D" w:rsidRDefault="00FE546D" w:rsidP="000915FA">
      <w:pPr>
        <w:pStyle w:val="BodyText3"/>
        <w:rPr>
          <w:rStyle w:val="Level1Char"/>
          <w:sz w:val="16"/>
        </w:rPr>
      </w:pPr>
    </w:p>
    <w:p w14:paraId="7A4466E5" w14:textId="4B9EEB91" w:rsidR="009D13B0" w:rsidRPr="00435A6A" w:rsidRDefault="009D13B0" w:rsidP="00FE546D">
      <w:pPr>
        <w:pStyle w:val="HeadingE"/>
        <w:spacing w:before="0"/>
      </w:pPr>
      <w:bookmarkStart w:id="20" w:name="_Toc266692555"/>
      <w:r w:rsidRPr="00435A6A">
        <w:t>Modification of the Assessment Plan</w:t>
      </w:r>
      <w:bookmarkEnd w:id="20"/>
    </w:p>
    <w:p w14:paraId="2D2C623E" w14:textId="77777777" w:rsidR="009D13B0" w:rsidRPr="00FE546D" w:rsidRDefault="009D13B0">
      <w:pPr>
        <w:jc w:val="both"/>
        <w:rPr>
          <w:rStyle w:val="HeadingBCharCharChar"/>
          <w:b w:val="0"/>
          <w:sz w:val="16"/>
        </w:rPr>
      </w:pPr>
    </w:p>
    <w:p w14:paraId="1AC1B287" w14:textId="77777777" w:rsidR="000915FA" w:rsidRPr="003A268D" w:rsidRDefault="000915FA" w:rsidP="000915FA">
      <w:pPr>
        <w:pStyle w:val="BodyTextIndent3"/>
        <w:ind w:left="0" w:firstLine="0"/>
        <w:jc w:val="left"/>
        <w:rPr>
          <w:rStyle w:val="HeadingBCharCharChar"/>
          <w:b w:val="0"/>
          <w:bCs w:val="0"/>
        </w:rPr>
      </w:pPr>
      <w:r w:rsidRPr="003A268D">
        <w:rPr>
          <w:rStyle w:val="HeadingBCharCharChar"/>
          <w:b w:val="0"/>
          <w:bCs w:val="0"/>
        </w:rPr>
        <w:t>The faculty, after reviewing the collected data</w:t>
      </w:r>
      <w:r>
        <w:rPr>
          <w:rStyle w:val="HeadingBCharCharChar"/>
          <w:b w:val="0"/>
          <w:bCs w:val="0"/>
        </w:rPr>
        <w:t xml:space="preserve">, </w:t>
      </w:r>
      <w:r w:rsidRPr="003A268D">
        <w:rPr>
          <w:rStyle w:val="HeadingBCharCharChar"/>
          <w:b w:val="0"/>
          <w:bCs w:val="0"/>
        </w:rPr>
        <w:t xml:space="preserve">processes used to collect it, </w:t>
      </w:r>
      <w:r>
        <w:rPr>
          <w:rStyle w:val="HeadingBCharCharChar"/>
          <w:b w:val="0"/>
          <w:bCs w:val="0"/>
        </w:rPr>
        <w:t xml:space="preserve">and final report, </w:t>
      </w:r>
      <w:r w:rsidRPr="003A268D">
        <w:rPr>
          <w:rStyle w:val="HeadingBCharCharChar"/>
          <w:b w:val="0"/>
          <w:bCs w:val="0"/>
        </w:rPr>
        <w:t xml:space="preserve">may decide to alter the assessment plan.  Changes may be made to any component of the plan, including the objectives, outcomes, assessment tools, or any other aspect of the plan.  The changes are to be approved by the faculty of the program.  The modified assessment plan is to be forwarded to the </w:t>
      </w:r>
      <w:r>
        <w:rPr>
          <w:rStyle w:val="HeadingBCharCharChar"/>
          <w:b w:val="0"/>
          <w:bCs w:val="0"/>
        </w:rPr>
        <w:t>KPC Assistant Director for Academic Affairs and ultimately to the UAA</w:t>
      </w:r>
      <w:r w:rsidRPr="003A268D">
        <w:rPr>
          <w:rStyle w:val="HeadingBCharCharChar"/>
          <w:b w:val="0"/>
          <w:bCs w:val="0"/>
        </w:rPr>
        <w:t xml:space="preserve"> Office of Academic Affairs.</w:t>
      </w:r>
    </w:p>
    <w:p w14:paraId="13EA9BE5" w14:textId="77777777" w:rsidR="00265863" w:rsidRDefault="00265863">
      <w:pPr>
        <w:rPr>
          <w:b/>
          <w:smallCaps/>
          <w:sz w:val="26"/>
        </w:rPr>
      </w:pPr>
      <w:r>
        <w:br w:type="page"/>
      </w:r>
    </w:p>
    <w:p w14:paraId="2A6B522C" w14:textId="74560C1A" w:rsidR="00FE546D" w:rsidRDefault="00FE546D" w:rsidP="006411BC">
      <w:pPr>
        <w:pStyle w:val="Heading2"/>
      </w:pPr>
      <w:bookmarkStart w:id="21" w:name="_Toc266692556"/>
      <w:r>
        <w:t>Appendix A:  P</w:t>
      </w:r>
      <w:r w:rsidR="00106AC8">
        <w:t xml:space="preserve">ETR </w:t>
      </w:r>
      <w:r>
        <w:t>A1</w:t>
      </w:r>
      <w:r w:rsidR="00106AC8">
        <w:t>55 P &amp; ID Readings: ARCO-DSGN/CONST &amp; ARCO (Construction)</w:t>
      </w:r>
      <w:bookmarkEnd w:id="21"/>
    </w:p>
    <w:p w14:paraId="723C1B60" w14:textId="77777777" w:rsidR="00FE546D" w:rsidRDefault="00FE546D" w:rsidP="00FE546D">
      <w:pPr>
        <w:jc w:val="center"/>
      </w:pPr>
    </w:p>
    <w:p w14:paraId="3B9E31F6" w14:textId="77777777" w:rsidR="00FE546D" w:rsidRDefault="00FE546D" w:rsidP="00FE546D">
      <w:pPr>
        <w:rPr>
          <w:u w:val="single"/>
        </w:rPr>
      </w:pPr>
      <w:r>
        <w:rPr>
          <w:u w:val="single"/>
        </w:rPr>
        <w:t>Tool Description</w:t>
      </w:r>
      <w:r w:rsidRPr="00F14C3B">
        <w:t>:</w:t>
      </w:r>
    </w:p>
    <w:p w14:paraId="3EEF76CB" w14:textId="77777777" w:rsidR="00FE546D" w:rsidRDefault="00FE546D" w:rsidP="00FE546D"/>
    <w:p w14:paraId="03AD2E14" w14:textId="77777777" w:rsidR="00FE546D" w:rsidRDefault="00265863"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PETR A155 students read ARCO Design and Construction schematics and answer specific questions based on those readings.</w:t>
      </w:r>
    </w:p>
    <w:p w14:paraId="25CD710F" w14:textId="77777777" w:rsidR="00FE546D" w:rsidRDefault="00FE546D" w:rsidP="00FE546D">
      <w:pPr>
        <w:pStyle w:val="Header"/>
        <w:tabs>
          <w:tab w:val="left" w:pos="720"/>
        </w:tabs>
      </w:pPr>
    </w:p>
    <w:p w14:paraId="55772457" w14:textId="77777777" w:rsidR="00FE546D" w:rsidRDefault="00FE546D" w:rsidP="00FE546D">
      <w:pPr>
        <w:rPr>
          <w:u w:val="single"/>
        </w:rPr>
      </w:pPr>
      <w:r>
        <w:rPr>
          <w:u w:val="single"/>
        </w:rPr>
        <w:t>Factors that affect the collected data</w:t>
      </w:r>
      <w:r w:rsidRPr="00F14C3B">
        <w:t>:</w:t>
      </w:r>
    </w:p>
    <w:p w14:paraId="56B9F9EB" w14:textId="77777777" w:rsidR="00FE546D" w:rsidRDefault="00FE546D" w:rsidP="00FE546D"/>
    <w:p w14:paraId="37B57DD2" w14:textId="77777777" w:rsidR="00FE546D" w:rsidRDefault="000915FA"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r w:rsidR="00FE546D">
        <w:t xml:space="preserve"> </w:t>
      </w:r>
    </w:p>
    <w:p w14:paraId="48A8A5C6" w14:textId="77777777" w:rsidR="00FE546D" w:rsidRDefault="00FE546D" w:rsidP="00FE546D"/>
    <w:p w14:paraId="08EC7786" w14:textId="77777777" w:rsidR="00FE546D" w:rsidRPr="00167D04" w:rsidRDefault="00FE546D" w:rsidP="00167D04">
      <w:pPr>
        <w:rPr>
          <w:u w:val="single"/>
        </w:rPr>
      </w:pPr>
      <w:r w:rsidRPr="00167D04">
        <w:rPr>
          <w:u w:val="single"/>
        </w:rPr>
        <w:t>Tabulating and Reporting Results:</w:t>
      </w:r>
    </w:p>
    <w:p w14:paraId="72B1F3F1" w14:textId="77777777" w:rsidR="00FE546D" w:rsidRDefault="00FE546D" w:rsidP="00FE546D"/>
    <w:p w14:paraId="2FE86175" w14:textId="77777777" w:rsidR="00FE546D" w:rsidRDefault="00FE546D" w:rsidP="00FE546D">
      <w:pPr>
        <w:rPr>
          <w:bCs/>
        </w:rPr>
      </w:pPr>
      <w:r>
        <w:rPr>
          <w:bCs/>
        </w:rPr>
        <w:t xml:space="preserve">The instructor will administer and collect the </w:t>
      </w:r>
      <w:r w:rsidR="00265863">
        <w:rPr>
          <w:bCs/>
        </w:rPr>
        <w:t>activity</w:t>
      </w:r>
      <w:r>
        <w:rPr>
          <w:bCs/>
        </w:rPr>
        <w:t xml:space="preserve"> and provide the assessment coordinator the tabulated results with comments to be included in the program assessment report.</w:t>
      </w:r>
    </w:p>
    <w:p w14:paraId="00EF978E" w14:textId="77777777" w:rsidR="00FE546D" w:rsidRDefault="00FE546D" w:rsidP="00FE546D">
      <w:pPr>
        <w:rPr>
          <w:bCs/>
        </w:rPr>
      </w:pPr>
    </w:p>
    <w:p w14:paraId="0295D218" w14:textId="77777777" w:rsidR="00FE546D" w:rsidRDefault="00FE546D" w:rsidP="00FE546D">
      <w:pPr>
        <w:rPr>
          <w:bCs/>
        </w:rPr>
      </w:pPr>
    </w:p>
    <w:p w14:paraId="48A99C57" w14:textId="77777777" w:rsidR="00106AC8" w:rsidRDefault="00FE546D" w:rsidP="00FE546D">
      <w:r>
        <w:rPr>
          <w:noProof/>
        </w:rPr>
        <w:drawing>
          <wp:inline distT="0" distB="0" distL="0" distR="0" wp14:anchorId="302763AF" wp14:editId="1395BC57">
            <wp:extent cx="2564711" cy="3383280"/>
            <wp:effectExtent l="19050" t="0" r="7039" b="0"/>
            <wp:docPr id="11" name="Picture 15"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PRT A140 Data collection cover sheet &amp; grades"/>
                    <pic:cNvPicPr/>
                  </pic:nvPicPr>
                  <pic:blipFill>
                    <a:blip r:embed="rId23" cstate="print"/>
                    <a:stretch>
                      <a:fillRect/>
                    </a:stretch>
                  </pic:blipFill>
                  <pic:spPr>
                    <a:xfrm>
                      <a:off x="0" y="0"/>
                      <a:ext cx="2564711" cy="3383280"/>
                    </a:xfrm>
                    <a:prstGeom prst="rect">
                      <a:avLst/>
                    </a:prstGeom>
                  </pic:spPr>
                </pic:pic>
              </a:graphicData>
            </a:graphic>
          </wp:inline>
        </w:drawing>
      </w:r>
      <w:r>
        <w:rPr>
          <w:noProof/>
        </w:rPr>
        <w:drawing>
          <wp:inline distT="0" distB="0" distL="0" distR="0" wp14:anchorId="02727539" wp14:editId="79EA8D39">
            <wp:extent cx="2564711" cy="3383280"/>
            <wp:effectExtent l="19050" t="0" r="7039" b="0"/>
            <wp:docPr id="13" name="Picture 16"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PRT A140 Data collection cover sheet &amp; grades"/>
                    <pic:cNvPicPr/>
                  </pic:nvPicPr>
                  <pic:blipFill>
                    <a:blip r:embed="rId24" cstate="print"/>
                    <a:stretch>
                      <a:fillRect/>
                    </a:stretch>
                  </pic:blipFill>
                  <pic:spPr>
                    <a:xfrm>
                      <a:off x="0" y="0"/>
                      <a:ext cx="2564711" cy="3383280"/>
                    </a:xfrm>
                    <a:prstGeom prst="rect">
                      <a:avLst/>
                    </a:prstGeom>
                  </pic:spPr>
                </pic:pic>
              </a:graphicData>
            </a:graphic>
          </wp:inline>
        </w:drawing>
      </w:r>
    </w:p>
    <w:p w14:paraId="2DDF8EBB" w14:textId="77777777" w:rsidR="0093643E" w:rsidRDefault="0093643E">
      <w:pPr>
        <w:sectPr w:rsidR="0093643E" w:rsidSect="0093643E">
          <w:pgSz w:w="12240" w:h="15840" w:code="1"/>
          <w:pgMar w:top="1440" w:right="1440" w:bottom="1440" w:left="1440" w:header="720" w:footer="720" w:gutter="0"/>
          <w:cols w:space="720"/>
          <w:docGrid w:linePitch="360"/>
        </w:sectPr>
      </w:pPr>
    </w:p>
    <w:p w14:paraId="74737459" w14:textId="77777777" w:rsidR="0093643E" w:rsidRDefault="00106AC8" w:rsidP="00FE546D">
      <w:pPr>
        <w:rPr>
          <w:b/>
          <w:smallCaps/>
          <w:sz w:val="26"/>
        </w:rPr>
        <w:sectPr w:rsidR="0093643E" w:rsidSect="0093643E">
          <w:pgSz w:w="15840" w:h="12240" w:orient="landscape" w:code="1"/>
          <w:pgMar w:top="1440" w:right="1440" w:bottom="1440" w:left="1440" w:header="720" w:footer="720" w:gutter="0"/>
          <w:cols w:space="720"/>
          <w:docGrid w:linePitch="360"/>
        </w:sectPr>
      </w:pPr>
      <w:r>
        <w:rPr>
          <w:noProof/>
        </w:rPr>
        <w:drawing>
          <wp:inline distT="0" distB="0" distL="0" distR="0" wp14:anchorId="4EF0CEC0" wp14:editId="263412FB">
            <wp:extent cx="8126144" cy="5789614"/>
            <wp:effectExtent l="19050" t="0" r="8206" b="0"/>
            <wp:docPr id="20" name="Picture 19" descr="ARCO Alaska Project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RCO Alaska Project Diagrams"/>
                    <pic:cNvPicPr/>
                  </pic:nvPicPr>
                  <pic:blipFill>
                    <a:blip r:embed="rId25" cstate="print"/>
                    <a:srcRect r="2"/>
                    <a:stretch>
                      <a:fillRect/>
                    </a:stretch>
                  </pic:blipFill>
                  <pic:spPr>
                    <a:xfrm>
                      <a:off x="0" y="0"/>
                      <a:ext cx="8134305" cy="5795429"/>
                    </a:xfrm>
                    <a:prstGeom prst="rect">
                      <a:avLst/>
                    </a:prstGeom>
                  </pic:spPr>
                </pic:pic>
              </a:graphicData>
            </a:graphic>
          </wp:inline>
        </w:drawing>
      </w:r>
    </w:p>
    <w:p w14:paraId="0C436110" w14:textId="77777777" w:rsidR="0093643E" w:rsidRDefault="00265863" w:rsidP="00FE546D">
      <w:pPr>
        <w:rPr>
          <w:b/>
          <w:smallCaps/>
          <w:sz w:val="26"/>
        </w:rPr>
      </w:pPr>
      <w:r w:rsidRPr="00265863">
        <w:rPr>
          <w:b/>
          <w:smallCaps/>
          <w:noProof/>
          <w:sz w:val="26"/>
        </w:rPr>
        <w:drawing>
          <wp:inline distT="0" distB="0" distL="0" distR="0" wp14:anchorId="1C4EB02B" wp14:editId="513877EA">
            <wp:extent cx="5943600" cy="7691755"/>
            <wp:effectExtent l="19050" t="19050" r="19050" b="23495"/>
            <wp:docPr id="24" name="Picture 22"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ARCO Alaska Project Two Student Samples"/>
                    <pic:cNvPicPr/>
                  </pic:nvPicPr>
                  <pic:blipFill>
                    <a:blip r:embed="rId26" cstate="print"/>
                    <a:stretch>
                      <a:fillRect/>
                    </a:stretch>
                  </pic:blipFill>
                  <pic:spPr>
                    <a:xfrm>
                      <a:off x="0" y="0"/>
                      <a:ext cx="5943600" cy="7691755"/>
                    </a:xfrm>
                    <a:prstGeom prst="rect">
                      <a:avLst/>
                    </a:prstGeom>
                    <a:ln>
                      <a:solidFill>
                        <a:schemeClr val="accent1"/>
                      </a:solidFill>
                    </a:ln>
                  </pic:spPr>
                </pic:pic>
              </a:graphicData>
            </a:graphic>
          </wp:inline>
        </w:drawing>
      </w:r>
    </w:p>
    <w:p w14:paraId="0FEF577E" w14:textId="77777777" w:rsidR="0093643E" w:rsidRDefault="0093643E">
      <w:pPr>
        <w:rPr>
          <w:b/>
          <w:smallCaps/>
          <w:sz w:val="26"/>
        </w:rPr>
      </w:pPr>
      <w:r>
        <w:rPr>
          <w:b/>
          <w:smallCaps/>
          <w:noProof/>
          <w:sz w:val="26"/>
        </w:rPr>
        <w:drawing>
          <wp:inline distT="0" distB="0" distL="0" distR="0" wp14:anchorId="6B5AA4D2" wp14:editId="0AD97F56">
            <wp:extent cx="5805061" cy="7512148"/>
            <wp:effectExtent l="19050" t="19050" r="24239" b="12602"/>
            <wp:docPr id="21" name="Picture 20"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RCO Alaska Project Two Student Samples"/>
                    <pic:cNvPicPr/>
                  </pic:nvPicPr>
                  <pic:blipFill>
                    <a:blip r:embed="rId27" cstate="print"/>
                    <a:stretch>
                      <a:fillRect/>
                    </a:stretch>
                  </pic:blipFill>
                  <pic:spPr>
                    <a:xfrm>
                      <a:off x="0" y="0"/>
                      <a:ext cx="5802284" cy="7508555"/>
                    </a:xfrm>
                    <a:prstGeom prst="rect">
                      <a:avLst/>
                    </a:prstGeom>
                    <a:ln>
                      <a:solidFill>
                        <a:schemeClr val="accent1"/>
                      </a:solidFill>
                    </a:ln>
                  </pic:spPr>
                </pic:pic>
              </a:graphicData>
            </a:graphic>
          </wp:inline>
        </w:drawing>
      </w:r>
    </w:p>
    <w:p w14:paraId="6BFC247C" w14:textId="77777777" w:rsidR="0093643E" w:rsidRDefault="0093643E">
      <w:pPr>
        <w:rPr>
          <w:b/>
          <w:smallCaps/>
          <w:sz w:val="26"/>
        </w:rPr>
      </w:pPr>
      <w:r>
        <w:rPr>
          <w:b/>
          <w:smallCaps/>
          <w:sz w:val="26"/>
        </w:rPr>
        <w:br w:type="page"/>
      </w:r>
    </w:p>
    <w:p w14:paraId="43108D3A" w14:textId="77777777" w:rsidR="00265863" w:rsidRDefault="0093643E">
      <w:pPr>
        <w:rPr>
          <w:b/>
          <w:smallCaps/>
          <w:sz w:val="26"/>
        </w:rPr>
      </w:pPr>
      <w:r>
        <w:rPr>
          <w:b/>
          <w:smallCaps/>
          <w:noProof/>
          <w:sz w:val="26"/>
        </w:rPr>
        <w:drawing>
          <wp:inline distT="0" distB="0" distL="0" distR="0" wp14:anchorId="21008171" wp14:editId="0F09305C">
            <wp:extent cx="5943600" cy="7691755"/>
            <wp:effectExtent l="19050" t="19050" r="19050" b="23495"/>
            <wp:docPr id="22" name="Picture 21"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RCO Alaska Project Two Student Samples"/>
                    <pic:cNvPicPr/>
                  </pic:nvPicPr>
                  <pic:blipFill>
                    <a:blip r:embed="rId28" cstate="print"/>
                    <a:stretch>
                      <a:fillRect/>
                    </a:stretch>
                  </pic:blipFill>
                  <pic:spPr>
                    <a:xfrm>
                      <a:off x="0" y="0"/>
                      <a:ext cx="5943600" cy="7691755"/>
                    </a:xfrm>
                    <a:prstGeom prst="rect">
                      <a:avLst/>
                    </a:prstGeom>
                    <a:ln>
                      <a:solidFill>
                        <a:schemeClr val="accent1"/>
                      </a:solidFill>
                    </a:ln>
                  </pic:spPr>
                </pic:pic>
              </a:graphicData>
            </a:graphic>
          </wp:inline>
        </w:drawing>
      </w:r>
    </w:p>
    <w:p w14:paraId="6D06BE5D" w14:textId="77777777" w:rsidR="00265863" w:rsidRDefault="00265863">
      <w:pPr>
        <w:rPr>
          <w:b/>
          <w:smallCaps/>
          <w:sz w:val="26"/>
        </w:rPr>
      </w:pPr>
      <w:r>
        <w:rPr>
          <w:b/>
          <w:smallCaps/>
          <w:sz w:val="26"/>
        </w:rPr>
        <w:br w:type="page"/>
      </w:r>
    </w:p>
    <w:p w14:paraId="36C1DCE3" w14:textId="77777777" w:rsidR="0093643E" w:rsidRDefault="00265863">
      <w:pPr>
        <w:rPr>
          <w:b/>
          <w:smallCaps/>
          <w:sz w:val="26"/>
        </w:rPr>
      </w:pPr>
      <w:r>
        <w:rPr>
          <w:b/>
          <w:smallCaps/>
          <w:noProof/>
          <w:sz w:val="26"/>
        </w:rPr>
        <w:drawing>
          <wp:inline distT="0" distB="0" distL="0" distR="0" wp14:anchorId="663965AF" wp14:editId="4C411E2B">
            <wp:extent cx="5943600" cy="7691755"/>
            <wp:effectExtent l="19050" t="0" r="0" b="0"/>
            <wp:docPr id="23" name="Picture 22"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RCO Alaska Project Two Student Samples"/>
                    <pic:cNvPicPr/>
                  </pic:nvPicPr>
                  <pic:blipFill>
                    <a:blip r:embed="rId26" cstate="print"/>
                    <a:stretch>
                      <a:fillRect/>
                    </a:stretch>
                  </pic:blipFill>
                  <pic:spPr>
                    <a:xfrm>
                      <a:off x="0" y="0"/>
                      <a:ext cx="5943600" cy="7691755"/>
                    </a:xfrm>
                    <a:prstGeom prst="rect">
                      <a:avLst/>
                    </a:prstGeom>
                  </pic:spPr>
                </pic:pic>
              </a:graphicData>
            </a:graphic>
          </wp:inline>
        </w:drawing>
      </w:r>
      <w:r w:rsidR="0093643E">
        <w:rPr>
          <w:b/>
          <w:smallCaps/>
          <w:sz w:val="26"/>
        </w:rPr>
        <w:br w:type="page"/>
      </w:r>
    </w:p>
    <w:p w14:paraId="3158E826" w14:textId="5B4CF010" w:rsidR="00FE546D" w:rsidRDefault="00106AC8" w:rsidP="006411BC">
      <w:pPr>
        <w:pStyle w:val="Heading2"/>
      </w:pPr>
      <w:bookmarkStart w:id="22" w:name="_Toc266692557"/>
      <w:r>
        <w:t>Appendix B</w:t>
      </w:r>
      <w:r w:rsidR="00FE546D">
        <w:t>:  PRT A140 Test 2, Problems 1 &amp; 2</w:t>
      </w:r>
      <w:bookmarkEnd w:id="22"/>
    </w:p>
    <w:p w14:paraId="3ACEBD9E" w14:textId="77777777" w:rsidR="00FE546D" w:rsidRDefault="00FE546D" w:rsidP="00FE546D">
      <w:pPr>
        <w:jc w:val="center"/>
      </w:pPr>
    </w:p>
    <w:p w14:paraId="284D18A3" w14:textId="77777777" w:rsidR="00FE546D" w:rsidRDefault="00FE546D" w:rsidP="00FE546D">
      <w:pPr>
        <w:jc w:val="center"/>
      </w:pPr>
    </w:p>
    <w:p w14:paraId="30B6EE92" w14:textId="77777777" w:rsidR="00FE546D" w:rsidRDefault="00FE546D" w:rsidP="00FE546D">
      <w:pPr>
        <w:rPr>
          <w:u w:val="single"/>
        </w:rPr>
      </w:pPr>
      <w:r>
        <w:rPr>
          <w:u w:val="single"/>
        </w:rPr>
        <w:t>Tool Description</w:t>
      </w:r>
      <w:r w:rsidRPr="00F14C3B">
        <w:t>:</w:t>
      </w:r>
    </w:p>
    <w:p w14:paraId="74EB2A35" w14:textId="77777777" w:rsidR="00FE546D" w:rsidRDefault="00FE546D" w:rsidP="00FE546D"/>
    <w:p w14:paraId="7CBF24EB" w14:textId="77777777" w:rsidR="00FE546D" w:rsidRDefault="00FE546D"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PRT A140 class in which problems 1 &amp; 2 specifically address Outcome #1 of the Industrial Process Instrumentation program.  These two problems consist of simple P &amp; ID diagrams and input data.  The student is to calculate the correct volume of the displacer sensor, calculate the diameter of the displacer sensor, and calculate the process variable percentage and the transmitter output signal value. </w:t>
      </w:r>
    </w:p>
    <w:p w14:paraId="4BF83A57" w14:textId="77777777" w:rsidR="00FE546D" w:rsidRDefault="00FE546D" w:rsidP="00FE546D">
      <w:pPr>
        <w:pStyle w:val="Header"/>
        <w:tabs>
          <w:tab w:val="left" w:pos="720"/>
        </w:tabs>
      </w:pPr>
    </w:p>
    <w:p w14:paraId="0CE2F5E6" w14:textId="77777777" w:rsidR="00FE546D" w:rsidRDefault="00FE546D" w:rsidP="00FE546D">
      <w:pPr>
        <w:rPr>
          <w:u w:val="single"/>
        </w:rPr>
      </w:pPr>
      <w:r>
        <w:rPr>
          <w:u w:val="single"/>
        </w:rPr>
        <w:t>Factors that affect the collected data</w:t>
      </w:r>
      <w:r w:rsidRPr="00F14C3B">
        <w:t>:</w:t>
      </w:r>
    </w:p>
    <w:p w14:paraId="7A00274F" w14:textId="77777777" w:rsidR="00FE546D" w:rsidRDefault="00FE546D" w:rsidP="00FE546D"/>
    <w:p w14:paraId="72F0E8B9"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1F1CF81F" w14:textId="77777777" w:rsidR="00FE546D" w:rsidRDefault="00FE546D" w:rsidP="00FE546D"/>
    <w:p w14:paraId="35677AEE" w14:textId="77777777" w:rsidR="00FE546D" w:rsidRPr="00167D04" w:rsidRDefault="00FE546D" w:rsidP="00167D04">
      <w:pPr>
        <w:rPr>
          <w:u w:val="single"/>
        </w:rPr>
      </w:pPr>
      <w:r w:rsidRPr="00167D04">
        <w:rPr>
          <w:u w:val="single"/>
        </w:rPr>
        <w:t>Tabulating and Reporting Results:</w:t>
      </w:r>
    </w:p>
    <w:p w14:paraId="5DE3C2BE" w14:textId="77777777" w:rsidR="00FE546D" w:rsidRDefault="00FE546D" w:rsidP="00FE546D"/>
    <w:p w14:paraId="05B2DB67" w14:textId="77777777" w:rsidR="00FE546D" w:rsidRDefault="00FE546D" w:rsidP="00FE546D">
      <w:pPr>
        <w:rPr>
          <w:bCs/>
        </w:rPr>
      </w:pPr>
      <w:r>
        <w:rPr>
          <w:bCs/>
        </w:rPr>
        <w:t>The instructor will administer and collect the exams and provide the assessment coordinator the tabulated results with comments to be included in the program assessment report.</w:t>
      </w:r>
    </w:p>
    <w:p w14:paraId="3997B2DE" w14:textId="77777777" w:rsidR="00FE546D" w:rsidRDefault="00FE546D" w:rsidP="00FE546D">
      <w:pPr>
        <w:rPr>
          <w:bCs/>
        </w:rPr>
      </w:pPr>
    </w:p>
    <w:p w14:paraId="0BB5CE2F" w14:textId="77777777" w:rsidR="00FE546D" w:rsidRDefault="00FE546D" w:rsidP="00FE546D">
      <w:pPr>
        <w:rPr>
          <w:bCs/>
        </w:rPr>
      </w:pPr>
    </w:p>
    <w:p w14:paraId="58B3AB41" w14:textId="77777777" w:rsidR="00FE546D" w:rsidRDefault="00FE546D" w:rsidP="00FE546D">
      <w:r>
        <w:t>Because of the security of exams, samples are not; however, samples can be requested by appropriate parties (deans, directors, OAA, etc.).</w:t>
      </w:r>
    </w:p>
    <w:p w14:paraId="7FBDAFB5" w14:textId="77777777" w:rsidR="00FE546D" w:rsidRDefault="00FE546D" w:rsidP="00FE546D">
      <w:pPr>
        <w:rPr>
          <w:bCs/>
        </w:rPr>
      </w:pPr>
    </w:p>
    <w:p w14:paraId="2B0A9D74" w14:textId="77777777" w:rsidR="00FE546D" w:rsidRDefault="00FE546D" w:rsidP="00FE546D">
      <w:pPr>
        <w:rPr>
          <w:b/>
          <w:smallCaps/>
          <w:sz w:val="26"/>
        </w:rPr>
      </w:pPr>
      <w:r>
        <w:rPr>
          <w:noProof/>
        </w:rPr>
        <w:drawing>
          <wp:inline distT="0" distB="0" distL="0" distR="0" wp14:anchorId="43320323" wp14:editId="1D122767">
            <wp:extent cx="2586294" cy="3383280"/>
            <wp:effectExtent l="19050" t="0" r="4506" b="0"/>
            <wp:docPr id="18" name="Picture 15"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PRT A140 Data collection cover sheet &amp; grades"/>
                    <pic:cNvPicPr/>
                  </pic:nvPicPr>
                  <pic:blipFill>
                    <a:blip r:embed="rId29" cstate="email"/>
                    <a:stretch>
                      <a:fillRect/>
                    </a:stretch>
                  </pic:blipFill>
                  <pic:spPr>
                    <a:xfrm>
                      <a:off x="0" y="0"/>
                      <a:ext cx="2586294" cy="3383280"/>
                    </a:xfrm>
                    <a:prstGeom prst="rect">
                      <a:avLst/>
                    </a:prstGeom>
                  </pic:spPr>
                </pic:pic>
              </a:graphicData>
            </a:graphic>
          </wp:inline>
        </w:drawing>
      </w:r>
      <w:r>
        <w:rPr>
          <w:noProof/>
        </w:rPr>
        <w:drawing>
          <wp:inline distT="0" distB="0" distL="0" distR="0" wp14:anchorId="0A981995" wp14:editId="56E39833">
            <wp:extent cx="2594158" cy="3383280"/>
            <wp:effectExtent l="19050" t="0" r="0" b="0"/>
            <wp:docPr id="19" name="Picture 16"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PRT A140 Data collection cover sheet &amp; grades"/>
                    <pic:cNvPicPr/>
                  </pic:nvPicPr>
                  <pic:blipFill>
                    <a:blip r:embed="rId30" cstate="email"/>
                    <a:stretch>
                      <a:fillRect/>
                    </a:stretch>
                  </pic:blipFill>
                  <pic:spPr>
                    <a:xfrm>
                      <a:off x="0" y="0"/>
                      <a:ext cx="2594158" cy="3383280"/>
                    </a:xfrm>
                    <a:prstGeom prst="rect">
                      <a:avLst/>
                    </a:prstGeom>
                  </pic:spPr>
                </pic:pic>
              </a:graphicData>
            </a:graphic>
          </wp:inline>
        </w:drawing>
      </w:r>
      <w:r>
        <w:br w:type="page"/>
      </w:r>
    </w:p>
    <w:p w14:paraId="514737CB" w14:textId="1681E3DD" w:rsidR="006E6251" w:rsidRDefault="00106AC8" w:rsidP="006411BC">
      <w:pPr>
        <w:pStyle w:val="Heading2"/>
      </w:pPr>
      <w:bookmarkStart w:id="23" w:name="_Toc266692558"/>
      <w:r>
        <w:t>Appendix C</w:t>
      </w:r>
      <w:r w:rsidR="006E6251">
        <w:t xml:space="preserve">:  </w:t>
      </w:r>
      <w:r w:rsidR="004F4DCB">
        <w:t>PRT A140, Test 7</w:t>
      </w:r>
      <w:bookmarkEnd w:id="23"/>
    </w:p>
    <w:p w14:paraId="3434399E" w14:textId="77777777" w:rsidR="006E6251" w:rsidRDefault="006E6251" w:rsidP="006E6251">
      <w:pPr>
        <w:jc w:val="center"/>
      </w:pPr>
    </w:p>
    <w:p w14:paraId="52933831" w14:textId="77777777" w:rsidR="006E6251" w:rsidRDefault="006E6251" w:rsidP="006E6251">
      <w:pPr>
        <w:jc w:val="center"/>
      </w:pPr>
    </w:p>
    <w:p w14:paraId="74DF88D0" w14:textId="77777777" w:rsidR="006E6251" w:rsidRDefault="006E6251" w:rsidP="006E6251">
      <w:pPr>
        <w:rPr>
          <w:u w:val="single"/>
        </w:rPr>
      </w:pPr>
      <w:r>
        <w:rPr>
          <w:u w:val="single"/>
        </w:rPr>
        <w:t>Tool Description</w:t>
      </w:r>
      <w:r w:rsidRPr="00F14C3B">
        <w:t>:</w:t>
      </w:r>
    </w:p>
    <w:p w14:paraId="3E908BAC" w14:textId="77777777" w:rsidR="006E6251" w:rsidRDefault="006E6251" w:rsidP="006E6251"/>
    <w:p w14:paraId="4A4B25EB"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This assessment to</w:t>
      </w:r>
      <w:r w:rsidR="004F4DCB">
        <w:t xml:space="preserve">ol is an exam given in the PRT A140 </w:t>
      </w:r>
      <w:r>
        <w:t>class that specifically addresses Outcomes #1 &amp; #</w:t>
      </w:r>
      <w:r w:rsidR="004F4DCB">
        <w:t>2</w:t>
      </w:r>
      <w:r>
        <w:t xml:space="preserve"> of the Industrial Process Instrumentation program.  The exam consists of </w:t>
      </w:r>
      <w:r w:rsidR="004F4DCB">
        <w:t>various questions relating to these outcomes and various P &amp; ID diagrams</w:t>
      </w:r>
      <w:r w:rsidR="003C782D">
        <w:t xml:space="preserve"> and inputs that require accurate readings of the P &amp; IDs and accurate output calculations related to pneumatic or electronic transmitters for given processes</w:t>
      </w:r>
      <w:r w:rsidR="00B54401">
        <w:t>.</w:t>
      </w:r>
      <w:r>
        <w:t xml:space="preserve"> </w:t>
      </w:r>
    </w:p>
    <w:p w14:paraId="3FFA7972" w14:textId="77777777" w:rsidR="006E6251" w:rsidRDefault="006E6251" w:rsidP="006E6251">
      <w:pPr>
        <w:pStyle w:val="Header"/>
        <w:tabs>
          <w:tab w:val="left" w:pos="720"/>
        </w:tabs>
      </w:pPr>
    </w:p>
    <w:p w14:paraId="0711D26D" w14:textId="77777777" w:rsidR="006E6251" w:rsidRDefault="006E6251" w:rsidP="006E6251">
      <w:pPr>
        <w:rPr>
          <w:u w:val="single"/>
        </w:rPr>
      </w:pPr>
      <w:r>
        <w:rPr>
          <w:u w:val="single"/>
        </w:rPr>
        <w:t>Factors that affect the collected data</w:t>
      </w:r>
      <w:r w:rsidRPr="00F14C3B">
        <w:t>:</w:t>
      </w:r>
    </w:p>
    <w:p w14:paraId="51C24210" w14:textId="77777777" w:rsidR="006E6251" w:rsidRDefault="006E6251" w:rsidP="006E6251"/>
    <w:p w14:paraId="246D4EEF"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1079E89D" w14:textId="77777777" w:rsidR="006E6251" w:rsidRDefault="006E6251" w:rsidP="006E6251"/>
    <w:p w14:paraId="2FDD94F2" w14:textId="77777777" w:rsidR="006E6251" w:rsidRPr="00167D04" w:rsidRDefault="006E6251" w:rsidP="00167D04">
      <w:pPr>
        <w:rPr>
          <w:u w:val="single"/>
        </w:rPr>
      </w:pPr>
      <w:r w:rsidRPr="00167D04">
        <w:rPr>
          <w:u w:val="single"/>
        </w:rPr>
        <w:t>Tabulating and Reporting Results:</w:t>
      </w:r>
    </w:p>
    <w:p w14:paraId="62A7CD72" w14:textId="77777777" w:rsidR="006E6251" w:rsidRDefault="006E6251" w:rsidP="006E6251"/>
    <w:p w14:paraId="5A817DD5"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34C5320A" w14:textId="77777777" w:rsidR="006E6251" w:rsidRDefault="006E6251" w:rsidP="006E6251">
      <w:pPr>
        <w:rPr>
          <w:bCs/>
        </w:rPr>
      </w:pPr>
    </w:p>
    <w:p w14:paraId="0C1D856C" w14:textId="77777777" w:rsidR="007E1112" w:rsidRDefault="007E1112" w:rsidP="006E6251"/>
    <w:p w14:paraId="63944744" w14:textId="77777777" w:rsidR="007E1112" w:rsidRDefault="007E1112" w:rsidP="007E1112">
      <w:r>
        <w:t>Because of the security of exams, samples are not; however, samples can be requested by appropriate parties (deans, directors, OAA, etc.).</w:t>
      </w:r>
    </w:p>
    <w:p w14:paraId="4A7EDD09" w14:textId="77777777" w:rsidR="007E1112" w:rsidRDefault="007E1112" w:rsidP="006E6251"/>
    <w:p w14:paraId="7FF27A3B" w14:textId="77777777" w:rsidR="00B80F6F" w:rsidRDefault="00B80F6F" w:rsidP="006E6251"/>
    <w:p w14:paraId="14483314" w14:textId="77777777" w:rsidR="00B80F6F" w:rsidRDefault="00B80F6F" w:rsidP="006E6251"/>
    <w:p w14:paraId="30DC53AB" w14:textId="77777777" w:rsidR="00B80F6F" w:rsidRDefault="00B80F6F" w:rsidP="006E6251">
      <w:r>
        <w:t>(See Appendix A &amp; D for data collection samples)</w:t>
      </w:r>
    </w:p>
    <w:p w14:paraId="0F8292F4" w14:textId="77777777" w:rsidR="006E6251" w:rsidRDefault="006E6251" w:rsidP="006E6251">
      <w:pPr>
        <w:rPr>
          <w:b/>
          <w:smallCaps/>
          <w:sz w:val="26"/>
        </w:rPr>
      </w:pPr>
      <w:r>
        <w:br w:type="page"/>
      </w:r>
    </w:p>
    <w:p w14:paraId="1F4C473A" w14:textId="75D1A5AD" w:rsidR="006E6251" w:rsidRDefault="006E6251" w:rsidP="006411BC">
      <w:pPr>
        <w:pStyle w:val="Heading2"/>
      </w:pPr>
      <w:bookmarkStart w:id="24" w:name="_Toc266692559"/>
      <w:r>
        <w:t xml:space="preserve">Appendix </w:t>
      </w:r>
      <w:r w:rsidR="00106AC8">
        <w:t>D</w:t>
      </w:r>
      <w:r>
        <w:t xml:space="preserve">:  </w:t>
      </w:r>
      <w:r w:rsidR="003C782D">
        <w:t>ET A246 Test 3, Problems 1 &amp;</w:t>
      </w:r>
      <w:r>
        <w:t xml:space="preserve"> 2</w:t>
      </w:r>
      <w:bookmarkEnd w:id="24"/>
    </w:p>
    <w:p w14:paraId="4C553278" w14:textId="77777777" w:rsidR="006E6251" w:rsidRDefault="006E6251" w:rsidP="006E6251">
      <w:pPr>
        <w:jc w:val="center"/>
      </w:pPr>
    </w:p>
    <w:p w14:paraId="7B7DFA7C" w14:textId="77777777" w:rsidR="00DE1693" w:rsidRDefault="00DE1693" w:rsidP="006E6251">
      <w:pPr>
        <w:jc w:val="center"/>
      </w:pPr>
    </w:p>
    <w:p w14:paraId="2AFF5F88" w14:textId="77777777" w:rsidR="006E6251" w:rsidRDefault="006E6251" w:rsidP="006E6251">
      <w:pPr>
        <w:rPr>
          <w:u w:val="single"/>
        </w:rPr>
      </w:pPr>
      <w:r>
        <w:rPr>
          <w:u w:val="single"/>
        </w:rPr>
        <w:t>Tool Description</w:t>
      </w:r>
      <w:r w:rsidRPr="00F14C3B">
        <w:t>:</w:t>
      </w:r>
    </w:p>
    <w:p w14:paraId="2200C13F" w14:textId="77777777" w:rsidR="006E6251" w:rsidRDefault="006E6251" w:rsidP="006E6251"/>
    <w:p w14:paraId="12024363"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w:t>
      </w:r>
      <w:r w:rsidR="003C782D">
        <w:t>ET A</w:t>
      </w:r>
      <w:r w:rsidR="002D67B5">
        <w:t>246</w:t>
      </w:r>
      <w:r>
        <w:t xml:space="preserve"> class that specifically addresses Outcome#</w:t>
      </w:r>
      <w:r w:rsidR="002D67B5">
        <w:t>5 and parts of Outcomes #1</w:t>
      </w:r>
      <w:r>
        <w:t>&amp; #</w:t>
      </w:r>
      <w:r w:rsidR="002D67B5">
        <w:t>6</w:t>
      </w:r>
      <w:r>
        <w:t xml:space="preserve"> of the Industrial Process Instrumentation program.  The exam consists of </w:t>
      </w:r>
      <w:r w:rsidR="002D67B5">
        <w:t>various P &amp; IDs and input variables for students to interpret as well as problems for students to draw P &amp; ID solutions to a given set of data. The exam emphasizes problems related to predicting thee voltage drops in a series connected current loop or a parallel connected voltage loop</w:t>
      </w:r>
      <w:r>
        <w:t xml:space="preserve">. </w:t>
      </w:r>
    </w:p>
    <w:p w14:paraId="7BDFFAF6" w14:textId="77777777" w:rsidR="006E6251" w:rsidRDefault="006E6251" w:rsidP="006E6251">
      <w:pPr>
        <w:pStyle w:val="Header"/>
        <w:tabs>
          <w:tab w:val="left" w:pos="720"/>
        </w:tabs>
      </w:pPr>
    </w:p>
    <w:p w14:paraId="5AABB2F1" w14:textId="77777777" w:rsidR="006E6251" w:rsidRDefault="006E6251" w:rsidP="006E6251">
      <w:pPr>
        <w:rPr>
          <w:u w:val="single"/>
        </w:rPr>
      </w:pPr>
      <w:r>
        <w:rPr>
          <w:u w:val="single"/>
        </w:rPr>
        <w:t>Factors that affect the collected data</w:t>
      </w:r>
      <w:r w:rsidRPr="00F14C3B">
        <w:t>:</w:t>
      </w:r>
    </w:p>
    <w:p w14:paraId="07FC9FE5" w14:textId="77777777" w:rsidR="006E6251" w:rsidRDefault="006E6251" w:rsidP="006E6251"/>
    <w:p w14:paraId="018ECD97"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5E71D293" w14:textId="77777777" w:rsidR="006E6251" w:rsidRDefault="006E6251" w:rsidP="006E6251"/>
    <w:p w14:paraId="4FA83E80" w14:textId="77777777" w:rsidR="006E6251" w:rsidRPr="00167D04" w:rsidRDefault="006E6251" w:rsidP="00167D04">
      <w:pPr>
        <w:rPr>
          <w:u w:val="single"/>
        </w:rPr>
      </w:pPr>
      <w:r w:rsidRPr="00167D04">
        <w:rPr>
          <w:u w:val="single"/>
        </w:rPr>
        <w:t>Tabulating and Reporting Results:</w:t>
      </w:r>
    </w:p>
    <w:p w14:paraId="0472856D" w14:textId="77777777" w:rsidR="006E6251" w:rsidRDefault="006E6251" w:rsidP="006E6251"/>
    <w:p w14:paraId="387560AB"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0A0A5132" w14:textId="77777777" w:rsidR="006E6251" w:rsidRDefault="006E6251" w:rsidP="006E6251">
      <w:pPr>
        <w:rPr>
          <w:bCs/>
        </w:rPr>
      </w:pPr>
    </w:p>
    <w:p w14:paraId="48D9B32C" w14:textId="77777777" w:rsidR="007E1112" w:rsidRDefault="007E1112" w:rsidP="006E6251"/>
    <w:p w14:paraId="62BB67D0" w14:textId="77777777" w:rsidR="007E1112" w:rsidRDefault="007E1112" w:rsidP="007E1112">
      <w:r>
        <w:t>Because of the security of exams, samples are not; however, samples can be requested by appropriate parties (deans, directors, OAA, etc.).</w:t>
      </w:r>
    </w:p>
    <w:p w14:paraId="4A8A85AE" w14:textId="77777777" w:rsidR="00B80F6F" w:rsidRDefault="00B80F6F" w:rsidP="007E1112"/>
    <w:p w14:paraId="3F374C5D" w14:textId="77777777" w:rsidR="00B80F6F" w:rsidRDefault="00B80F6F" w:rsidP="007E1112"/>
    <w:p w14:paraId="477951B1" w14:textId="77777777" w:rsidR="00B80F6F" w:rsidRDefault="00B80F6F" w:rsidP="007E1112"/>
    <w:p w14:paraId="143FDF33" w14:textId="77777777" w:rsidR="00B80F6F" w:rsidRDefault="00B80F6F" w:rsidP="00B80F6F">
      <w:r>
        <w:t>(See Appendix A &amp; D for data collection samples)</w:t>
      </w:r>
    </w:p>
    <w:p w14:paraId="71627094" w14:textId="77777777" w:rsidR="00B80F6F" w:rsidRDefault="00B80F6F" w:rsidP="007E1112"/>
    <w:p w14:paraId="6885E1CA" w14:textId="77777777" w:rsidR="006E6251" w:rsidRDefault="006E6251" w:rsidP="006E6251">
      <w:pPr>
        <w:rPr>
          <w:b/>
          <w:smallCaps/>
          <w:sz w:val="26"/>
        </w:rPr>
      </w:pPr>
      <w:r>
        <w:br w:type="page"/>
      </w:r>
    </w:p>
    <w:p w14:paraId="7333DE51" w14:textId="5B815A89" w:rsidR="006E6251" w:rsidRPr="00167D04" w:rsidRDefault="006E6251" w:rsidP="00167D04">
      <w:pPr>
        <w:pStyle w:val="Heading2"/>
      </w:pPr>
      <w:bookmarkStart w:id="25" w:name="_Toc266692560"/>
      <w:r w:rsidRPr="00167D04">
        <w:t xml:space="preserve">Appendix </w:t>
      </w:r>
      <w:r w:rsidR="00106AC8" w:rsidRPr="00167D04">
        <w:t>E</w:t>
      </w:r>
      <w:r w:rsidRPr="00167D04">
        <w:t>:  ET</w:t>
      </w:r>
      <w:r w:rsidR="003E3316" w:rsidRPr="00167D04">
        <w:t xml:space="preserve"> A101 (DC Physics)</w:t>
      </w:r>
      <w:r w:rsidRPr="00167D04">
        <w:t xml:space="preserve"> Test 2</w:t>
      </w:r>
      <w:bookmarkEnd w:id="25"/>
    </w:p>
    <w:p w14:paraId="27E4C4C2" w14:textId="77777777" w:rsidR="006E6251" w:rsidRPr="000915FA" w:rsidRDefault="006E6251" w:rsidP="006E6251">
      <w:pPr>
        <w:jc w:val="center"/>
        <w:rPr>
          <w:lang w:val="fr-FR"/>
        </w:rPr>
      </w:pPr>
    </w:p>
    <w:p w14:paraId="0E5D1FB8" w14:textId="77777777" w:rsidR="00DE1693" w:rsidRPr="000915FA" w:rsidRDefault="00DE1693" w:rsidP="006E6251">
      <w:pPr>
        <w:jc w:val="center"/>
        <w:rPr>
          <w:lang w:val="fr-FR"/>
        </w:rPr>
      </w:pPr>
    </w:p>
    <w:p w14:paraId="25969622" w14:textId="77777777" w:rsidR="006E6251" w:rsidRDefault="006E6251" w:rsidP="006E6251">
      <w:pPr>
        <w:rPr>
          <w:u w:val="single"/>
        </w:rPr>
      </w:pPr>
      <w:r>
        <w:rPr>
          <w:u w:val="single"/>
        </w:rPr>
        <w:t>Tool Description</w:t>
      </w:r>
      <w:r w:rsidRPr="00F14C3B">
        <w:t>:</w:t>
      </w:r>
    </w:p>
    <w:p w14:paraId="1D0A6A59" w14:textId="77777777" w:rsidR="006E6251" w:rsidRDefault="006E6251" w:rsidP="006E6251"/>
    <w:p w14:paraId="339EA390"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w:t>
      </w:r>
      <w:r w:rsidR="003E3316">
        <w:t>electronics class, ET A101 DC Physics</w:t>
      </w:r>
      <w:r>
        <w:t xml:space="preserve"> class that</w:t>
      </w:r>
      <w:r w:rsidR="003E3316">
        <w:t xml:space="preserve"> specifically addresses Outcome</w:t>
      </w:r>
      <w:r>
        <w:t xml:space="preserve"> #5 of the Industrial Process Instrumentation.  The exam consists of</w:t>
      </w:r>
      <w:r w:rsidR="003E3316">
        <w:t xml:space="preserve"> electronic schematics and inputs and the student calculates or identifies various elements of parallel circuits, series parallel circuits, or given a set of inputs, draws the appropriate schematic for the given data.</w:t>
      </w:r>
      <w:r>
        <w:t xml:space="preserve"> </w:t>
      </w:r>
    </w:p>
    <w:p w14:paraId="67F58CDF" w14:textId="77777777" w:rsidR="006E6251" w:rsidRDefault="006E6251" w:rsidP="006E6251">
      <w:pPr>
        <w:pStyle w:val="Header"/>
        <w:tabs>
          <w:tab w:val="left" w:pos="720"/>
        </w:tabs>
      </w:pPr>
    </w:p>
    <w:p w14:paraId="522A44BE" w14:textId="77777777" w:rsidR="006E6251" w:rsidRDefault="006E6251" w:rsidP="006E6251">
      <w:pPr>
        <w:rPr>
          <w:u w:val="single"/>
        </w:rPr>
      </w:pPr>
      <w:r>
        <w:rPr>
          <w:u w:val="single"/>
        </w:rPr>
        <w:t>Factors that affect the collected data</w:t>
      </w:r>
      <w:r w:rsidRPr="00F14C3B">
        <w:t>:</w:t>
      </w:r>
    </w:p>
    <w:p w14:paraId="3A9BFEEC" w14:textId="77777777" w:rsidR="006E6251" w:rsidRDefault="006E6251" w:rsidP="006E6251"/>
    <w:p w14:paraId="0D8F6BAB"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522240FB" w14:textId="77777777" w:rsidR="006E6251" w:rsidRDefault="006E6251" w:rsidP="006E6251"/>
    <w:p w14:paraId="0723D06D" w14:textId="77777777" w:rsidR="006E6251" w:rsidRPr="00167D04" w:rsidRDefault="006E6251" w:rsidP="00167D04">
      <w:pPr>
        <w:rPr>
          <w:u w:val="single"/>
        </w:rPr>
      </w:pPr>
      <w:r w:rsidRPr="00167D04">
        <w:rPr>
          <w:u w:val="single"/>
        </w:rPr>
        <w:t>Tabulating and Reporting Results:</w:t>
      </w:r>
    </w:p>
    <w:p w14:paraId="03FFA704" w14:textId="77777777" w:rsidR="006E6251" w:rsidRDefault="006E6251" w:rsidP="006E6251"/>
    <w:p w14:paraId="01B6E786"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60DCB374" w14:textId="77777777" w:rsidR="006E6251" w:rsidRDefault="006E6251" w:rsidP="006E6251">
      <w:pPr>
        <w:rPr>
          <w:bCs/>
        </w:rPr>
      </w:pPr>
    </w:p>
    <w:p w14:paraId="0DDD56B1" w14:textId="77777777" w:rsidR="007E1112" w:rsidRDefault="007E1112" w:rsidP="006E6251">
      <w:pPr>
        <w:rPr>
          <w:bCs/>
        </w:rPr>
      </w:pPr>
    </w:p>
    <w:p w14:paraId="7F537DD8" w14:textId="77777777" w:rsidR="007E1112" w:rsidRDefault="007E1112" w:rsidP="007E1112">
      <w:r>
        <w:t>Because of the security of exams, samples are not; however, samples can be requested by appropriate parties (deans, directors, OAA, etc.).</w:t>
      </w:r>
    </w:p>
    <w:p w14:paraId="410FB47D" w14:textId="77777777" w:rsidR="007E1112" w:rsidRDefault="007E1112" w:rsidP="006E6251">
      <w:pPr>
        <w:rPr>
          <w:bCs/>
        </w:rPr>
      </w:pPr>
    </w:p>
    <w:p w14:paraId="128C0457" w14:textId="77777777" w:rsidR="007E1112" w:rsidRDefault="007E1112" w:rsidP="006E6251">
      <w:pPr>
        <w:rPr>
          <w:bCs/>
        </w:rPr>
      </w:pPr>
      <w:r>
        <w:rPr>
          <w:bCs/>
        </w:rPr>
        <w:t>Sample assessment data collection cover sheet and grades are shown in the images below.</w:t>
      </w:r>
    </w:p>
    <w:p w14:paraId="208F4AC9" w14:textId="77777777" w:rsidR="00C176E0" w:rsidRDefault="00C176E0" w:rsidP="006E6251">
      <w:pPr>
        <w:rPr>
          <w:bCs/>
        </w:rPr>
      </w:pPr>
    </w:p>
    <w:p w14:paraId="3434B7F1" w14:textId="4DB63464" w:rsidR="007E1112" w:rsidRDefault="00C176E0" w:rsidP="006E6251">
      <w:pPr>
        <w:rPr>
          <w:bCs/>
        </w:rPr>
      </w:pPr>
      <w:r>
        <w:rPr>
          <w:bCs/>
          <w:noProof/>
        </w:rPr>
        <w:drawing>
          <wp:inline distT="0" distB="0" distL="0" distR="0" wp14:anchorId="1922A862" wp14:editId="544555BD">
            <wp:extent cx="2534964" cy="3326524"/>
            <wp:effectExtent l="0" t="0" r="0" b="7620"/>
            <wp:docPr id="12" name="Picture 10" descr="PRT-ET Cover Sheet Data Collection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PRT-ET Cover Sheet Data Collection Sample"/>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534964" cy="3326524"/>
                    </a:xfrm>
                    <a:prstGeom prst="rect">
                      <a:avLst/>
                    </a:prstGeom>
                  </pic:spPr>
                </pic:pic>
              </a:graphicData>
            </a:graphic>
          </wp:inline>
        </w:drawing>
      </w:r>
      <w:r w:rsidR="00E46EA8">
        <w:rPr>
          <w:bCs/>
          <w:noProof/>
        </w:rPr>
        <w:drawing>
          <wp:inline distT="0" distB="0" distL="0" distR="0" wp14:anchorId="6204CAF3" wp14:editId="6CEAB852">
            <wp:extent cx="1694947" cy="3042745"/>
            <wp:effectExtent l="19050" t="0" r="503" b="0"/>
            <wp:docPr id="15" name="Picture 14" descr="Grades for ET A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des for ET A101"/>
                    <pic:cNvPicPr/>
                  </pic:nvPicPr>
                  <pic:blipFill>
                    <a:blip r:embed="rId32" cstate="email"/>
                    <a:srcRect b="46"/>
                    <a:stretch>
                      <a:fillRect/>
                    </a:stretch>
                  </pic:blipFill>
                  <pic:spPr>
                    <a:xfrm>
                      <a:off x="0" y="0"/>
                      <a:ext cx="1694947" cy="3042745"/>
                    </a:xfrm>
                    <a:prstGeom prst="rect">
                      <a:avLst/>
                    </a:prstGeom>
                  </pic:spPr>
                </pic:pic>
              </a:graphicData>
            </a:graphic>
          </wp:inline>
        </w:drawing>
      </w:r>
    </w:p>
    <w:p w14:paraId="32E00E8F" w14:textId="77777777" w:rsidR="006E6251" w:rsidRDefault="006E6251" w:rsidP="006E6251">
      <w:pPr>
        <w:rPr>
          <w:b/>
          <w:smallCaps/>
          <w:sz w:val="26"/>
        </w:rPr>
      </w:pPr>
      <w:r>
        <w:br w:type="page"/>
      </w:r>
    </w:p>
    <w:p w14:paraId="589B6368" w14:textId="77777777" w:rsidR="00780412" w:rsidRPr="00167D04" w:rsidRDefault="00780412" w:rsidP="00167D04">
      <w:pPr>
        <w:jc w:val="center"/>
        <w:rPr>
          <w:b/>
          <w:sz w:val="26"/>
          <w:szCs w:val="26"/>
        </w:rPr>
      </w:pPr>
      <w:r w:rsidRPr="00167D04">
        <w:rPr>
          <w:b/>
          <w:sz w:val="26"/>
          <w:szCs w:val="26"/>
        </w:rPr>
        <w:t>INDUSTRIAL PROCESS INSTRUMENTATION</w:t>
      </w:r>
    </w:p>
    <w:p w14:paraId="5C41765B" w14:textId="77777777" w:rsidR="00345BF3" w:rsidRPr="00435A6A" w:rsidRDefault="00A91650" w:rsidP="00167D04">
      <w:pPr>
        <w:pStyle w:val="Heading2"/>
      </w:pPr>
      <w:bookmarkStart w:id="26" w:name="_Toc266692561"/>
      <w:r>
        <w:t xml:space="preserve">Appendix </w:t>
      </w:r>
      <w:r w:rsidR="00106AC8">
        <w:t>F</w:t>
      </w:r>
      <w:r w:rsidR="00345BF3" w:rsidRPr="00435A6A">
        <w:t xml:space="preserve">:  </w:t>
      </w:r>
      <w:r w:rsidR="00345BF3">
        <w:t>Course Groupings Associated With Each Outcome</w:t>
      </w:r>
      <w:bookmarkEnd w:id="26"/>
    </w:p>
    <w:p w14:paraId="56665846" w14:textId="77777777" w:rsidR="00920882" w:rsidRPr="00FD1634" w:rsidRDefault="00920882" w:rsidP="00FD1634">
      <w:pPr>
        <w:ind w:left="720"/>
        <w:rPr>
          <w:bCs/>
          <w:sz w:val="16"/>
          <w:szCs w:val="16"/>
        </w:rPr>
      </w:pPr>
      <w:r w:rsidRPr="00FD1634">
        <w:rPr>
          <w:bCs/>
          <w:sz w:val="16"/>
          <w:szCs w:val="16"/>
        </w:rPr>
        <w:t> </w:t>
      </w:r>
    </w:p>
    <w:p w14:paraId="2F555FC1" w14:textId="77777777" w:rsidR="00920882" w:rsidRDefault="00920882" w:rsidP="00920882">
      <w:pPr>
        <w:ind w:left="1309" w:hanging="1309"/>
        <w:rPr>
          <w:b/>
          <w:bCs/>
        </w:rPr>
      </w:pPr>
      <w:r>
        <w:rPr>
          <w:b/>
          <w:bCs/>
        </w:rPr>
        <w:t xml:space="preserve">Outcome #1:  read P &amp; ID drawings and </w:t>
      </w:r>
      <w:r w:rsidR="00780412">
        <w:rPr>
          <w:b/>
          <w:bCs/>
        </w:rPr>
        <w:t>interpret instrumentation symbols</w:t>
      </w:r>
    </w:p>
    <w:p w14:paraId="79473F49" w14:textId="77777777" w:rsidR="00413B3A" w:rsidRDefault="009A40AB" w:rsidP="00920882">
      <w:pPr>
        <w:ind w:left="720"/>
        <w:rPr>
          <w:bCs/>
        </w:rPr>
      </w:pPr>
      <w:r>
        <w:rPr>
          <w:bCs/>
        </w:rPr>
        <w:t xml:space="preserve">PRT </w:t>
      </w:r>
      <w:r w:rsidR="00413B3A">
        <w:rPr>
          <w:bCs/>
        </w:rPr>
        <w:t>A144 – Industrial Process Instrumentation I</w:t>
      </w:r>
    </w:p>
    <w:p w14:paraId="3D53BAFF" w14:textId="77777777" w:rsidR="00413B3A" w:rsidRDefault="00920882" w:rsidP="00920882">
      <w:pPr>
        <w:ind w:left="720"/>
        <w:rPr>
          <w:bCs/>
        </w:rPr>
      </w:pPr>
      <w:r>
        <w:rPr>
          <w:bCs/>
        </w:rPr>
        <w:t>PETR</w:t>
      </w:r>
      <w:r w:rsidR="009A40AB">
        <w:rPr>
          <w:bCs/>
        </w:rPr>
        <w:t xml:space="preserve"> </w:t>
      </w:r>
      <w:r w:rsidR="00413B3A">
        <w:rPr>
          <w:bCs/>
        </w:rPr>
        <w:t xml:space="preserve">A240 </w:t>
      </w:r>
      <w:r w:rsidR="001C35CB">
        <w:rPr>
          <w:bCs/>
        </w:rPr>
        <w:t>–</w:t>
      </w:r>
      <w:r w:rsidR="00413B3A">
        <w:rPr>
          <w:bCs/>
        </w:rPr>
        <w:t xml:space="preserve"> Industr</w:t>
      </w:r>
      <w:r w:rsidR="001C35CB">
        <w:rPr>
          <w:bCs/>
        </w:rPr>
        <w:t>ial Process Instrumentation II</w:t>
      </w:r>
    </w:p>
    <w:p w14:paraId="50399CA1" w14:textId="77777777" w:rsidR="00413B3A" w:rsidRDefault="00920882" w:rsidP="00920882">
      <w:pPr>
        <w:ind w:left="720"/>
        <w:rPr>
          <w:bCs/>
        </w:rPr>
      </w:pPr>
      <w:r>
        <w:rPr>
          <w:bCs/>
        </w:rPr>
        <w:t>PETR</w:t>
      </w:r>
      <w:r w:rsidR="009A40AB">
        <w:rPr>
          <w:bCs/>
        </w:rPr>
        <w:t xml:space="preserve"> </w:t>
      </w:r>
      <w:r w:rsidR="00413B3A">
        <w:rPr>
          <w:bCs/>
        </w:rPr>
        <w:t>A155</w:t>
      </w:r>
      <w:r w:rsidR="001C35CB">
        <w:rPr>
          <w:bCs/>
        </w:rPr>
        <w:t xml:space="preserve"> – Blue Print Reading</w:t>
      </w:r>
    </w:p>
    <w:p w14:paraId="4D3ABE14" w14:textId="77777777" w:rsidR="00413B3A" w:rsidRDefault="00920882" w:rsidP="00920882">
      <w:pPr>
        <w:ind w:left="720"/>
        <w:rPr>
          <w:bCs/>
        </w:rPr>
      </w:pPr>
      <w:r>
        <w:rPr>
          <w:bCs/>
        </w:rPr>
        <w:t>PRT</w:t>
      </w:r>
      <w:r w:rsidR="009A40AB">
        <w:rPr>
          <w:bCs/>
        </w:rPr>
        <w:t xml:space="preserve"> </w:t>
      </w:r>
      <w:r>
        <w:rPr>
          <w:bCs/>
        </w:rPr>
        <w:t>A230</w:t>
      </w:r>
      <w:r w:rsidR="001C35CB">
        <w:rPr>
          <w:bCs/>
        </w:rPr>
        <w:t xml:space="preserve"> – Process Technology II</w:t>
      </w:r>
    </w:p>
    <w:p w14:paraId="619AED30" w14:textId="77777777" w:rsidR="00920882" w:rsidRDefault="009A40AB" w:rsidP="00920882">
      <w:pPr>
        <w:ind w:left="720"/>
        <w:rPr>
          <w:bCs/>
        </w:rPr>
      </w:pPr>
      <w:r>
        <w:rPr>
          <w:bCs/>
        </w:rPr>
        <w:t>E</w:t>
      </w:r>
      <w:r w:rsidR="00780412">
        <w:rPr>
          <w:bCs/>
        </w:rPr>
        <w:t>T</w:t>
      </w:r>
      <w:r>
        <w:rPr>
          <w:bCs/>
        </w:rPr>
        <w:t xml:space="preserve"> A2</w:t>
      </w:r>
      <w:r w:rsidR="00780412">
        <w:rPr>
          <w:bCs/>
        </w:rPr>
        <w:t>46</w:t>
      </w:r>
      <w:r w:rsidR="00920882">
        <w:rPr>
          <w:bCs/>
        </w:rPr>
        <w:t xml:space="preserve"> </w:t>
      </w:r>
      <w:r w:rsidR="001C35CB">
        <w:rPr>
          <w:bCs/>
        </w:rPr>
        <w:t>– Electronic Industrial Instrumentation</w:t>
      </w:r>
    </w:p>
    <w:p w14:paraId="0F8A482C" w14:textId="77777777" w:rsidR="00920882" w:rsidRPr="00FD1634" w:rsidRDefault="00920882" w:rsidP="00920882">
      <w:pPr>
        <w:ind w:left="720"/>
        <w:rPr>
          <w:bCs/>
          <w:sz w:val="16"/>
          <w:szCs w:val="16"/>
        </w:rPr>
      </w:pPr>
      <w:r w:rsidRPr="00FD1634">
        <w:rPr>
          <w:bCs/>
          <w:sz w:val="16"/>
          <w:szCs w:val="16"/>
        </w:rPr>
        <w:t> </w:t>
      </w:r>
    </w:p>
    <w:p w14:paraId="46FF6B85" w14:textId="77777777" w:rsidR="00920882" w:rsidRDefault="00920882" w:rsidP="00920882">
      <w:pPr>
        <w:ind w:left="1309" w:hanging="1309"/>
        <w:rPr>
          <w:b/>
          <w:bCs/>
        </w:rPr>
      </w:pPr>
      <w:r>
        <w:rPr>
          <w:b/>
          <w:bCs/>
        </w:rPr>
        <w:t>Outcome #</w:t>
      </w:r>
      <w:r w:rsidR="00780412">
        <w:rPr>
          <w:b/>
          <w:bCs/>
        </w:rPr>
        <w:t>2</w:t>
      </w:r>
      <w:r>
        <w:rPr>
          <w:b/>
          <w:bCs/>
        </w:rPr>
        <w:t xml:space="preserve">:  </w:t>
      </w:r>
      <w:r w:rsidR="008E7167">
        <w:rPr>
          <w:b/>
          <w:bCs/>
        </w:rPr>
        <w:t xml:space="preserve">describe </w:t>
      </w:r>
      <w:r>
        <w:rPr>
          <w:b/>
          <w:bCs/>
        </w:rPr>
        <w:t>the output from a pneumatic or electronic transmitter for a given process input condition</w:t>
      </w:r>
    </w:p>
    <w:p w14:paraId="4FCC953F" w14:textId="77777777" w:rsidR="001C35CB" w:rsidRDefault="001C35CB" w:rsidP="001C35CB">
      <w:pPr>
        <w:ind w:left="720"/>
        <w:rPr>
          <w:bCs/>
        </w:rPr>
      </w:pPr>
      <w:r>
        <w:rPr>
          <w:bCs/>
        </w:rPr>
        <w:t>PRT A144 – Industrial Process Instrumentation I</w:t>
      </w:r>
    </w:p>
    <w:p w14:paraId="76867A1C" w14:textId="77777777" w:rsidR="001C35CB" w:rsidRDefault="001C35CB" w:rsidP="001C35CB">
      <w:pPr>
        <w:ind w:left="720"/>
        <w:rPr>
          <w:bCs/>
        </w:rPr>
      </w:pPr>
      <w:r>
        <w:rPr>
          <w:bCs/>
        </w:rPr>
        <w:t>PETR A240 – Industrial Process Instrumentation II</w:t>
      </w:r>
    </w:p>
    <w:p w14:paraId="2007776A" w14:textId="77777777" w:rsidR="00920882" w:rsidRPr="00FD1634" w:rsidRDefault="00920882" w:rsidP="00920882">
      <w:pPr>
        <w:ind w:left="720"/>
        <w:rPr>
          <w:bCs/>
          <w:sz w:val="16"/>
          <w:szCs w:val="16"/>
        </w:rPr>
      </w:pPr>
      <w:r w:rsidRPr="00FD1634">
        <w:rPr>
          <w:bCs/>
          <w:sz w:val="16"/>
          <w:szCs w:val="16"/>
        </w:rPr>
        <w:t> </w:t>
      </w:r>
    </w:p>
    <w:p w14:paraId="597CDF12" w14:textId="77777777" w:rsidR="00920882" w:rsidRDefault="00780412" w:rsidP="00920882">
      <w:pPr>
        <w:ind w:left="1309" w:hanging="1309"/>
        <w:rPr>
          <w:b/>
          <w:bCs/>
        </w:rPr>
      </w:pPr>
      <w:r>
        <w:rPr>
          <w:b/>
          <w:bCs/>
        </w:rPr>
        <w:t>Outcome #3</w:t>
      </w:r>
      <w:r w:rsidR="00920882">
        <w:rPr>
          <w:b/>
          <w:bCs/>
        </w:rPr>
        <w:t xml:space="preserve">:  </w:t>
      </w:r>
      <w:r w:rsidR="008E7167">
        <w:rPr>
          <w:b/>
          <w:bCs/>
        </w:rPr>
        <w:t xml:space="preserve">describe </w:t>
      </w:r>
      <w:r w:rsidR="00920882">
        <w:rPr>
          <w:b/>
          <w:bCs/>
        </w:rPr>
        <w:t>the effect of changes in gain or integral time on the dynamic behavior of closed-loop control</w:t>
      </w:r>
    </w:p>
    <w:p w14:paraId="26868CE8" w14:textId="77777777" w:rsidR="00920882" w:rsidRDefault="00920882" w:rsidP="00920882">
      <w:pPr>
        <w:ind w:left="720"/>
        <w:rPr>
          <w:bCs/>
        </w:rPr>
      </w:pPr>
      <w:r>
        <w:rPr>
          <w:bCs/>
        </w:rPr>
        <w:t>PETR</w:t>
      </w:r>
      <w:r w:rsidR="009A40AB">
        <w:rPr>
          <w:bCs/>
        </w:rPr>
        <w:t xml:space="preserve"> </w:t>
      </w:r>
      <w:r>
        <w:rPr>
          <w:bCs/>
        </w:rPr>
        <w:t>A244</w:t>
      </w:r>
      <w:r w:rsidR="001C35CB">
        <w:rPr>
          <w:bCs/>
        </w:rPr>
        <w:t xml:space="preserve"> – Industrial Process Instrumentation IV</w:t>
      </w:r>
    </w:p>
    <w:p w14:paraId="12D8722E" w14:textId="77777777" w:rsidR="00920882" w:rsidRPr="00FD1634" w:rsidRDefault="00920882" w:rsidP="00920882">
      <w:pPr>
        <w:ind w:left="720"/>
        <w:rPr>
          <w:bCs/>
          <w:sz w:val="16"/>
          <w:szCs w:val="16"/>
        </w:rPr>
      </w:pPr>
      <w:r w:rsidRPr="00FD1634">
        <w:rPr>
          <w:bCs/>
          <w:sz w:val="16"/>
          <w:szCs w:val="16"/>
        </w:rPr>
        <w:t> </w:t>
      </w:r>
    </w:p>
    <w:p w14:paraId="14A116A5" w14:textId="77777777" w:rsidR="00920882" w:rsidRDefault="00920882" w:rsidP="00920882">
      <w:pPr>
        <w:ind w:left="1309" w:hanging="1309"/>
        <w:rPr>
          <w:b/>
          <w:bCs/>
        </w:rPr>
      </w:pPr>
      <w:r>
        <w:rPr>
          <w:b/>
          <w:bCs/>
        </w:rPr>
        <w:t>Outcome #</w:t>
      </w:r>
      <w:r w:rsidR="00780412">
        <w:rPr>
          <w:b/>
          <w:bCs/>
        </w:rPr>
        <w:t>4</w:t>
      </w:r>
      <w:r>
        <w:rPr>
          <w:b/>
          <w:bCs/>
        </w:rPr>
        <w:t>:  describe the techniques for troubleshooting an orifice meter and flow control loop using either electronic or pneumatic equipment</w:t>
      </w:r>
    </w:p>
    <w:p w14:paraId="02EE79CF" w14:textId="77777777" w:rsidR="001C35CB" w:rsidRDefault="001C35CB" w:rsidP="001C35CB">
      <w:pPr>
        <w:ind w:left="720"/>
        <w:rPr>
          <w:bCs/>
        </w:rPr>
      </w:pPr>
      <w:r>
        <w:rPr>
          <w:bCs/>
        </w:rPr>
        <w:t>PRT A230 – Process Technology II</w:t>
      </w:r>
    </w:p>
    <w:p w14:paraId="11C3A0B7" w14:textId="77777777" w:rsidR="00413B3A" w:rsidRDefault="00413B3A" w:rsidP="00920882">
      <w:pPr>
        <w:ind w:left="720"/>
        <w:rPr>
          <w:bCs/>
        </w:rPr>
      </w:pPr>
      <w:r>
        <w:rPr>
          <w:bCs/>
        </w:rPr>
        <w:t>PRT A250</w:t>
      </w:r>
      <w:r w:rsidR="001C35CB">
        <w:rPr>
          <w:bCs/>
        </w:rPr>
        <w:t xml:space="preserve"> – Process Troubleshooting</w:t>
      </w:r>
    </w:p>
    <w:p w14:paraId="18F94DE6" w14:textId="77777777" w:rsidR="001C35CB" w:rsidRDefault="001C35CB" w:rsidP="001C35CB">
      <w:pPr>
        <w:ind w:left="720"/>
        <w:rPr>
          <w:bCs/>
        </w:rPr>
      </w:pPr>
      <w:r>
        <w:rPr>
          <w:bCs/>
        </w:rPr>
        <w:t>PETR A240 – Industrial Process Instrumentation II</w:t>
      </w:r>
    </w:p>
    <w:p w14:paraId="2F2E2AA0" w14:textId="77777777" w:rsidR="008A2007" w:rsidRDefault="008A2007" w:rsidP="008A2007">
      <w:pPr>
        <w:ind w:left="720"/>
        <w:rPr>
          <w:bCs/>
        </w:rPr>
      </w:pPr>
      <w:r>
        <w:rPr>
          <w:bCs/>
        </w:rPr>
        <w:t>PETR A244 – Industrial Process Instrumentation IV</w:t>
      </w:r>
    </w:p>
    <w:p w14:paraId="19260D33" w14:textId="77777777" w:rsidR="00920882" w:rsidRPr="00FD1634" w:rsidRDefault="00920882" w:rsidP="00920882">
      <w:pPr>
        <w:ind w:left="720"/>
        <w:rPr>
          <w:bCs/>
          <w:sz w:val="16"/>
          <w:szCs w:val="16"/>
        </w:rPr>
      </w:pPr>
    </w:p>
    <w:p w14:paraId="63D52588" w14:textId="77777777" w:rsidR="00920882" w:rsidRDefault="00920882" w:rsidP="00920882">
      <w:pPr>
        <w:ind w:left="1309" w:hanging="1309"/>
        <w:rPr>
          <w:b/>
          <w:bCs/>
        </w:rPr>
      </w:pPr>
      <w:r>
        <w:rPr>
          <w:b/>
          <w:bCs/>
        </w:rPr>
        <w:t>Outcome #</w:t>
      </w:r>
      <w:r w:rsidR="00780412">
        <w:rPr>
          <w:b/>
          <w:bCs/>
        </w:rPr>
        <w:t>5</w:t>
      </w:r>
      <w:r>
        <w:rPr>
          <w:b/>
          <w:bCs/>
        </w:rPr>
        <w:t xml:space="preserve">:  </w:t>
      </w:r>
      <w:r w:rsidR="00185D0C">
        <w:rPr>
          <w:b/>
          <w:bCs/>
        </w:rPr>
        <w:t>identify</w:t>
      </w:r>
      <w:r>
        <w:rPr>
          <w:b/>
          <w:bCs/>
        </w:rPr>
        <w:t xml:space="preserve"> the voltage drops in a series connected current loop or a parallel connected voltage loop</w:t>
      </w:r>
    </w:p>
    <w:p w14:paraId="030DC19B" w14:textId="77777777" w:rsidR="00413B3A" w:rsidRDefault="00920882" w:rsidP="00920882">
      <w:pPr>
        <w:ind w:left="720"/>
        <w:rPr>
          <w:bCs/>
        </w:rPr>
      </w:pPr>
      <w:r>
        <w:rPr>
          <w:bCs/>
        </w:rPr>
        <w:t>ET</w:t>
      </w:r>
      <w:r w:rsidR="009A40AB">
        <w:rPr>
          <w:bCs/>
        </w:rPr>
        <w:t xml:space="preserve"> </w:t>
      </w:r>
      <w:r w:rsidR="00413B3A">
        <w:rPr>
          <w:bCs/>
        </w:rPr>
        <w:t>A101</w:t>
      </w:r>
      <w:r w:rsidR="008A2007">
        <w:rPr>
          <w:bCs/>
        </w:rPr>
        <w:t xml:space="preserve"> – Basic Electronics: DC Physics</w:t>
      </w:r>
    </w:p>
    <w:p w14:paraId="41C8F9B3" w14:textId="77777777" w:rsidR="008A2007" w:rsidRDefault="008A2007" w:rsidP="008A2007">
      <w:pPr>
        <w:ind w:left="720"/>
        <w:rPr>
          <w:bCs/>
        </w:rPr>
      </w:pPr>
      <w:r>
        <w:rPr>
          <w:bCs/>
        </w:rPr>
        <w:t>ET A246 – Electronic Industrial Instrumentation</w:t>
      </w:r>
    </w:p>
    <w:p w14:paraId="5620302E" w14:textId="77777777" w:rsidR="00920882" w:rsidRPr="00FD1634" w:rsidRDefault="00920882" w:rsidP="00920882">
      <w:pPr>
        <w:ind w:left="720"/>
        <w:rPr>
          <w:bCs/>
          <w:sz w:val="16"/>
          <w:szCs w:val="16"/>
        </w:rPr>
      </w:pPr>
    </w:p>
    <w:p w14:paraId="2BE531A0" w14:textId="77777777" w:rsidR="00920882" w:rsidRDefault="00920882" w:rsidP="00920882">
      <w:pPr>
        <w:ind w:left="1309" w:hanging="1309"/>
        <w:rPr>
          <w:b/>
          <w:bCs/>
        </w:rPr>
      </w:pPr>
      <w:r>
        <w:rPr>
          <w:b/>
          <w:bCs/>
        </w:rPr>
        <w:t>Outcome #</w:t>
      </w:r>
      <w:r w:rsidR="00780412">
        <w:rPr>
          <w:b/>
          <w:bCs/>
        </w:rPr>
        <w:t>6</w:t>
      </w:r>
      <w:r>
        <w:rPr>
          <w:b/>
          <w:bCs/>
        </w:rPr>
        <w:t>:  distinguish between data transmitted by analog signals and data</w:t>
      </w:r>
      <w:r w:rsidR="009A40AB">
        <w:rPr>
          <w:b/>
          <w:bCs/>
        </w:rPr>
        <w:t xml:space="preserve"> transmitted by digital signals</w:t>
      </w:r>
    </w:p>
    <w:p w14:paraId="12AD8398" w14:textId="77777777" w:rsidR="00413B3A" w:rsidRDefault="00920882" w:rsidP="00920882">
      <w:pPr>
        <w:ind w:left="720"/>
        <w:rPr>
          <w:bCs/>
        </w:rPr>
      </w:pPr>
      <w:r>
        <w:rPr>
          <w:bCs/>
        </w:rPr>
        <w:t>ET</w:t>
      </w:r>
      <w:r w:rsidR="009A40AB">
        <w:rPr>
          <w:bCs/>
        </w:rPr>
        <w:t xml:space="preserve"> </w:t>
      </w:r>
      <w:r w:rsidR="00413B3A">
        <w:rPr>
          <w:bCs/>
        </w:rPr>
        <w:t>A241</w:t>
      </w:r>
      <w:r w:rsidR="008A2007">
        <w:rPr>
          <w:bCs/>
        </w:rPr>
        <w:t xml:space="preserve"> – Microcomputer Interfacing</w:t>
      </w:r>
    </w:p>
    <w:p w14:paraId="259E281A" w14:textId="77777777" w:rsidR="008A2007" w:rsidRDefault="008A2007" w:rsidP="008A2007">
      <w:pPr>
        <w:ind w:left="720"/>
        <w:rPr>
          <w:bCs/>
        </w:rPr>
      </w:pPr>
      <w:r>
        <w:rPr>
          <w:bCs/>
        </w:rPr>
        <w:t>ET A246 – Electronic Industrial Instrumentation</w:t>
      </w:r>
    </w:p>
    <w:p w14:paraId="3F7524AB" w14:textId="77777777" w:rsidR="006C36D2" w:rsidRPr="00780412" w:rsidRDefault="006C36D2" w:rsidP="003C3A08">
      <w:pPr>
        <w:rPr>
          <w:bCs/>
        </w:rPr>
      </w:pPr>
    </w:p>
    <w:sectPr w:rsidR="006C36D2" w:rsidRPr="00780412" w:rsidSect="0093643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6AAAF" w14:textId="77777777" w:rsidR="00E7165E" w:rsidRDefault="00E7165E">
      <w:r>
        <w:separator/>
      </w:r>
    </w:p>
  </w:endnote>
  <w:endnote w:type="continuationSeparator" w:id="0">
    <w:p w14:paraId="2DBC8F7E" w14:textId="77777777" w:rsidR="00E7165E" w:rsidRDefault="00E7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B371EF2-8126-45A4-BCF9-6F715BA9A1F9}"/>
  </w:font>
  <w:font w:name="Times New Roman">
    <w:panose1 w:val="02020603050405020304"/>
    <w:charset w:val="00"/>
    <w:family w:val="roman"/>
    <w:pitch w:val="variable"/>
    <w:sig w:usb0="E0002EFF" w:usb1="C000785B" w:usb2="00000009" w:usb3="00000000" w:csb0="000001FF" w:csb1="00000000"/>
    <w:embedRegular r:id="rId2" w:fontKey="{F1979ACB-144C-4AB3-AF0E-8AA6386BAFCC}"/>
    <w:embedBold r:id="rId3" w:fontKey="{6F46F7DC-4A5C-416D-8CE2-74A0794D8D55}"/>
    <w:embedItalic r:id="rId4" w:fontKey="{167334E1-86A4-4E65-AEED-8380F8C43CE7}"/>
    <w:embedBoldItalic r:id="rId5" w:fontKey="{D03E87A7-FAEB-4BA6-80FD-219364B83980}"/>
  </w:font>
  <w:font w:name="Courier New">
    <w:panose1 w:val="02070309020205020404"/>
    <w:charset w:val="00"/>
    <w:family w:val="modern"/>
    <w:pitch w:val="fixed"/>
    <w:sig w:usb0="E0002EFF" w:usb1="C0007843" w:usb2="00000009" w:usb3="00000000" w:csb0="000001FF" w:csb1="00000000"/>
    <w:embedRegular r:id="rId6" w:fontKey="{547EBF31-07FD-4246-BB5C-AC42C3F2A047}"/>
  </w:font>
  <w:font w:name="Wingdings">
    <w:panose1 w:val="05000000000000000000"/>
    <w:charset w:val="02"/>
    <w:family w:val="auto"/>
    <w:pitch w:val="variable"/>
    <w:sig w:usb0="00000000" w:usb1="10000000" w:usb2="00000000" w:usb3="00000000" w:csb0="80000000" w:csb1="00000000"/>
    <w:embedRegular r:id="rId7" w:fontKey="{F94C9A16-51E8-4E11-98C2-11BF677B75DB}"/>
  </w:font>
  <w:font w:name="Tahoma">
    <w:panose1 w:val="020B0604030504040204"/>
    <w:charset w:val="00"/>
    <w:family w:val="swiss"/>
    <w:pitch w:val="variable"/>
    <w:sig w:usb0="E1002EFF" w:usb1="C000605B" w:usb2="00000029" w:usb3="00000000" w:csb0="000101FF" w:csb1="00000000"/>
    <w:embedRegular r:id="rId8" w:fontKey="{2A8F08CF-C376-460E-8029-C35CFF296AAE}"/>
  </w:font>
  <w:font w:name="Calibri">
    <w:panose1 w:val="020F0502020204030204"/>
    <w:charset w:val="00"/>
    <w:family w:val="swiss"/>
    <w:pitch w:val="variable"/>
    <w:sig w:usb0="E0002AFF" w:usb1="C000247B" w:usb2="00000009" w:usb3="00000000" w:csb0="000001FF" w:csb1="00000000"/>
    <w:embedRegular r:id="rId9" w:fontKey="{2E2DE197-DA9A-46BF-8AEC-553EEDC55FD7}"/>
    <w:embedBold r:id="rId10" w:fontKey="{B00CF427-B509-4ABE-820A-6FD1EA38F8B9}"/>
    <w:embedBoldItalic r:id="rId11" w:fontKey="{A2BF2959-A88A-4540-80DB-5E9A782D7A03}"/>
  </w:font>
  <w:font w:name="Arial">
    <w:panose1 w:val="020B0604020202020204"/>
    <w:charset w:val="00"/>
    <w:family w:val="swiss"/>
    <w:pitch w:val="variable"/>
    <w:sig w:usb0="E0002EFF" w:usb1="C000785B" w:usb2="00000009" w:usb3="00000000" w:csb0="000001FF" w:csb1="00000000"/>
    <w:embedRegular r:id="rId12" w:fontKey="{86BCC4C2-07B9-4C12-87CC-6FB4F2B54C93}"/>
    <w:embedBold r:id="rId13" w:fontKey="{329C757A-A4C6-47FD-BB3A-4BF880714F7E}"/>
  </w:font>
  <w:font w:name="Cambria">
    <w:panose1 w:val="02040503050406030204"/>
    <w:charset w:val="00"/>
    <w:family w:val="roman"/>
    <w:pitch w:val="variable"/>
    <w:sig w:usb0="E00006FF" w:usb1="420024FF" w:usb2="02000000" w:usb3="00000000" w:csb0="0000019F" w:csb1="00000000"/>
    <w:embedRegular r:id="rId14" w:fontKey="{FFCF6B16-A33E-4B46-B475-DEEFABDED6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05DC5" w14:textId="1A5C718C" w:rsidR="00B54401" w:rsidRDefault="00B54401" w:rsidP="00E458DF">
    <w:pPr>
      <w:pStyle w:val="Footer"/>
      <w:tabs>
        <w:tab w:val="clear" w:pos="4320"/>
        <w:tab w:val="clear" w:pos="8640"/>
        <w:tab w:val="right" w:pos="9350"/>
      </w:tabs>
    </w:pPr>
    <w:r>
      <w:rPr>
        <w:sz w:val="18"/>
        <w:szCs w:val="18"/>
      </w:rPr>
      <w:t>KPC AAS Industrial Process Instrumentation</w:t>
    </w:r>
    <w:r>
      <w:rPr>
        <w:color w:val="0000FF"/>
        <w:sz w:val="18"/>
        <w:szCs w:val="18"/>
      </w:rPr>
      <w:t xml:space="preserve"> </w:t>
    </w:r>
    <w:r>
      <w:rPr>
        <w:sz w:val="18"/>
        <w:szCs w:val="18"/>
      </w:rPr>
      <w:t>Educational Effectiveness Assessment Plan AY10</w:t>
    </w:r>
    <w:r>
      <w:rPr>
        <w:sz w:val="18"/>
        <w:szCs w:val="18"/>
      </w:rPr>
      <w:tab/>
      <w:t xml:space="preserve">  Page </w:t>
    </w:r>
    <w:r>
      <w:rPr>
        <w:sz w:val="18"/>
        <w:szCs w:val="18"/>
      </w:rPr>
      <w:fldChar w:fldCharType="begin"/>
    </w:r>
    <w:r>
      <w:rPr>
        <w:sz w:val="18"/>
        <w:szCs w:val="18"/>
      </w:rPr>
      <w:instrText xml:space="preserve"> PAGE </w:instrText>
    </w:r>
    <w:r>
      <w:rPr>
        <w:sz w:val="18"/>
        <w:szCs w:val="18"/>
      </w:rPr>
      <w:fldChar w:fldCharType="separate"/>
    </w:r>
    <w:r w:rsidR="00C16067">
      <w:rPr>
        <w:noProof/>
        <w:sz w:val="18"/>
        <w:szCs w:val="18"/>
      </w:rPr>
      <w:t>21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C16067">
      <w:rPr>
        <w:noProof/>
        <w:sz w:val="18"/>
        <w:szCs w:val="18"/>
      </w:rPr>
      <w:t>26</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6530C" w14:textId="77777777" w:rsidR="00E7165E" w:rsidRDefault="00E7165E">
      <w:r>
        <w:separator/>
      </w:r>
    </w:p>
  </w:footnote>
  <w:footnote w:type="continuationSeparator" w:id="0">
    <w:p w14:paraId="4DF3E1C0" w14:textId="77777777" w:rsidR="00E7165E" w:rsidRDefault="00E71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54DF" w14:textId="77777777" w:rsidR="00B54401" w:rsidRDefault="00B54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8.75pt;height:8.75pt" o:bullet="t">
        <v:imagedata r:id="rId1" o:title="BD15021_"/>
      </v:shape>
    </w:pict>
  </w:numPicBullet>
  <w:numPicBullet w:numPicBulletId="1">
    <w:pict>
      <v:shape id="_x0000_i1055" type="#_x0000_t75" style="width:11.25pt;height:11.25pt" o:bullet="t">
        <v:imagedata r:id="rId2" o:title="BD14980_"/>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lvl w:ilvl="0">
      <w:start w:val="1"/>
      <w:numFmt w:val="decimal"/>
      <w:suff w:val="nothing"/>
      <w:lvlText w:val="%1."/>
      <w:lvlJc w:val="left"/>
    </w:lvl>
  </w:abstractNum>
  <w:abstractNum w:abstractNumId="2" w15:restartNumberingAfterBreak="0">
    <w:nsid w:val="01FF442E"/>
    <w:multiLevelType w:val="singleLevel"/>
    <w:tmpl w:val="37AE8D80"/>
    <w:lvl w:ilvl="0">
      <w:start w:val="1"/>
      <w:numFmt w:val="upperRoman"/>
      <w:lvlText w:val="%1."/>
      <w:lvlJc w:val="left"/>
      <w:pPr>
        <w:tabs>
          <w:tab w:val="num" w:pos="720"/>
        </w:tabs>
        <w:ind w:left="720" w:hanging="720"/>
      </w:pPr>
    </w:lvl>
  </w:abstractNum>
  <w:abstractNum w:abstractNumId="3" w15:restartNumberingAfterBreak="0">
    <w:nsid w:val="067A19A8"/>
    <w:multiLevelType w:val="hybridMultilevel"/>
    <w:tmpl w:val="EB40A310"/>
    <w:lvl w:ilvl="0" w:tplc="19EA6D2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558DF"/>
    <w:multiLevelType w:val="hybridMultilevel"/>
    <w:tmpl w:val="556C7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22E91"/>
    <w:multiLevelType w:val="hybridMultilevel"/>
    <w:tmpl w:val="21FC3614"/>
    <w:lvl w:ilvl="0" w:tplc="0CA0BD0C">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23AB2"/>
    <w:multiLevelType w:val="hybridMultilevel"/>
    <w:tmpl w:val="2F3464C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8335463"/>
    <w:multiLevelType w:val="hybridMultilevel"/>
    <w:tmpl w:val="1D523C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228C1"/>
    <w:multiLevelType w:val="hybridMultilevel"/>
    <w:tmpl w:val="7C2AFE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9DF125C"/>
    <w:multiLevelType w:val="hybridMultilevel"/>
    <w:tmpl w:val="04BE29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901754"/>
    <w:multiLevelType w:val="hybridMultilevel"/>
    <w:tmpl w:val="31FCFEAA"/>
    <w:lvl w:ilvl="0" w:tplc="792AA80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A925C65"/>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B1636E2"/>
    <w:multiLevelType w:val="hybridMultilevel"/>
    <w:tmpl w:val="80EE9E4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8E24F6"/>
    <w:multiLevelType w:val="hybridMultilevel"/>
    <w:tmpl w:val="6E46DAA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4D3FF4"/>
    <w:multiLevelType w:val="hybridMultilevel"/>
    <w:tmpl w:val="5D969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91930"/>
    <w:multiLevelType w:val="hybridMultilevel"/>
    <w:tmpl w:val="0D7E1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26261"/>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98324E3"/>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3B6F59C1"/>
    <w:multiLevelType w:val="hybridMultilevel"/>
    <w:tmpl w:val="0F884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9861CC"/>
    <w:multiLevelType w:val="hybridMultilevel"/>
    <w:tmpl w:val="9CD0666A"/>
    <w:lvl w:ilvl="0" w:tplc="8E76B230">
      <w:start w:val="1"/>
      <w:numFmt w:val="decimal"/>
      <w:pStyle w:val="HeadingD"/>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2" w15:restartNumberingAfterBreak="0">
    <w:nsid w:val="406A6119"/>
    <w:multiLevelType w:val="hybridMultilevel"/>
    <w:tmpl w:val="874A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D7175"/>
    <w:multiLevelType w:val="multilevel"/>
    <w:tmpl w:val="C5AC0936"/>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24" w15:restartNumberingAfterBreak="0">
    <w:nsid w:val="425C00E8"/>
    <w:multiLevelType w:val="hybridMultilevel"/>
    <w:tmpl w:val="FE72F3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B14802"/>
    <w:multiLevelType w:val="hybridMultilevel"/>
    <w:tmpl w:val="81842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BA7BEA"/>
    <w:multiLevelType w:val="hybridMultilevel"/>
    <w:tmpl w:val="0F20A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0062E7"/>
    <w:multiLevelType w:val="hybridMultilevel"/>
    <w:tmpl w:val="1D7C6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0A03B3"/>
    <w:multiLevelType w:val="hybridMultilevel"/>
    <w:tmpl w:val="54E444E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6C41FF"/>
    <w:multiLevelType w:val="hybridMultilevel"/>
    <w:tmpl w:val="22DE01A0"/>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0" w15:restartNumberingAfterBreak="0">
    <w:nsid w:val="4EC652E6"/>
    <w:multiLevelType w:val="hybridMultilevel"/>
    <w:tmpl w:val="F6E42D2A"/>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49B78B7"/>
    <w:multiLevelType w:val="hybridMultilevel"/>
    <w:tmpl w:val="CC30E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4E2271D"/>
    <w:multiLevelType w:val="hybridMultilevel"/>
    <w:tmpl w:val="92400B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3267FB"/>
    <w:multiLevelType w:val="hybridMultilevel"/>
    <w:tmpl w:val="90904E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3648B1"/>
    <w:multiLevelType w:val="hybridMultilevel"/>
    <w:tmpl w:val="FBF44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A30861"/>
    <w:multiLevelType w:val="hybridMultilevel"/>
    <w:tmpl w:val="5218C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E826F2"/>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704C610B"/>
    <w:multiLevelType w:val="hybridMultilevel"/>
    <w:tmpl w:val="5928D6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713DD4"/>
    <w:multiLevelType w:val="hybridMultilevel"/>
    <w:tmpl w:val="127A3314"/>
    <w:lvl w:ilvl="0" w:tplc="EF8C52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37"/>
  </w:num>
  <w:num w:numId="3">
    <w:abstractNumId w:val="10"/>
  </w:num>
  <w:num w:numId="4">
    <w:abstractNumId w:val="21"/>
  </w:num>
  <w:num w:numId="5">
    <w:abstractNumId w:val="4"/>
  </w:num>
  <w:num w:numId="6">
    <w:abstractNumId w:val="20"/>
  </w:num>
  <w:num w:numId="7">
    <w:abstractNumId w:val="7"/>
  </w:num>
  <w:num w:numId="8">
    <w:abstractNumId w:val="8"/>
  </w:num>
  <w:num w:numId="9">
    <w:abstractNumId w:val="14"/>
  </w:num>
  <w:num w:numId="10">
    <w:abstractNumId w:val="13"/>
  </w:num>
  <w:num w:numId="11">
    <w:abstractNumId w:val="6"/>
  </w:num>
  <w:num w:numId="12">
    <w:abstractNumId w:val="35"/>
  </w:num>
  <w:num w:numId="13">
    <w:abstractNumId w:val="29"/>
  </w:num>
  <w:num w:numId="14">
    <w:abstractNumId w:val="1"/>
  </w:num>
  <w:num w:numId="15">
    <w:abstractNumId w:val="24"/>
  </w:num>
  <w:num w:numId="16">
    <w:abstractNumId w:val="23"/>
  </w:num>
  <w:num w:numId="17">
    <w:abstractNumId w:val="25"/>
  </w:num>
  <w:num w:numId="18">
    <w:abstractNumId w:val="32"/>
  </w:num>
  <w:num w:numId="19">
    <w:abstractNumId w:val="34"/>
  </w:num>
  <w:num w:numId="20">
    <w:abstractNumId w:val="2"/>
  </w:num>
  <w:num w:numId="21">
    <w:abstractNumId w:val="17"/>
  </w:num>
  <w:num w:numId="22">
    <w:abstractNumId w:val="0"/>
    <w:lvlOverride w:ilvl="0">
      <w:lvl w:ilvl="0">
        <w:numFmt w:val="bullet"/>
        <w:lvlText w:val=""/>
        <w:legacy w:legacy="1" w:legacySpace="0" w:legacyIndent="268"/>
        <w:lvlJc w:val="left"/>
        <w:pPr>
          <w:ind w:left="628" w:hanging="268"/>
        </w:pPr>
        <w:rPr>
          <w:rFonts w:ascii="Wingdings" w:hAnsi="Wingdings" w:hint="default"/>
        </w:rPr>
      </w:lvl>
    </w:lvlOverride>
  </w:num>
  <w:num w:numId="23">
    <w:abstractNumId w:val="16"/>
  </w:num>
  <w:num w:numId="24">
    <w:abstractNumId w:val="28"/>
  </w:num>
  <w:num w:numId="25">
    <w:abstractNumId w:val="19"/>
  </w:num>
  <w:num w:numId="26">
    <w:abstractNumId w:val="9"/>
  </w:num>
  <w:num w:numId="27">
    <w:abstractNumId w:val="12"/>
  </w:num>
  <w:num w:numId="28">
    <w:abstractNumId w:val="3"/>
  </w:num>
  <w:num w:numId="29">
    <w:abstractNumId w:val="27"/>
  </w:num>
  <w:num w:numId="30">
    <w:abstractNumId w:val="31"/>
  </w:num>
  <w:num w:numId="31">
    <w:abstractNumId w:val="30"/>
  </w:num>
  <w:num w:numId="32">
    <w:abstractNumId w:val="12"/>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8"/>
  </w:num>
  <w:num w:numId="37">
    <w:abstractNumId w:val="22"/>
  </w:num>
  <w:num w:numId="38">
    <w:abstractNumId w:val="5"/>
  </w:num>
  <w:num w:numId="39">
    <w:abstractNumId w:val="11"/>
  </w:num>
  <w:num w:numId="40">
    <w:abstractNumId w:val="36"/>
  </w:num>
  <w:num w:numId="41">
    <w:abstractNumId w:val="1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8"/>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3B0"/>
    <w:rsid w:val="00003910"/>
    <w:rsid w:val="00012E73"/>
    <w:rsid w:val="000143C2"/>
    <w:rsid w:val="00020F1C"/>
    <w:rsid w:val="0003309B"/>
    <w:rsid w:val="00047E1B"/>
    <w:rsid w:val="0005448B"/>
    <w:rsid w:val="000655AA"/>
    <w:rsid w:val="000663BC"/>
    <w:rsid w:val="000729E7"/>
    <w:rsid w:val="00074DAB"/>
    <w:rsid w:val="00087B32"/>
    <w:rsid w:val="000906FE"/>
    <w:rsid w:val="0009077D"/>
    <w:rsid w:val="000915FA"/>
    <w:rsid w:val="00093A8C"/>
    <w:rsid w:val="0009589B"/>
    <w:rsid w:val="000B17DD"/>
    <w:rsid w:val="000B5DE0"/>
    <w:rsid w:val="000B64F6"/>
    <w:rsid w:val="000E02AC"/>
    <w:rsid w:val="000F52B1"/>
    <w:rsid w:val="00100D29"/>
    <w:rsid w:val="00105158"/>
    <w:rsid w:val="001052E6"/>
    <w:rsid w:val="00106AC8"/>
    <w:rsid w:val="001168EB"/>
    <w:rsid w:val="00116C14"/>
    <w:rsid w:val="001231DB"/>
    <w:rsid w:val="00130DC8"/>
    <w:rsid w:val="00143A30"/>
    <w:rsid w:val="001532F1"/>
    <w:rsid w:val="0015487B"/>
    <w:rsid w:val="00165B9A"/>
    <w:rsid w:val="001666C8"/>
    <w:rsid w:val="00167D04"/>
    <w:rsid w:val="00181FAD"/>
    <w:rsid w:val="00185D0C"/>
    <w:rsid w:val="00196821"/>
    <w:rsid w:val="00197BD9"/>
    <w:rsid w:val="001A1798"/>
    <w:rsid w:val="001A5DCD"/>
    <w:rsid w:val="001B4019"/>
    <w:rsid w:val="001B591A"/>
    <w:rsid w:val="001C0B2E"/>
    <w:rsid w:val="001C1371"/>
    <w:rsid w:val="001C1AB8"/>
    <w:rsid w:val="001C2822"/>
    <w:rsid w:val="001C35CB"/>
    <w:rsid w:val="001E2DE9"/>
    <w:rsid w:val="001E6F72"/>
    <w:rsid w:val="001F399B"/>
    <w:rsid w:val="00213403"/>
    <w:rsid w:val="002213B5"/>
    <w:rsid w:val="00233BE0"/>
    <w:rsid w:val="00236A4F"/>
    <w:rsid w:val="00237137"/>
    <w:rsid w:val="00243146"/>
    <w:rsid w:val="00244543"/>
    <w:rsid w:val="00244C74"/>
    <w:rsid w:val="002524D6"/>
    <w:rsid w:val="002532BE"/>
    <w:rsid w:val="00265863"/>
    <w:rsid w:val="002678FD"/>
    <w:rsid w:val="00275D88"/>
    <w:rsid w:val="00291ED2"/>
    <w:rsid w:val="002956DD"/>
    <w:rsid w:val="002B0348"/>
    <w:rsid w:val="002B4436"/>
    <w:rsid w:val="002B44ED"/>
    <w:rsid w:val="002B6E08"/>
    <w:rsid w:val="002C56DC"/>
    <w:rsid w:val="002C6075"/>
    <w:rsid w:val="002D67B5"/>
    <w:rsid w:val="002E0C22"/>
    <w:rsid w:val="002F5ED3"/>
    <w:rsid w:val="00311709"/>
    <w:rsid w:val="00321F1A"/>
    <w:rsid w:val="00326994"/>
    <w:rsid w:val="00326B57"/>
    <w:rsid w:val="00330F84"/>
    <w:rsid w:val="00332ECE"/>
    <w:rsid w:val="0033609A"/>
    <w:rsid w:val="003377D3"/>
    <w:rsid w:val="003409DF"/>
    <w:rsid w:val="00340EB8"/>
    <w:rsid w:val="00345BF3"/>
    <w:rsid w:val="00356103"/>
    <w:rsid w:val="0036052F"/>
    <w:rsid w:val="00363122"/>
    <w:rsid w:val="00364FAB"/>
    <w:rsid w:val="003667CA"/>
    <w:rsid w:val="003730FC"/>
    <w:rsid w:val="003743CE"/>
    <w:rsid w:val="00374D78"/>
    <w:rsid w:val="003939D7"/>
    <w:rsid w:val="00397D81"/>
    <w:rsid w:val="003A7294"/>
    <w:rsid w:val="003A7E65"/>
    <w:rsid w:val="003B67F1"/>
    <w:rsid w:val="003C3A08"/>
    <w:rsid w:val="003C782D"/>
    <w:rsid w:val="003D2315"/>
    <w:rsid w:val="003D2EA6"/>
    <w:rsid w:val="003D4742"/>
    <w:rsid w:val="003D6431"/>
    <w:rsid w:val="003D6BBC"/>
    <w:rsid w:val="003E3316"/>
    <w:rsid w:val="003F0A8C"/>
    <w:rsid w:val="00402995"/>
    <w:rsid w:val="00413B3A"/>
    <w:rsid w:val="00425825"/>
    <w:rsid w:val="00426582"/>
    <w:rsid w:val="00431104"/>
    <w:rsid w:val="0043200C"/>
    <w:rsid w:val="0043242D"/>
    <w:rsid w:val="00434662"/>
    <w:rsid w:val="00435A6A"/>
    <w:rsid w:val="00464868"/>
    <w:rsid w:val="004665AB"/>
    <w:rsid w:val="00473B42"/>
    <w:rsid w:val="00475703"/>
    <w:rsid w:val="004852D4"/>
    <w:rsid w:val="00486B08"/>
    <w:rsid w:val="00486C84"/>
    <w:rsid w:val="0049311A"/>
    <w:rsid w:val="00495689"/>
    <w:rsid w:val="004A1D0A"/>
    <w:rsid w:val="004A1F21"/>
    <w:rsid w:val="004A455F"/>
    <w:rsid w:val="004B5A8E"/>
    <w:rsid w:val="004B6E2B"/>
    <w:rsid w:val="004C36CA"/>
    <w:rsid w:val="004D0796"/>
    <w:rsid w:val="004D23B7"/>
    <w:rsid w:val="004D7C56"/>
    <w:rsid w:val="004F016B"/>
    <w:rsid w:val="004F45CB"/>
    <w:rsid w:val="004F4DCB"/>
    <w:rsid w:val="004F6435"/>
    <w:rsid w:val="004F780A"/>
    <w:rsid w:val="00503299"/>
    <w:rsid w:val="00507374"/>
    <w:rsid w:val="00510E91"/>
    <w:rsid w:val="005349AD"/>
    <w:rsid w:val="00547CDE"/>
    <w:rsid w:val="00552395"/>
    <w:rsid w:val="00561AA5"/>
    <w:rsid w:val="00564DDA"/>
    <w:rsid w:val="005678CF"/>
    <w:rsid w:val="0057211A"/>
    <w:rsid w:val="00580FED"/>
    <w:rsid w:val="00581F0E"/>
    <w:rsid w:val="0058381F"/>
    <w:rsid w:val="00587FCC"/>
    <w:rsid w:val="005C60CD"/>
    <w:rsid w:val="005C6E7C"/>
    <w:rsid w:val="005D2C90"/>
    <w:rsid w:val="005D78B8"/>
    <w:rsid w:val="005F3121"/>
    <w:rsid w:val="00607C47"/>
    <w:rsid w:val="0061247B"/>
    <w:rsid w:val="006139AD"/>
    <w:rsid w:val="00613D38"/>
    <w:rsid w:val="00625055"/>
    <w:rsid w:val="00626387"/>
    <w:rsid w:val="0063623C"/>
    <w:rsid w:val="0063795F"/>
    <w:rsid w:val="006411BC"/>
    <w:rsid w:val="0064152C"/>
    <w:rsid w:val="00641DE4"/>
    <w:rsid w:val="00643D5C"/>
    <w:rsid w:val="00644AEA"/>
    <w:rsid w:val="00651FA1"/>
    <w:rsid w:val="0065510F"/>
    <w:rsid w:val="00665356"/>
    <w:rsid w:val="00674280"/>
    <w:rsid w:val="00680C9C"/>
    <w:rsid w:val="006827AD"/>
    <w:rsid w:val="0068414C"/>
    <w:rsid w:val="00690CF5"/>
    <w:rsid w:val="006A29BA"/>
    <w:rsid w:val="006A2F0E"/>
    <w:rsid w:val="006C3501"/>
    <w:rsid w:val="006C36D2"/>
    <w:rsid w:val="006D46ED"/>
    <w:rsid w:val="006E3A87"/>
    <w:rsid w:val="006E6251"/>
    <w:rsid w:val="006F09AE"/>
    <w:rsid w:val="006F2C4D"/>
    <w:rsid w:val="006F7E8D"/>
    <w:rsid w:val="00702451"/>
    <w:rsid w:val="0070501E"/>
    <w:rsid w:val="0071622D"/>
    <w:rsid w:val="007165A9"/>
    <w:rsid w:val="007200F5"/>
    <w:rsid w:val="007267F2"/>
    <w:rsid w:val="00726ADF"/>
    <w:rsid w:val="00737ACB"/>
    <w:rsid w:val="007421BA"/>
    <w:rsid w:val="00742778"/>
    <w:rsid w:val="00746C6A"/>
    <w:rsid w:val="007531E7"/>
    <w:rsid w:val="00757439"/>
    <w:rsid w:val="007629BE"/>
    <w:rsid w:val="007659E3"/>
    <w:rsid w:val="00774EBF"/>
    <w:rsid w:val="00780412"/>
    <w:rsid w:val="0078103E"/>
    <w:rsid w:val="00783AB8"/>
    <w:rsid w:val="00791463"/>
    <w:rsid w:val="00791C84"/>
    <w:rsid w:val="007956B6"/>
    <w:rsid w:val="007A1111"/>
    <w:rsid w:val="007C31BA"/>
    <w:rsid w:val="007D7BB6"/>
    <w:rsid w:val="007E1112"/>
    <w:rsid w:val="007F284D"/>
    <w:rsid w:val="00820B3B"/>
    <w:rsid w:val="00825A85"/>
    <w:rsid w:val="00836B49"/>
    <w:rsid w:val="0085219B"/>
    <w:rsid w:val="00856B9B"/>
    <w:rsid w:val="00865243"/>
    <w:rsid w:val="0086583C"/>
    <w:rsid w:val="00866029"/>
    <w:rsid w:val="0088209E"/>
    <w:rsid w:val="00892065"/>
    <w:rsid w:val="008A2007"/>
    <w:rsid w:val="008B5C27"/>
    <w:rsid w:val="008B7CDF"/>
    <w:rsid w:val="008C5E2D"/>
    <w:rsid w:val="008D4060"/>
    <w:rsid w:val="008E7167"/>
    <w:rsid w:val="009000BB"/>
    <w:rsid w:val="00900FFD"/>
    <w:rsid w:val="0091081D"/>
    <w:rsid w:val="00910DCA"/>
    <w:rsid w:val="00920882"/>
    <w:rsid w:val="0092343F"/>
    <w:rsid w:val="0092764A"/>
    <w:rsid w:val="0093211C"/>
    <w:rsid w:val="00934BCD"/>
    <w:rsid w:val="00934C1D"/>
    <w:rsid w:val="0093643E"/>
    <w:rsid w:val="00941F3A"/>
    <w:rsid w:val="009435FD"/>
    <w:rsid w:val="009503F6"/>
    <w:rsid w:val="009547DF"/>
    <w:rsid w:val="00957D13"/>
    <w:rsid w:val="009709FE"/>
    <w:rsid w:val="00981F92"/>
    <w:rsid w:val="0099222E"/>
    <w:rsid w:val="009A2EDF"/>
    <w:rsid w:val="009A33B5"/>
    <w:rsid w:val="009A40AB"/>
    <w:rsid w:val="009A554D"/>
    <w:rsid w:val="009B4878"/>
    <w:rsid w:val="009D13B0"/>
    <w:rsid w:val="009D17A5"/>
    <w:rsid w:val="009D30C7"/>
    <w:rsid w:val="009D6F05"/>
    <w:rsid w:val="009E6A24"/>
    <w:rsid w:val="009F38C3"/>
    <w:rsid w:val="009F5D84"/>
    <w:rsid w:val="009F79F6"/>
    <w:rsid w:val="00A119D7"/>
    <w:rsid w:val="00A170DF"/>
    <w:rsid w:val="00A23F3F"/>
    <w:rsid w:val="00A31583"/>
    <w:rsid w:val="00A37AFE"/>
    <w:rsid w:val="00A54B80"/>
    <w:rsid w:val="00A55D64"/>
    <w:rsid w:val="00A65076"/>
    <w:rsid w:val="00A710A5"/>
    <w:rsid w:val="00A91650"/>
    <w:rsid w:val="00A977F7"/>
    <w:rsid w:val="00AA7B27"/>
    <w:rsid w:val="00AB6C86"/>
    <w:rsid w:val="00AB713D"/>
    <w:rsid w:val="00AC0946"/>
    <w:rsid w:val="00AC7756"/>
    <w:rsid w:val="00AF226F"/>
    <w:rsid w:val="00AF509C"/>
    <w:rsid w:val="00B0615F"/>
    <w:rsid w:val="00B06193"/>
    <w:rsid w:val="00B062E6"/>
    <w:rsid w:val="00B1326F"/>
    <w:rsid w:val="00B16F3D"/>
    <w:rsid w:val="00B219C3"/>
    <w:rsid w:val="00B260E2"/>
    <w:rsid w:val="00B268B7"/>
    <w:rsid w:val="00B326C2"/>
    <w:rsid w:val="00B32744"/>
    <w:rsid w:val="00B37009"/>
    <w:rsid w:val="00B54401"/>
    <w:rsid w:val="00B75B7C"/>
    <w:rsid w:val="00B80F6F"/>
    <w:rsid w:val="00B8230D"/>
    <w:rsid w:val="00B8315F"/>
    <w:rsid w:val="00B90FCD"/>
    <w:rsid w:val="00B9107B"/>
    <w:rsid w:val="00B94D44"/>
    <w:rsid w:val="00BA3C52"/>
    <w:rsid w:val="00BA3C72"/>
    <w:rsid w:val="00BA58DB"/>
    <w:rsid w:val="00BC3F21"/>
    <w:rsid w:val="00BD2382"/>
    <w:rsid w:val="00BE58E2"/>
    <w:rsid w:val="00BF0732"/>
    <w:rsid w:val="00BF24CE"/>
    <w:rsid w:val="00BF472B"/>
    <w:rsid w:val="00BF528B"/>
    <w:rsid w:val="00C07310"/>
    <w:rsid w:val="00C113F0"/>
    <w:rsid w:val="00C15A93"/>
    <w:rsid w:val="00C16067"/>
    <w:rsid w:val="00C176E0"/>
    <w:rsid w:val="00C37CA7"/>
    <w:rsid w:val="00C4167A"/>
    <w:rsid w:val="00C41680"/>
    <w:rsid w:val="00C54537"/>
    <w:rsid w:val="00C620E2"/>
    <w:rsid w:val="00C62A0C"/>
    <w:rsid w:val="00C752A8"/>
    <w:rsid w:val="00C77491"/>
    <w:rsid w:val="00C77C34"/>
    <w:rsid w:val="00C854AC"/>
    <w:rsid w:val="00C947D8"/>
    <w:rsid w:val="00C96CDB"/>
    <w:rsid w:val="00CA3BDF"/>
    <w:rsid w:val="00CB5A51"/>
    <w:rsid w:val="00CD74AF"/>
    <w:rsid w:val="00CF050C"/>
    <w:rsid w:val="00CF42EA"/>
    <w:rsid w:val="00D023C7"/>
    <w:rsid w:val="00D03597"/>
    <w:rsid w:val="00D05A50"/>
    <w:rsid w:val="00D07B14"/>
    <w:rsid w:val="00D11143"/>
    <w:rsid w:val="00D14ACF"/>
    <w:rsid w:val="00D15CD3"/>
    <w:rsid w:val="00D16FEE"/>
    <w:rsid w:val="00D31CE7"/>
    <w:rsid w:val="00D325A5"/>
    <w:rsid w:val="00D6381C"/>
    <w:rsid w:val="00D94FD7"/>
    <w:rsid w:val="00D96170"/>
    <w:rsid w:val="00DB0C88"/>
    <w:rsid w:val="00DB6A5D"/>
    <w:rsid w:val="00DC0D4A"/>
    <w:rsid w:val="00DC1606"/>
    <w:rsid w:val="00DC6F73"/>
    <w:rsid w:val="00DE1693"/>
    <w:rsid w:val="00DE6E12"/>
    <w:rsid w:val="00DE7CC6"/>
    <w:rsid w:val="00DF279A"/>
    <w:rsid w:val="00DF70D2"/>
    <w:rsid w:val="00E034AE"/>
    <w:rsid w:val="00E04FCB"/>
    <w:rsid w:val="00E16D7F"/>
    <w:rsid w:val="00E174B7"/>
    <w:rsid w:val="00E251FE"/>
    <w:rsid w:val="00E41BE8"/>
    <w:rsid w:val="00E458DF"/>
    <w:rsid w:val="00E46EA8"/>
    <w:rsid w:val="00E509B7"/>
    <w:rsid w:val="00E630C9"/>
    <w:rsid w:val="00E674E8"/>
    <w:rsid w:val="00E67783"/>
    <w:rsid w:val="00E7165E"/>
    <w:rsid w:val="00E770D2"/>
    <w:rsid w:val="00E80175"/>
    <w:rsid w:val="00E81730"/>
    <w:rsid w:val="00E84390"/>
    <w:rsid w:val="00E96285"/>
    <w:rsid w:val="00EB3634"/>
    <w:rsid w:val="00EC6F16"/>
    <w:rsid w:val="00ED2D83"/>
    <w:rsid w:val="00EE5022"/>
    <w:rsid w:val="00EF3EB2"/>
    <w:rsid w:val="00F11239"/>
    <w:rsid w:val="00F14C3B"/>
    <w:rsid w:val="00F22AB7"/>
    <w:rsid w:val="00F25B84"/>
    <w:rsid w:val="00F41899"/>
    <w:rsid w:val="00F512F8"/>
    <w:rsid w:val="00F51E0A"/>
    <w:rsid w:val="00F560CF"/>
    <w:rsid w:val="00F637C6"/>
    <w:rsid w:val="00F66703"/>
    <w:rsid w:val="00F82C60"/>
    <w:rsid w:val="00F924E2"/>
    <w:rsid w:val="00FB6A1F"/>
    <w:rsid w:val="00FD0251"/>
    <w:rsid w:val="00FD1634"/>
    <w:rsid w:val="00FE056F"/>
    <w:rsid w:val="00FE3846"/>
    <w:rsid w:val="00FE3E5B"/>
    <w:rsid w:val="00FE546D"/>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3073"/>
    <o:shapelayout v:ext="edit">
      <o:idmap v:ext="edit" data="2"/>
    </o:shapelayout>
  </w:shapeDefaults>
  <w:decimalSymbol w:val="."/>
  <w:listSeparator w:val=","/>
  <w14:docId w14:val="560A0011"/>
  <w15:docId w15:val="{0F028BE3-342B-4267-B333-156CE01E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DDA"/>
    <w:rPr>
      <w:sz w:val="24"/>
      <w:szCs w:val="24"/>
    </w:rPr>
  </w:style>
  <w:style w:type="paragraph" w:styleId="Heading1">
    <w:name w:val="heading 1"/>
    <w:basedOn w:val="Normal"/>
    <w:next w:val="Normal"/>
    <w:qFormat/>
    <w:rsid w:val="006411BC"/>
    <w:pPr>
      <w:keepNext/>
      <w:jc w:val="center"/>
      <w:outlineLvl w:val="0"/>
    </w:pPr>
    <w:rPr>
      <w:b/>
      <w:color w:val="000080"/>
      <w:sz w:val="40"/>
      <w:szCs w:val="28"/>
    </w:rPr>
  </w:style>
  <w:style w:type="paragraph" w:styleId="Heading2">
    <w:name w:val="heading 2"/>
    <w:basedOn w:val="HeadingA"/>
    <w:next w:val="Normal"/>
    <w:link w:val="Heading2Char"/>
    <w:qFormat/>
    <w:rsid w:val="006411BC"/>
    <w:pPr>
      <w:outlineLvl w:val="1"/>
    </w:pPr>
  </w:style>
  <w:style w:type="paragraph" w:styleId="Heading3">
    <w:name w:val="heading 3"/>
    <w:basedOn w:val="HeadingE"/>
    <w:next w:val="Normal"/>
    <w:qFormat/>
    <w:rsid w:val="00167D04"/>
    <w:pPr>
      <w:outlineLvl w:val="2"/>
    </w:pPr>
  </w:style>
  <w:style w:type="paragraph" w:styleId="Heading4">
    <w:name w:val="heading 4"/>
    <w:basedOn w:val="Normal"/>
    <w:next w:val="Normal"/>
    <w:qFormat/>
    <w:rsid w:val="0093211C"/>
    <w:pPr>
      <w:keepNext/>
      <w:jc w:val="center"/>
      <w:outlineLvl w:val="3"/>
    </w:pPr>
    <w:rPr>
      <w:b/>
      <w:bCs/>
      <w:u w:val="single"/>
    </w:rPr>
  </w:style>
  <w:style w:type="paragraph" w:styleId="Heading5">
    <w:name w:val="heading 5"/>
    <w:basedOn w:val="Normal"/>
    <w:next w:val="Normal"/>
    <w:qFormat/>
    <w:rsid w:val="0093211C"/>
    <w:pPr>
      <w:keepNext/>
      <w:jc w:val="center"/>
      <w:outlineLvl w:val="4"/>
    </w:pPr>
    <w:rPr>
      <w:b/>
      <w:color w:val="FF0000"/>
      <w:sz w:val="28"/>
      <w:szCs w:val="28"/>
    </w:rPr>
  </w:style>
  <w:style w:type="paragraph" w:styleId="Heading6">
    <w:name w:val="heading 6"/>
    <w:basedOn w:val="Normal"/>
    <w:next w:val="Normal"/>
    <w:qFormat/>
    <w:rsid w:val="0093211C"/>
    <w:pPr>
      <w:keepNext/>
      <w:jc w:val="center"/>
      <w:outlineLvl w:val="5"/>
    </w:pPr>
    <w:rPr>
      <w:b/>
      <w:color w:val="0000FF"/>
      <w:sz w:val="28"/>
      <w:szCs w:val="28"/>
    </w:rPr>
  </w:style>
  <w:style w:type="paragraph" w:styleId="Heading7">
    <w:name w:val="heading 7"/>
    <w:basedOn w:val="Normal"/>
    <w:next w:val="Normal"/>
    <w:qFormat/>
    <w:rsid w:val="0093211C"/>
    <w:pPr>
      <w:keepNext/>
      <w:outlineLvl w:val="6"/>
    </w:pPr>
    <w:rPr>
      <w:u w:val="single"/>
    </w:rPr>
  </w:style>
  <w:style w:type="paragraph" w:styleId="Heading8">
    <w:name w:val="heading 8"/>
    <w:basedOn w:val="Normal"/>
    <w:next w:val="Normal"/>
    <w:qFormat/>
    <w:rsid w:val="0093211C"/>
    <w:pPr>
      <w:keepNext/>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211C"/>
    <w:pPr>
      <w:tabs>
        <w:tab w:val="center" w:pos="4320"/>
        <w:tab w:val="right" w:pos="8640"/>
      </w:tabs>
    </w:pPr>
  </w:style>
  <w:style w:type="paragraph" w:styleId="Footer">
    <w:name w:val="footer"/>
    <w:basedOn w:val="Normal"/>
    <w:rsid w:val="0093211C"/>
    <w:pPr>
      <w:tabs>
        <w:tab w:val="center" w:pos="4320"/>
        <w:tab w:val="right" w:pos="8640"/>
      </w:tabs>
    </w:pPr>
  </w:style>
  <w:style w:type="paragraph" w:styleId="BodyTextIndent">
    <w:name w:val="Body Text Indent"/>
    <w:basedOn w:val="Normal"/>
    <w:rsid w:val="0093211C"/>
    <w:pPr>
      <w:ind w:left="374"/>
    </w:pPr>
  </w:style>
  <w:style w:type="paragraph" w:styleId="Title">
    <w:name w:val="Title"/>
    <w:basedOn w:val="Normal"/>
    <w:qFormat/>
    <w:rsid w:val="0093211C"/>
    <w:pPr>
      <w:jc w:val="center"/>
    </w:pPr>
    <w:rPr>
      <w:b/>
      <w:sz w:val="28"/>
      <w:szCs w:val="20"/>
    </w:rPr>
  </w:style>
  <w:style w:type="character" w:styleId="Hyperlink">
    <w:name w:val="Hyperlink"/>
    <w:basedOn w:val="DefaultParagraphFont"/>
    <w:uiPriority w:val="99"/>
    <w:rsid w:val="0093211C"/>
    <w:rPr>
      <w:color w:val="0000FF"/>
      <w:u w:val="single"/>
    </w:rPr>
  </w:style>
  <w:style w:type="paragraph" w:customStyle="1" w:styleId="HeadingA">
    <w:name w:val="HeadingA"/>
    <w:basedOn w:val="Normal"/>
    <w:rsid w:val="0093211C"/>
    <w:pPr>
      <w:jc w:val="center"/>
    </w:pPr>
    <w:rPr>
      <w:b/>
      <w:smallCaps/>
      <w:sz w:val="26"/>
    </w:rPr>
  </w:style>
  <w:style w:type="paragraph" w:customStyle="1" w:styleId="HeadingBCharChar">
    <w:name w:val="HeadingB Char Char"/>
    <w:basedOn w:val="Normal"/>
    <w:rsid w:val="0093211C"/>
    <w:pPr>
      <w:ind w:left="360" w:hanging="360"/>
      <w:jc w:val="both"/>
    </w:pPr>
    <w:rPr>
      <w:b/>
    </w:rPr>
  </w:style>
  <w:style w:type="character" w:customStyle="1" w:styleId="HeadingBCharCharChar">
    <w:name w:val="HeadingB Char Char Char"/>
    <w:basedOn w:val="DefaultParagraphFont"/>
    <w:rsid w:val="0093211C"/>
    <w:rPr>
      <w:b/>
      <w:sz w:val="24"/>
      <w:szCs w:val="24"/>
      <w:lang w:val="en-US" w:eastAsia="en-US" w:bidi="ar-SA"/>
    </w:rPr>
  </w:style>
  <w:style w:type="paragraph" w:customStyle="1" w:styleId="HeadingC">
    <w:name w:val="HeadingC"/>
    <w:basedOn w:val="Normal"/>
    <w:rsid w:val="0093211C"/>
    <w:pPr>
      <w:spacing w:before="240"/>
    </w:pPr>
    <w:rPr>
      <w:b/>
      <w:u w:val="single"/>
    </w:rPr>
  </w:style>
  <w:style w:type="paragraph" w:styleId="TOC1">
    <w:name w:val="toc 1"/>
    <w:basedOn w:val="Normal"/>
    <w:next w:val="Normal"/>
    <w:autoRedefine/>
    <w:uiPriority w:val="39"/>
    <w:rsid w:val="0093211C"/>
    <w:pPr>
      <w:spacing w:before="120"/>
    </w:pPr>
    <w:rPr>
      <w:b/>
      <w:bCs/>
      <w:i/>
      <w:iCs/>
    </w:rPr>
  </w:style>
  <w:style w:type="paragraph" w:styleId="TOC2">
    <w:name w:val="toc 2"/>
    <w:basedOn w:val="Normal"/>
    <w:next w:val="Normal"/>
    <w:autoRedefine/>
    <w:semiHidden/>
    <w:rsid w:val="0093211C"/>
    <w:pPr>
      <w:spacing w:before="120"/>
      <w:ind w:left="240"/>
    </w:pPr>
    <w:rPr>
      <w:b/>
      <w:bCs/>
      <w:sz w:val="22"/>
      <w:szCs w:val="22"/>
    </w:rPr>
  </w:style>
  <w:style w:type="paragraph" w:styleId="TOC3">
    <w:name w:val="toc 3"/>
    <w:basedOn w:val="Normal"/>
    <w:next w:val="Normal"/>
    <w:autoRedefine/>
    <w:semiHidden/>
    <w:rsid w:val="0093211C"/>
    <w:pPr>
      <w:ind w:left="480"/>
    </w:pPr>
    <w:rPr>
      <w:sz w:val="20"/>
      <w:szCs w:val="20"/>
    </w:rPr>
  </w:style>
  <w:style w:type="paragraph" w:styleId="TOC4">
    <w:name w:val="toc 4"/>
    <w:basedOn w:val="Normal"/>
    <w:next w:val="Normal"/>
    <w:autoRedefine/>
    <w:uiPriority w:val="39"/>
    <w:rsid w:val="0093211C"/>
    <w:pPr>
      <w:ind w:left="720"/>
    </w:pPr>
    <w:rPr>
      <w:sz w:val="20"/>
      <w:szCs w:val="20"/>
    </w:rPr>
  </w:style>
  <w:style w:type="paragraph" w:styleId="TOC5">
    <w:name w:val="toc 5"/>
    <w:basedOn w:val="Normal"/>
    <w:next w:val="Normal"/>
    <w:autoRedefine/>
    <w:semiHidden/>
    <w:rsid w:val="0093211C"/>
    <w:pPr>
      <w:ind w:left="960"/>
    </w:pPr>
    <w:rPr>
      <w:sz w:val="20"/>
      <w:szCs w:val="20"/>
    </w:rPr>
  </w:style>
  <w:style w:type="paragraph" w:styleId="TOC6">
    <w:name w:val="toc 6"/>
    <w:basedOn w:val="Normal"/>
    <w:next w:val="Normal"/>
    <w:autoRedefine/>
    <w:semiHidden/>
    <w:rsid w:val="0093211C"/>
    <w:pPr>
      <w:ind w:left="1200"/>
    </w:pPr>
    <w:rPr>
      <w:sz w:val="20"/>
      <w:szCs w:val="20"/>
    </w:rPr>
  </w:style>
  <w:style w:type="paragraph" w:styleId="TOC7">
    <w:name w:val="toc 7"/>
    <w:basedOn w:val="Normal"/>
    <w:next w:val="Normal"/>
    <w:autoRedefine/>
    <w:semiHidden/>
    <w:rsid w:val="0093211C"/>
    <w:pPr>
      <w:ind w:left="1440"/>
    </w:pPr>
    <w:rPr>
      <w:sz w:val="20"/>
      <w:szCs w:val="20"/>
    </w:rPr>
  </w:style>
  <w:style w:type="paragraph" w:styleId="TOC8">
    <w:name w:val="toc 8"/>
    <w:basedOn w:val="Normal"/>
    <w:next w:val="Normal"/>
    <w:autoRedefine/>
    <w:semiHidden/>
    <w:rsid w:val="0093211C"/>
    <w:pPr>
      <w:ind w:left="1680"/>
    </w:pPr>
    <w:rPr>
      <w:sz w:val="20"/>
      <w:szCs w:val="20"/>
    </w:rPr>
  </w:style>
  <w:style w:type="paragraph" w:styleId="TOC9">
    <w:name w:val="toc 9"/>
    <w:basedOn w:val="Normal"/>
    <w:next w:val="Normal"/>
    <w:autoRedefine/>
    <w:semiHidden/>
    <w:rsid w:val="0093211C"/>
    <w:pPr>
      <w:ind w:left="1920"/>
    </w:pPr>
    <w:rPr>
      <w:sz w:val="20"/>
      <w:szCs w:val="20"/>
    </w:rPr>
  </w:style>
  <w:style w:type="paragraph" w:customStyle="1" w:styleId="HeadingD">
    <w:name w:val="HeadingD"/>
    <w:basedOn w:val="Normal"/>
    <w:rsid w:val="0093211C"/>
    <w:pPr>
      <w:numPr>
        <w:numId w:val="4"/>
      </w:numPr>
      <w:tabs>
        <w:tab w:val="left" w:pos="720"/>
      </w:tabs>
      <w:ind w:left="720" w:right="576"/>
      <w:jc w:val="both"/>
    </w:pPr>
    <w:rPr>
      <w:u w:val="single"/>
    </w:rPr>
  </w:style>
  <w:style w:type="character" w:customStyle="1" w:styleId="HeadingDChar">
    <w:name w:val="HeadingD Char"/>
    <w:basedOn w:val="DefaultParagraphFont"/>
    <w:rsid w:val="0093211C"/>
    <w:rPr>
      <w:sz w:val="24"/>
      <w:szCs w:val="24"/>
      <w:u w:val="single"/>
      <w:lang w:val="en-US" w:eastAsia="en-US" w:bidi="ar-SA"/>
    </w:rPr>
  </w:style>
  <w:style w:type="paragraph" w:customStyle="1" w:styleId="HeadingE">
    <w:name w:val="HeadingE"/>
    <w:basedOn w:val="HeadingD"/>
    <w:rsid w:val="0093211C"/>
    <w:pPr>
      <w:numPr>
        <w:numId w:val="0"/>
      </w:numPr>
      <w:spacing w:before="240"/>
    </w:pPr>
    <w:rPr>
      <w:b/>
    </w:rPr>
  </w:style>
  <w:style w:type="paragraph" w:customStyle="1" w:styleId="HeadingF">
    <w:name w:val="HeadingF"/>
    <w:basedOn w:val="HeadingA"/>
    <w:autoRedefine/>
    <w:rsid w:val="0093211C"/>
    <w:rPr>
      <w:sz w:val="24"/>
    </w:rPr>
  </w:style>
  <w:style w:type="paragraph" w:styleId="BodyTextIndent2">
    <w:name w:val="Body Text Indent 2"/>
    <w:basedOn w:val="Normal"/>
    <w:rsid w:val="0093211C"/>
    <w:pPr>
      <w:tabs>
        <w:tab w:val="left" w:pos="360"/>
      </w:tabs>
      <w:ind w:left="360" w:firstLine="14"/>
      <w:jc w:val="both"/>
    </w:pPr>
  </w:style>
  <w:style w:type="paragraph" w:styleId="BlockText">
    <w:name w:val="Block Text"/>
    <w:basedOn w:val="Normal"/>
    <w:rsid w:val="0093211C"/>
    <w:pPr>
      <w:tabs>
        <w:tab w:val="left" w:pos="720"/>
      </w:tabs>
      <w:ind w:left="360" w:right="25"/>
      <w:jc w:val="both"/>
    </w:pPr>
  </w:style>
  <w:style w:type="paragraph" w:styleId="BodyText">
    <w:name w:val="Body Text"/>
    <w:basedOn w:val="Normal"/>
    <w:rsid w:val="0093211C"/>
    <w:rPr>
      <w:b/>
      <w:color w:val="3366FF"/>
    </w:rPr>
  </w:style>
  <w:style w:type="paragraph" w:styleId="BodyText2">
    <w:name w:val="Body Text 2"/>
    <w:basedOn w:val="Normal"/>
    <w:rsid w:val="0093211C"/>
    <w:pPr>
      <w:spacing w:before="240"/>
    </w:pPr>
    <w:rPr>
      <w:color w:val="0000FF"/>
    </w:rPr>
  </w:style>
  <w:style w:type="paragraph" w:styleId="BodyText3">
    <w:name w:val="Body Text 3"/>
    <w:basedOn w:val="Normal"/>
    <w:rsid w:val="0093211C"/>
    <w:pPr>
      <w:jc w:val="both"/>
    </w:pPr>
    <w:rPr>
      <w:bCs/>
    </w:rPr>
  </w:style>
  <w:style w:type="paragraph" w:styleId="BodyTextIndent3">
    <w:name w:val="Body Text Indent 3"/>
    <w:basedOn w:val="Normal"/>
    <w:rsid w:val="0093211C"/>
    <w:pPr>
      <w:ind w:left="360" w:hanging="360"/>
      <w:jc w:val="both"/>
    </w:pPr>
    <w:rPr>
      <w:bCs/>
    </w:rPr>
  </w:style>
  <w:style w:type="paragraph" w:customStyle="1" w:styleId="levnl11">
    <w:name w:val="_levnl11"/>
    <w:basedOn w:val="Normal"/>
    <w:rsid w:val="009321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character" w:styleId="FootnoteReference">
    <w:name w:val="footnote reference"/>
    <w:basedOn w:val="DefaultParagraphFont"/>
    <w:semiHidden/>
    <w:rsid w:val="0093211C"/>
    <w:rPr>
      <w:vertAlign w:val="superscript"/>
    </w:rPr>
  </w:style>
  <w:style w:type="paragraph" w:customStyle="1" w:styleId="Level1">
    <w:name w:val="Level 1"/>
    <w:link w:val="Level1Char"/>
    <w:rsid w:val="0093211C"/>
    <w:pPr>
      <w:widowControl w:val="0"/>
      <w:autoSpaceDE w:val="0"/>
      <w:autoSpaceDN w:val="0"/>
      <w:adjustRightInd w:val="0"/>
      <w:ind w:left="720"/>
      <w:jc w:val="both"/>
    </w:pPr>
    <w:rPr>
      <w:sz w:val="24"/>
      <w:szCs w:val="24"/>
    </w:rPr>
  </w:style>
  <w:style w:type="character" w:styleId="CommentReference">
    <w:name w:val="annotation reference"/>
    <w:basedOn w:val="DefaultParagraphFont"/>
    <w:semiHidden/>
    <w:rsid w:val="00236A4F"/>
    <w:rPr>
      <w:sz w:val="16"/>
      <w:szCs w:val="16"/>
    </w:rPr>
  </w:style>
  <w:style w:type="paragraph" w:styleId="CommentText">
    <w:name w:val="annotation text"/>
    <w:basedOn w:val="Normal"/>
    <w:semiHidden/>
    <w:rsid w:val="00236A4F"/>
    <w:rPr>
      <w:sz w:val="20"/>
      <w:szCs w:val="20"/>
    </w:rPr>
  </w:style>
  <w:style w:type="paragraph" w:styleId="CommentSubject">
    <w:name w:val="annotation subject"/>
    <w:basedOn w:val="CommentText"/>
    <w:next w:val="CommentText"/>
    <w:semiHidden/>
    <w:rsid w:val="00236A4F"/>
    <w:rPr>
      <w:b/>
      <w:bCs/>
    </w:rPr>
  </w:style>
  <w:style w:type="paragraph" w:styleId="BalloonText">
    <w:name w:val="Balloon Text"/>
    <w:basedOn w:val="Normal"/>
    <w:semiHidden/>
    <w:rsid w:val="00236A4F"/>
    <w:rPr>
      <w:rFonts w:ascii="Tahoma" w:hAnsi="Tahoma" w:cs="Tahoma"/>
      <w:sz w:val="16"/>
      <w:szCs w:val="16"/>
    </w:rPr>
  </w:style>
  <w:style w:type="character" w:customStyle="1" w:styleId="Level1Char">
    <w:name w:val="Level 1 Char"/>
    <w:basedOn w:val="DefaultParagraphFont"/>
    <w:link w:val="Level1"/>
    <w:rsid w:val="00CB5A51"/>
    <w:rPr>
      <w:sz w:val="24"/>
      <w:szCs w:val="24"/>
      <w:lang w:val="en-US" w:eastAsia="en-US" w:bidi="ar-SA"/>
    </w:rPr>
  </w:style>
  <w:style w:type="paragraph" w:styleId="Caption">
    <w:name w:val="caption"/>
    <w:basedOn w:val="Normal"/>
    <w:next w:val="Normal"/>
    <w:qFormat/>
    <w:rsid w:val="0043242D"/>
    <w:pPr>
      <w:spacing w:before="120" w:after="120"/>
    </w:pPr>
    <w:rPr>
      <w:b/>
      <w:bCs/>
      <w:sz w:val="20"/>
      <w:szCs w:val="20"/>
    </w:rPr>
  </w:style>
  <w:style w:type="paragraph" w:styleId="TableofFigures">
    <w:name w:val="table of figures"/>
    <w:basedOn w:val="Normal"/>
    <w:next w:val="Normal"/>
    <w:semiHidden/>
    <w:rsid w:val="0043242D"/>
    <w:pPr>
      <w:ind w:left="480" w:hanging="480"/>
    </w:pPr>
  </w:style>
  <w:style w:type="paragraph" w:styleId="FootnoteText">
    <w:name w:val="footnote text"/>
    <w:basedOn w:val="Normal"/>
    <w:semiHidden/>
    <w:rsid w:val="009D17A5"/>
    <w:rPr>
      <w:sz w:val="20"/>
      <w:szCs w:val="20"/>
    </w:rPr>
  </w:style>
  <w:style w:type="table" w:styleId="TableGrid">
    <w:name w:val="Table Grid"/>
    <w:basedOn w:val="TableNormal"/>
    <w:rsid w:val="00B37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E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561AA5"/>
    <w:rPr>
      <w:sz w:val="24"/>
      <w:szCs w:val="24"/>
    </w:rPr>
  </w:style>
  <w:style w:type="character" w:customStyle="1" w:styleId="Heading2Char">
    <w:name w:val="Heading 2 Char"/>
    <w:basedOn w:val="DefaultParagraphFont"/>
    <w:link w:val="Heading2"/>
    <w:rsid w:val="006411BC"/>
    <w:rPr>
      <w:b/>
      <w:smallCap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3886">
      <w:bodyDiv w:val="1"/>
      <w:marLeft w:val="0"/>
      <w:marRight w:val="0"/>
      <w:marTop w:val="0"/>
      <w:marBottom w:val="0"/>
      <w:divBdr>
        <w:top w:val="none" w:sz="0" w:space="0" w:color="auto"/>
        <w:left w:val="none" w:sz="0" w:space="0" w:color="auto"/>
        <w:bottom w:val="none" w:sz="0" w:space="0" w:color="auto"/>
        <w:right w:val="none" w:sz="0" w:space="0" w:color="auto"/>
      </w:divBdr>
    </w:div>
    <w:div w:id="53938798">
      <w:bodyDiv w:val="1"/>
      <w:marLeft w:val="0"/>
      <w:marRight w:val="0"/>
      <w:marTop w:val="0"/>
      <w:marBottom w:val="0"/>
      <w:divBdr>
        <w:top w:val="none" w:sz="0" w:space="0" w:color="auto"/>
        <w:left w:val="none" w:sz="0" w:space="0" w:color="auto"/>
        <w:bottom w:val="none" w:sz="0" w:space="0" w:color="auto"/>
        <w:right w:val="none" w:sz="0" w:space="0" w:color="auto"/>
      </w:divBdr>
    </w:div>
    <w:div w:id="128910426">
      <w:bodyDiv w:val="1"/>
      <w:marLeft w:val="0"/>
      <w:marRight w:val="0"/>
      <w:marTop w:val="0"/>
      <w:marBottom w:val="0"/>
      <w:divBdr>
        <w:top w:val="none" w:sz="0" w:space="0" w:color="auto"/>
        <w:left w:val="none" w:sz="0" w:space="0" w:color="auto"/>
        <w:bottom w:val="none" w:sz="0" w:space="0" w:color="auto"/>
        <w:right w:val="none" w:sz="0" w:space="0" w:color="auto"/>
      </w:divBdr>
    </w:div>
    <w:div w:id="264075989">
      <w:bodyDiv w:val="1"/>
      <w:marLeft w:val="0"/>
      <w:marRight w:val="0"/>
      <w:marTop w:val="0"/>
      <w:marBottom w:val="0"/>
      <w:divBdr>
        <w:top w:val="none" w:sz="0" w:space="0" w:color="auto"/>
        <w:left w:val="none" w:sz="0" w:space="0" w:color="auto"/>
        <w:bottom w:val="none" w:sz="0" w:space="0" w:color="auto"/>
        <w:right w:val="none" w:sz="0" w:space="0" w:color="auto"/>
      </w:divBdr>
    </w:div>
    <w:div w:id="559289039">
      <w:bodyDiv w:val="1"/>
      <w:marLeft w:val="0"/>
      <w:marRight w:val="0"/>
      <w:marTop w:val="0"/>
      <w:marBottom w:val="0"/>
      <w:divBdr>
        <w:top w:val="none" w:sz="0" w:space="0" w:color="auto"/>
        <w:left w:val="none" w:sz="0" w:space="0" w:color="auto"/>
        <w:bottom w:val="none" w:sz="0" w:space="0" w:color="auto"/>
        <w:right w:val="none" w:sz="0" w:space="0" w:color="auto"/>
      </w:divBdr>
    </w:div>
    <w:div w:id="565922411">
      <w:bodyDiv w:val="1"/>
      <w:marLeft w:val="0"/>
      <w:marRight w:val="0"/>
      <w:marTop w:val="0"/>
      <w:marBottom w:val="0"/>
      <w:divBdr>
        <w:top w:val="none" w:sz="0" w:space="0" w:color="auto"/>
        <w:left w:val="none" w:sz="0" w:space="0" w:color="auto"/>
        <w:bottom w:val="none" w:sz="0" w:space="0" w:color="auto"/>
        <w:right w:val="none" w:sz="0" w:space="0" w:color="auto"/>
      </w:divBdr>
    </w:div>
    <w:div w:id="693917908">
      <w:bodyDiv w:val="1"/>
      <w:marLeft w:val="0"/>
      <w:marRight w:val="0"/>
      <w:marTop w:val="0"/>
      <w:marBottom w:val="0"/>
      <w:divBdr>
        <w:top w:val="none" w:sz="0" w:space="0" w:color="auto"/>
        <w:left w:val="none" w:sz="0" w:space="0" w:color="auto"/>
        <w:bottom w:val="none" w:sz="0" w:space="0" w:color="auto"/>
        <w:right w:val="none" w:sz="0" w:space="0" w:color="auto"/>
      </w:divBdr>
    </w:div>
    <w:div w:id="850753358">
      <w:bodyDiv w:val="1"/>
      <w:marLeft w:val="0"/>
      <w:marRight w:val="0"/>
      <w:marTop w:val="0"/>
      <w:marBottom w:val="0"/>
      <w:divBdr>
        <w:top w:val="none" w:sz="0" w:space="0" w:color="auto"/>
        <w:left w:val="none" w:sz="0" w:space="0" w:color="auto"/>
        <w:bottom w:val="none" w:sz="0" w:space="0" w:color="auto"/>
        <w:right w:val="none" w:sz="0" w:space="0" w:color="auto"/>
      </w:divBdr>
    </w:div>
    <w:div w:id="910581268">
      <w:bodyDiv w:val="1"/>
      <w:marLeft w:val="0"/>
      <w:marRight w:val="0"/>
      <w:marTop w:val="0"/>
      <w:marBottom w:val="0"/>
      <w:divBdr>
        <w:top w:val="none" w:sz="0" w:space="0" w:color="auto"/>
        <w:left w:val="none" w:sz="0" w:space="0" w:color="auto"/>
        <w:bottom w:val="none" w:sz="0" w:space="0" w:color="auto"/>
        <w:right w:val="none" w:sz="0" w:space="0" w:color="auto"/>
      </w:divBdr>
    </w:div>
    <w:div w:id="989167513">
      <w:bodyDiv w:val="1"/>
      <w:marLeft w:val="0"/>
      <w:marRight w:val="0"/>
      <w:marTop w:val="0"/>
      <w:marBottom w:val="0"/>
      <w:divBdr>
        <w:top w:val="none" w:sz="0" w:space="0" w:color="auto"/>
        <w:left w:val="none" w:sz="0" w:space="0" w:color="auto"/>
        <w:bottom w:val="none" w:sz="0" w:space="0" w:color="auto"/>
        <w:right w:val="none" w:sz="0" w:space="0" w:color="auto"/>
      </w:divBdr>
    </w:div>
    <w:div w:id="1058210023">
      <w:bodyDiv w:val="1"/>
      <w:marLeft w:val="0"/>
      <w:marRight w:val="0"/>
      <w:marTop w:val="0"/>
      <w:marBottom w:val="0"/>
      <w:divBdr>
        <w:top w:val="none" w:sz="0" w:space="0" w:color="auto"/>
        <w:left w:val="none" w:sz="0" w:space="0" w:color="auto"/>
        <w:bottom w:val="none" w:sz="0" w:space="0" w:color="auto"/>
        <w:right w:val="none" w:sz="0" w:space="0" w:color="auto"/>
      </w:divBdr>
    </w:div>
    <w:div w:id="1235507976">
      <w:bodyDiv w:val="1"/>
      <w:marLeft w:val="0"/>
      <w:marRight w:val="0"/>
      <w:marTop w:val="0"/>
      <w:marBottom w:val="0"/>
      <w:divBdr>
        <w:top w:val="none" w:sz="0" w:space="0" w:color="auto"/>
        <w:left w:val="none" w:sz="0" w:space="0" w:color="auto"/>
        <w:bottom w:val="none" w:sz="0" w:space="0" w:color="auto"/>
        <w:right w:val="none" w:sz="0" w:space="0" w:color="auto"/>
      </w:divBdr>
    </w:div>
    <w:div w:id="1257977526">
      <w:bodyDiv w:val="1"/>
      <w:marLeft w:val="0"/>
      <w:marRight w:val="0"/>
      <w:marTop w:val="0"/>
      <w:marBottom w:val="0"/>
      <w:divBdr>
        <w:top w:val="none" w:sz="0" w:space="0" w:color="auto"/>
        <w:left w:val="none" w:sz="0" w:space="0" w:color="auto"/>
        <w:bottom w:val="none" w:sz="0" w:space="0" w:color="auto"/>
        <w:right w:val="none" w:sz="0" w:space="0" w:color="auto"/>
      </w:divBdr>
    </w:div>
    <w:div w:id="1287001932">
      <w:bodyDiv w:val="1"/>
      <w:marLeft w:val="0"/>
      <w:marRight w:val="0"/>
      <w:marTop w:val="0"/>
      <w:marBottom w:val="0"/>
      <w:divBdr>
        <w:top w:val="none" w:sz="0" w:space="0" w:color="auto"/>
        <w:left w:val="none" w:sz="0" w:space="0" w:color="auto"/>
        <w:bottom w:val="none" w:sz="0" w:space="0" w:color="auto"/>
        <w:right w:val="none" w:sz="0" w:space="0" w:color="auto"/>
      </w:divBdr>
    </w:div>
    <w:div w:id="1516577703">
      <w:bodyDiv w:val="1"/>
      <w:marLeft w:val="0"/>
      <w:marRight w:val="0"/>
      <w:marTop w:val="0"/>
      <w:marBottom w:val="0"/>
      <w:divBdr>
        <w:top w:val="none" w:sz="0" w:space="0" w:color="auto"/>
        <w:left w:val="none" w:sz="0" w:space="0" w:color="auto"/>
        <w:bottom w:val="none" w:sz="0" w:space="0" w:color="auto"/>
        <w:right w:val="none" w:sz="0" w:space="0" w:color="auto"/>
      </w:divBdr>
    </w:div>
    <w:div w:id="1576277874">
      <w:bodyDiv w:val="1"/>
      <w:marLeft w:val="0"/>
      <w:marRight w:val="0"/>
      <w:marTop w:val="0"/>
      <w:marBottom w:val="0"/>
      <w:divBdr>
        <w:top w:val="none" w:sz="0" w:space="0" w:color="auto"/>
        <w:left w:val="none" w:sz="0" w:space="0" w:color="auto"/>
        <w:bottom w:val="none" w:sz="0" w:space="0" w:color="auto"/>
        <w:right w:val="none" w:sz="0" w:space="0" w:color="auto"/>
      </w:divBdr>
    </w:div>
    <w:div w:id="1621380358">
      <w:bodyDiv w:val="1"/>
      <w:marLeft w:val="0"/>
      <w:marRight w:val="0"/>
      <w:marTop w:val="0"/>
      <w:marBottom w:val="0"/>
      <w:divBdr>
        <w:top w:val="none" w:sz="0" w:space="0" w:color="auto"/>
        <w:left w:val="none" w:sz="0" w:space="0" w:color="auto"/>
        <w:bottom w:val="none" w:sz="0" w:space="0" w:color="auto"/>
        <w:right w:val="none" w:sz="0" w:space="0" w:color="auto"/>
      </w:divBdr>
    </w:div>
    <w:div w:id="1686011902">
      <w:bodyDiv w:val="1"/>
      <w:marLeft w:val="0"/>
      <w:marRight w:val="0"/>
      <w:marTop w:val="0"/>
      <w:marBottom w:val="0"/>
      <w:divBdr>
        <w:top w:val="none" w:sz="0" w:space="0" w:color="auto"/>
        <w:left w:val="none" w:sz="0" w:space="0" w:color="auto"/>
        <w:bottom w:val="none" w:sz="0" w:space="0" w:color="auto"/>
        <w:right w:val="none" w:sz="0" w:space="0" w:color="auto"/>
      </w:divBdr>
    </w:div>
    <w:div w:id="1967663910">
      <w:bodyDiv w:val="1"/>
      <w:marLeft w:val="0"/>
      <w:marRight w:val="0"/>
      <w:marTop w:val="0"/>
      <w:marBottom w:val="0"/>
      <w:divBdr>
        <w:top w:val="none" w:sz="0" w:space="0" w:color="auto"/>
        <w:left w:val="none" w:sz="0" w:space="0" w:color="auto"/>
        <w:bottom w:val="none" w:sz="0" w:space="0" w:color="auto"/>
        <w:right w:val="none" w:sz="0" w:space="0" w:color="auto"/>
      </w:divBdr>
    </w:div>
    <w:div w:id="1983845206">
      <w:bodyDiv w:val="1"/>
      <w:marLeft w:val="0"/>
      <w:marRight w:val="0"/>
      <w:marTop w:val="0"/>
      <w:marBottom w:val="0"/>
      <w:divBdr>
        <w:top w:val="none" w:sz="0" w:space="0" w:color="auto"/>
        <w:left w:val="none" w:sz="0" w:space="0" w:color="auto"/>
        <w:bottom w:val="none" w:sz="0" w:space="0" w:color="auto"/>
        <w:right w:val="none" w:sz="0" w:space="0" w:color="auto"/>
      </w:divBdr>
    </w:div>
    <w:div w:id="209874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5CEBC-0F66-4841-AEA6-43F19EBE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3415</Words>
  <Characters>20913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Assessment Plan for:</vt:lpstr>
    </vt:vector>
  </TitlesOfParts>
  <Company>UAA ITS</Company>
  <LinksUpToDate>false</LinksUpToDate>
  <CharactersWithSpaces>24280</CharactersWithSpaces>
  <SharedDoc>false</SharedDoc>
  <HLinks>
    <vt:vector size="120" baseType="variant">
      <vt:variant>
        <vt:i4>1048626</vt:i4>
      </vt:variant>
      <vt:variant>
        <vt:i4>119</vt:i4>
      </vt:variant>
      <vt:variant>
        <vt:i4>0</vt:i4>
      </vt:variant>
      <vt:variant>
        <vt:i4>5</vt:i4>
      </vt:variant>
      <vt:variant>
        <vt:lpwstr/>
      </vt:variant>
      <vt:variant>
        <vt:lpwstr>_Toc51324105</vt:lpwstr>
      </vt:variant>
      <vt:variant>
        <vt:i4>1114162</vt:i4>
      </vt:variant>
      <vt:variant>
        <vt:i4>113</vt:i4>
      </vt:variant>
      <vt:variant>
        <vt:i4>0</vt:i4>
      </vt:variant>
      <vt:variant>
        <vt:i4>5</vt:i4>
      </vt:variant>
      <vt:variant>
        <vt:lpwstr/>
      </vt:variant>
      <vt:variant>
        <vt:lpwstr>_Toc51324104</vt:lpwstr>
      </vt:variant>
      <vt:variant>
        <vt:i4>1114171</vt:i4>
      </vt:variant>
      <vt:variant>
        <vt:i4>104</vt:i4>
      </vt:variant>
      <vt:variant>
        <vt:i4>0</vt:i4>
      </vt:variant>
      <vt:variant>
        <vt:i4>5</vt:i4>
      </vt:variant>
      <vt:variant>
        <vt:lpwstr/>
      </vt:variant>
      <vt:variant>
        <vt:lpwstr>_Toc158371510</vt:lpwstr>
      </vt:variant>
      <vt:variant>
        <vt:i4>1048635</vt:i4>
      </vt:variant>
      <vt:variant>
        <vt:i4>98</vt:i4>
      </vt:variant>
      <vt:variant>
        <vt:i4>0</vt:i4>
      </vt:variant>
      <vt:variant>
        <vt:i4>5</vt:i4>
      </vt:variant>
      <vt:variant>
        <vt:lpwstr/>
      </vt:variant>
      <vt:variant>
        <vt:lpwstr>_Toc158371509</vt:lpwstr>
      </vt:variant>
      <vt:variant>
        <vt:i4>1048635</vt:i4>
      </vt:variant>
      <vt:variant>
        <vt:i4>92</vt:i4>
      </vt:variant>
      <vt:variant>
        <vt:i4>0</vt:i4>
      </vt:variant>
      <vt:variant>
        <vt:i4>5</vt:i4>
      </vt:variant>
      <vt:variant>
        <vt:lpwstr/>
      </vt:variant>
      <vt:variant>
        <vt:lpwstr>_Toc158371508</vt:lpwstr>
      </vt:variant>
      <vt:variant>
        <vt:i4>1048635</vt:i4>
      </vt:variant>
      <vt:variant>
        <vt:i4>86</vt:i4>
      </vt:variant>
      <vt:variant>
        <vt:i4>0</vt:i4>
      </vt:variant>
      <vt:variant>
        <vt:i4>5</vt:i4>
      </vt:variant>
      <vt:variant>
        <vt:lpwstr/>
      </vt:variant>
      <vt:variant>
        <vt:lpwstr>_Toc158371507</vt:lpwstr>
      </vt:variant>
      <vt:variant>
        <vt:i4>1048635</vt:i4>
      </vt:variant>
      <vt:variant>
        <vt:i4>80</vt:i4>
      </vt:variant>
      <vt:variant>
        <vt:i4>0</vt:i4>
      </vt:variant>
      <vt:variant>
        <vt:i4>5</vt:i4>
      </vt:variant>
      <vt:variant>
        <vt:lpwstr/>
      </vt:variant>
      <vt:variant>
        <vt:lpwstr>_Toc158371506</vt:lpwstr>
      </vt:variant>
      <vt:variant>
        <vt:i4>1048635</vt:i4>
      </vt:variant>
      <vt:variant>
        <vt:i4>74</vt:i4>
      </vt:variant>
      <vt:variant>
        <vt:i4>0</vt:i4>
      </vt:variant>
      <vt:variant>
        <vt:i4>5</vt:i4>
      </vt:variant>
      <vt:variant>
        <vt:lpwstr/>
      </vt:variant>
      <vt:variant>
        <vt:lpwstr>_Toc158371505</vt:lpwstr>
      </vt:variant>
      <vt:variant>
        <vt:i4>1048635</vt:i4>
      </vt:variant>
      <vt:variant>
        <vt:i4>68</vt:i4>
      </vt:variant>
      <vt:variant>
        <vt:i4>0</vt:i4>
      </vt:variant>
      <vt:variant>
        <vt:i4>5</vt:i4>
      </vt:variant>
      <vt:variant>
        <vt:lpwstr/>
      </vt:variant>
      <vt:variant>
        <vt:lpwstr>_Toc158371504</vt:lpwstr>
      </vt:variant>
      <vt:variant>
        <vt:i4>1048635</vt:i4>
      </vt:variant>
      <vt:variant>
        <vt:i4>62</vt:i4>
      </vt:variant>
      <vt:variant>
        <vt:i4>0</vt:i4>
      </vt:variant>
      <vt:variant>
        <vt:i4>5</vt:i4>
      </vt:variant>
      <vt:variant>
        <vt:lpwstr/>
      </vt:variant>
      <vt:variant>
        <vt:lpwstr>_Toc158371503</vt:lpwstr>
      </vt:variant>
      <vt:variant>
        <vt:i4>1048635</vt:i4>
      </vt:variant>
      <vt:variant>
        <vt:i4>56</vt:i4>
      </vt:variant>
      <vt:variant>
        <vt:i4>0</vt:i4>
      </vt:variant>
      <vt:variant>
        <vt:i4>5</vt:i4>
      </vt:variant>
      <vt:variant>
        <vt:lpwstr/>
      </vt:variant>
      <vt:variant>
        <vt:lpwstr>_Toc158371502</vt:lpwstr>
      </vt:variant>
      <vt:variant>
        <vt:i4>1048635</vt:i4>
      </vt:variant>
      <vt:variant>
        <vt:i4>50</vt:i4>
      </vt:variant>
      <vt:variant>
        <vt:i4>0</vt:i4>
      </vt:variant>
      <vt:variant>
        <vt:i4>5</vt:i4>
      </vt:variant>
      <vt:variant>
        <vt:lpwstr/>
      </vt:variant>
      <vt:variant>
        <vt:lpwstr>_Toc158371501</vt:lpwstr>
      </vt:variant>
      <vt:variant>
        <vt:i4>1048635</vt:i4>
      </vt:variant>
      <vt:variant>
        <vt:i4>44</vt:i4>
      </vt:variant>
      <vt:variant>
        <vt:i4>0</vt:i4>
      </vt:variant>
      <vt:variant>
        <vt:i4>5</vt:i4>
      </vt:variant>
      <vt:variant>
        <vt:lpwstr/>
      </vt:variant>
      <vt:variant>
        <vt:lpwstr>_Toc158371500</vt:lpwstr>
      </vt:variant>
      <vt:variant>
        <vt:i4>1638458</vt:i4>
      </vt:variant>
      <vt:variant>
        <vt:i4>38</vt:i4>
      </vt:variant>
      <vt:variant>
        <vt:i4>0</vt:i4>
      </vt:variant>
      <vt:variant>
        <vt:i4>5</vt:i4>
      </vt:variant>
      <vt:variant>
        <vt:lpwstr/>
      </vt:variant>
      <vt:variant>
        <vt:lpwstr>_Toc158371499</vt:lpwstr>
      </vt:variant>
      <vt:variant>
        <vt:i4>1638458</vt:i4>
      </vt:variant>
      <vt:variant>
        <vt:i4>32</vt:i4>
      </vt:variant>
      <vt:variant>
        <vt:i4>0</vt:i4>
      </vt:variant>
      <vt:variant>
        <vt:i4>5</vt:i4>
      </vt:variant>
      <vt:variant>
        <vt:lpwstr/>
      </vt:variant>
      <vt:variant>
        <vt:lpwstr>_Toc158371498</vt:lpwstr>
      </vt:variant>
      <vt:variant>
        <vt:i4>1638458</vt:i4>
      </vt:variant>
      <vt:variant>
        <vt:i4>26</vt:i4>
      </vt:variant>
      <vt:variant>
        <vt:i4>0</vt:i4>
      </vt:variant>
      <vt:variant>
        <vt:i4>5</vt:i4>
      </vt:variant>
      <vt:variant>
        <vt:lpwstr/>
      </vt:variant>
      <vt:variant>
        <vt:lpwstr>_Toc158371497</vt:lpwstr>
      </vt:variant>
      <vt:variant>
        <vt:i4>1638458</vt:i4>
      </vt:variant>
      <vt:variant>
        <vt:i4>20</vt:i4>
      </vt:variant>
      <vt:variant>
        <vt:i4>0</vt:i4>
      </vt:variant>
      <vt:variant>
        <vt:i4>5</vt:i4>
      </vt:variant>
      <vt:variant>
        <vt:lpwstr/>
      </vt:variant>
      <vt:variant>
        <vt:lpwstr>_Toc158371496</vt:lpwstr>
      </vt:variant>
      <vt:variant>
        <vt:i4>1638458</vt:i4>
      </vt:variant>
      <vt:variant>
        <vt:i4>14</vt:i4>
      </vt:variant>
      <vt:variant>
        <vt:i4>0</vt:i4>
      </vt:variant>
      <vt:variant>
        <vt:i4>5</vt:i4>
      </vt:variant>
      <vt:variant>
        <vt:lpwstr/>
      </vt:variant>
      <vt:variant>
        <vt:lpwstr>_Toc158371495</vt:lpwstr>
      </vt:variant>
      <vt:variant>
        <vt:i4>1638458</vt:i4>
      </vt:variant>
      <vt:variant>
        <vt:i4>8</vt:i4>
      </vt:variant>
      <vt:variant>
        <vt:i4>0</vt:i4>
      </vt:variant>
      <vt:variant>
        <vt:i4>5</vt:i4>
      </vt:variant>
      <vt:variant>
        <vt:lpwstr/>
      </vt:variant>
      <vt:variant>
        <vt:lpwstr>_Toc158371494</vt:lpwstr>
      </vt:variant>
      <vt:variant>
        <vt:i4>1638458</vt:i4>
      </vt:variant>
      <vt:variant>
        <vt:i4>2</vt:i4>
      </vt:variant>
      <vt:variant>
        <vt:i4>0</vt:i4>
      </vt:variant>
      <vt:variant>
        <vt:i4>5</vt:i4>
      </vt:variant>
      <vt:variant>
        <vt:lpwstr/>
      </vt:variant>
      <vt:variant>
        <vt:lpwstr>_Toc158371493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Industrial Process Instrumentation Assessment Plan</dc:title>
  <dc:creator/>
  <cp:lastModifiedBy>Megan Carlson</cp:lastModifiedBy>
  <cp:revision>8</cp:revision>
  <cp:lastPrinted>2010-06-14T00:43:00Z</cp:lastPrinted>
  <dcterms:created xsi:type="dcterms:W3CDTF">2019-05-01T22:35:00Z</dcterms:created>
  <dcterms:modified xsi:type="dcterms:W3CDTF">2022-07-07T18:11:00Z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3634660</vt:lpwstr>
  </property>
  <property fmtid="{D5CDD505-2E9C-101B-9397-08002B2CF9AE}" pid="3" name="NXPowerLiteVersion">
    <vt:lpwstr>D4.1.4</vt:lpwstr>
  </property>
</Properties>
</file>