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CB0FC" w14:textId="77777777" w:rsidR="006117B3" w:rsidRDefault="006117B3" w:rsidP="006117B3">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p>
    <w:p w14:paraId="0AFEA152" w14:textId="77777777" w:rsidR="006117B3" w:rsidRDefault="006117B3" w:rsidP="006117B3">
      <w:pPr>
        <w:jc w:val="center"/>
        <w:rPr>
          <w:b/>
          <w:sz w:val="28"/>
          <w:szCs w:val="28"/>
        </w:rPr>
      </w:pPr>
    </w:p>
    <w:p w14:paraId="657F7E4F" w14:textId="77777777" w:rsidR="006117B3" w:rsidRDefault="006117B3" w:rsidP="006117B3">
      <w:pPr>
        <w:jc w:val="center"/>
        <w:rPr>
          <w:b/>
          <w:sz w:val="28"/>
          <w:szCs w:val="28"/>
        </w:rPr>
      </w:pPr>
      <w:bookmarkStart w:id="12" w:name="_Hlk194929058"/>
      <w:r w:rsidRPr="00A76E1C">
        <w:rPr>
          <w:b/>
          <w:noProof/>
        </w:rPr>
        <w:drawing>
          <wp:inline distT="0" distB="0" distL="0" distR="0" wp14:anchorId="0246D1F9" wp14:editId="71F2011D">
            <wp:extent cx="5915660" cy="389890"/>
            <wp:effectExtent l="0" t="0" r="8890" b="0"/>
            <wp:docPr id="348786894"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71D8D64" w14:textId="77777777" w:rsidR="006117B3" w:rsidRPr="00F22654" w:rsidRDefault="006117B3" w:rsidP="006117B3">
      <w:pPr>
        <w:spacing w:line="360" w:lineRule="auto"/>
        <w:jc w:val="center"/>
        <w:rPr>
          <w:b/>
          <w:sz w:val="60"/>
          <w:szCs w:val="60"/>
        </w:rPr>
      </w:pPr>
    </w:p>
    <w:p w14:paraId="73C6165C" w14:textId="77777777" w:rsidR="006117B3" w:rsidRPr="00F22654" w:rsidRDefault="006117B3" w:rsidP="006117B3">
      <w:pPr>
        <w:spacing w:line="360" w:lineRule="auto"/>
        <w:jc w:val="center"/>
        <w:rPr>
          <w:b/>
          <w:sz w:val="60"/>
          <w:szCs w:val="60"/>
        </w:rPr>
      </w:pPr>
    </w:p>
    <w:p w14:paraId="1154A9E1" w14:textId="77777777" w:rsidR="006117B3" w:rsidRPr="00112760" w:rsidRDefault="006117B3" w:rsidP="006117B3">
      <w:pPr>
        <w:ind w:firstLine="1530"/>
        <w:rPr>
          <w:b/>
          <w:sz w:val="56"/>
          <w:szCs w:val="56"/>
        </w:rPr>
      </w:pPr>
      <w:r w:rsidRPr="00112760">
        <w:rPr>
          <w:b/>
          <w:sz w:val="56"/>
          <w:szCs w:val="56"/>
        </w:rPr>
        <w:t>Academic Assessment Plan</w:t>
      </w:r>
    </w:p>
    <w:p w14:paraId="7805EA49" w14:textId="77777777" w:rsidR="006117B3" w:rsidRDefault="006117B3" w:rsidP="006117B3">
      <w:pPr>
        <w:spacing w:line="276" w:lineRule="auto"/>
        <w:jc w:val="center"/>
        <w:rPr>
          <w:b/>
          <w:sz w:val="56"/>
          <w:szCs w:val="56"/>
        </w:rPr>
      </w:pPr>
    </w:p>
    <w:p w14:paraId="15F9F2A6" w14:textId="77777777" w:rsidR="006117B3" w:rsidRDefault="006117B3" w:rsidP="006117B3">
      <w:pPr>
        <w:spacing w:line="276" w:lineRule="auto"/>
        <w:jc w:val="center"/>
        <w:rPr>
          <w:b/>
          <w:sz w:val="56"/>
          <w:szCs w:val="56"/>
        </w:rPr>
      </w:pPr>
    </w:p>
    <w:p w14:paraId="30DE9529" w14:textId="77777777" w:rsidR="006117B3" w:rsidRPr="00112760" w:rsidRDefault="006117B3" w:rsidP="006117B3">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660D0AFA" w14:textId="77777777" w:rsidR="006117B3" w:rsidRPr="00112760" w:rsidRDefault="006117B3" w:rsidP="006117B3">
      <w:pPr>
        <w:ind w:left="1440"/>
        <w:rPr>
          <w:sz w:val="36"/>
          <w:szCs w:val="36"/>
        </w:rPr>
      </w:pPr>
    </w:p>
    <w:p w14:paraId="1D6B04CB" w14:textId="77777777" w:rsidR="006117B3" w:rsidRPr="00E2322B" w:rsidRDefault="006117B3" w:rsidP="006117B3">
      <w:pPr>
        <w:ind w:left="3600" w:hanging="2160"/>
        <w:rPr>
          <w:bCs/>
          <w:sz w:val="36"/>
          <w:szCs w:val="36"/>
        </w:rPr>
      </w:pPr>
      <w:r w:rsidRPr="00112760">
        <w:rPr>
          <w:b/>
          <w:sz w:val="36"/>
          <w:szCs w:val="36"/>
        </w:rPr>
        <w:t xml:space="preserve">Program(s): </w:t>
      </w:r>
      <w:r w:rsidRPr="00112760">
        <w:rPr>
          <w:b/>
          <w:sz w:val="36"/>
          <w:szCs w:val="36"/>
        </w:rPr>
        <w:tab/>
      </w:r>
      <w:r>
        <w:rPr>
          <w:sz w:val="36"/>
          <w:szCs w:val="36"/>
        </w:rPr>
        <w:t>AAS Aviation Maintenance Technology</w:t>
      </w:r>
    </w:p>
    <w:p w14:paraId="2DA3AFC5" w14:textId="77777777" w:rsidR="006117B3" w:rsidRPr="00112760" w:rsidRDefault="006117B3" w:rsidP="006117B3">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7B9AF21A" w14:textId="77777777" w:rsidR="006117B3" w:rsidRDefault="006117B3" w:rsidP="006117B3">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r>
        <w:rPr>
          <w:sz w:val="36"/>
          <w:szCs w:val="36"/>
        </w:rPr>
        <w:t>Spring 202</w:t>
      </w:r>
      <w:bookmarkEnd w:id="8"/>
      <w:bookmarkEnd w:id="9"/>
      <w:bookmarkEnd w:id="10"/>
      <w:bookmarkEnd w:id="12"/>
      <w:r>
        <w:rPr>
          <w:sz w:val="36"/>
          <w:szCs w:val="36"/>
        </w:rPr>
        <w:t>4</w:t>
      </w:r>
      <w:bookmarkEnd w:id="11"/>
    </w:p>
    <w:p w14:paraId="525675FC" w14:textId="77777777" w:rsidR="00D75FEF" w:rsidRDefault="00D75FEF" w:rsidP="005E4B34">
      <w:pPr>
        <w:rPr>
          <w:sz w:val="28"/>
          <w:szCs w:val="28"/>
        </w:rPr>
      </w:pPr>
    </w:p>
    <w:p w14:paraId="59F9377C" w14:textId="77777777" w:rsidR="00D75FEF" w:rsidRDefault="00D75FEF">
      <w:pPr>
        <w:rPr>
          <w:b/>
        </w:rPr>
      </w:pPr>
      <w:r>
        <w:rPr>
          <w:b/>
        </w:rPr>
        <w:br w:type="page"/>
      </w:r>
    </w:p>
    <w:p w14:paraId="48D28250" w14:textId="77777777" w:rsidR="00D75FEF" w:rsidRDefault="00D75FEF">
      <w:pPr>
        <w:rPr>
          <w:b/>
        </w:rPr>
      </w:pPr>
    </w:p>
    <w:p w14:paraId="4EDE10FA" w14:textId="77777777" w:rsidR="00D75FEF" w:rsidRDefault="00D75FEF">
      <w:pPr>
        <w:jc w:val="center"/>
        <w:rPr>
          <w:b/>
          <w:smallCaps/>
          <w:sz w:val="26"/>
        </w:rPr>
      </w:pPr>
      <w:r>
        <w:rPr>
          <w:b/>
          <w:smallCaps/>
          <w:sz w:val="26"/>
        </w:rPr>
        <w:t>Table of Contents</w:t>
      </w:r>
    </w:p>
    <w:p w14:paraId="383E1F76" w14:textId="77777777" w:rsidR="00D75FEF" w:rsidRDefault="00D75FEF">
      <w:pPr>
        <w:jc w:val="center"/>
        <w:rPr>
          <w:b/>
          <w:smallCaps/>
          <w:sz w:val="26"/>
        </w:rPr>
      </w:pPr>
    </w:p>
    <w:p w14:paraId="4249C723" w14:textId="77777777" w:rsidR="00D75FEF" w:rsidRDefault="00D75FEF">
      <w:pPr>
        <w:rPr>
          <w:b/>
        </w:rPr>
      </w:pPr>
    </w:p>
    <w:p w14:paraId="23695851" w14:textId="77777777" w:rsidR="00A74402" w:rsidRDefault="00D75FEF">
      <w:pPr>
        <w:pStyle w:val="TOC1"/>
        <w:tabs>
          <w:tab w:val="right" w:leader="underscore" w:pos="9926"/>
        </w:tabs>
        <w:rPr>
          <w:b w:val="0"/>
          <w:bCs w:val="0"/>
          <w:i w:val="0"/>
          <w:iCs w:val="0"/>
          <w:noProof/>
        </w:rPr>
      </w:pPr>
      <w:r>
        <w:rPr>
          <w:bCs w:val="0"/>
          <w:i w:val="0"/>
          <w:iCs w:val="0"/>
          <w:sz w:val="20"/>
          <w:szCs w:val="20"/>
        </w:rPr>
        <w:fldChar w:fldCharType="begin"/>
      </w:r>
      <w:r>
        <w:rPr>
          <w:bCs w:val="0"/>
          <w:i w:val="0"/>
          <w:iCs w:val="0"/>
          <w:sz w:val="20"/>
          <w:szCs w:val="20"/>
        </w:rPr>
        <w:instrText xml:space="preserve"> TOC \h \z \t "HeadingA,1,HeadingB Char Char,2,HeadingC,3,HeadingD,3,HeadingE,4,HeadingF,2" </w:instrText>
      </w:r>
      <w:r>
        <w:rPr>
          <w:bCs w:val="0"/>
          <w:i w:val="0"/>
          <w:iCs w:val="0"/>
          <w:sz w:val="20"/>
          <w:szCs w:val="20"/>
        </w:rPr>
        <w:fldChar w:fldCharType="separate"/>
      </w:r>
      <w:hyperlink w:anchor="_Toc177539376" w:history="1">
        <w:r w:rsidR="00A74402" w:rsidRPr="00484E59">
          <w:rPr>
            <w:rStyle w:val="Hyperlink"/>
            <w:noProof/>
          </w:rPr>
          <w:t>Mission Statement</w:t>
        </w:r>
        <w:r w:rsidR="00A74402">
          <w:rPr>
            <w:noProof/>
            <w:webHidden/>
          </w:rPr>
          <w:tab/>
        </w:r>
        <w:r w:rsidR="00A74402">
          <w:rPr>
            <w:noProof/>
            <w:webHidden/>
          </w:rPr>
          <w:fldChar w:fldCharType="begin"/>
        </w:r>
        <w:r w:rsidR="00A74402">
          <w:rPr>
            <w:noProof/>
            <w:webHidden/>
          </w:rPr>
          <w:instrText xml:space="preserve"> PAGEREF _Toc177539376 \h </w:instrText>
        </w:r>
        <w:r w:rsidR="00A74402">
          <w:rPr>
            <w:noProof/>
            <w:webHidden/>
          </w:rPr>
        </w:r>
        <w:r w:rsidR="00A74402">
          <w:rPr>
            <w:noProof/>
            <w:webHidden/>
          </w:rPr>
          <w:fldChar w:fldCharType="separate"/>
        </w:r>
        <w:r w:rsidR="006D6FC6">
          <w:rPr>
            <w:noProof/>
            <w:webHidden/>
          </w:rPr>
          <w:t>3</w:t>
        </w:r>
        <w:r w:rsidR="00A74402">
          <w:rPr>
            <w:noProof/>
            <w:webHidden/>
          </w:rPr>
          <w:fldChar w:fldCharType="end"/>
        </w:r>
      </w:hyperlink>
    </w:p>
    <w:p w14:paraId="1B6DE3A9" w14:textId="77777777" w:rsidR="00A74402" w:rsidRDefault="00000000">
      <w:pPr>
        <w:pStyle w:val="TOC1"/>
        <w:tabs>
          <w:tab w:val="right" w:leader="underscore" w:pos="9926"/>
        </w:tabs>
        <w:rPr>
          <w:b w:val="0"/>
          <w:bCs w:val="0"/>
          <w:i w:val="0"/>
          <w:iCs w:val="0"/>
          <w:noProof/>
        </w:rPr>
      </w:pPr>
      <w:hyperlink w:anchor="_Toc177539377" w:history="1">
        <w:r w:rsidR="00A74402" w:rsidRPr="00484E59">
          <w:rPr>
            <w:rStyle w:val="Hyperlink"/>
            <w:noProof/>
          </w:rPr>
          <w:t>Program Introduction</w:t>
        </w:r>
        <w:r w:rsidR="00A74402">
          <w:rPr>
            <w:noProof/>
            <w:webHidden/>
          </w:rPr>
          <w:tab/>
        </w:r>
        <w:r w:rsidR="00A74402">
          <w:rPr>
            <w:noProof/>
            <w:webHidden/>
          </w:rPr>
          <w:fldChar w:fldCharType="begin"/>
        </w:r>
        <w:r w:rsidR="00A74402">
          <w:rPr>
            <w:noProof/>
            <w:webHidden/>
          </w:rPr>
          <w:instrText xml:space="preserve"> PAGEREF _Toc177539377 \h </w:instrText>
        </w:r>
        <w:r w:rsidR="00A74402">
          <w:rPr>
            <w:noProof/>
            <w:webHidden/>
          </w:rPr>
        </w:r>
        <w:r w:rsidR="00A74402">
          <w:rPr>
            <w:noProof/>
            <w:webHidden/>
          </w:rPr>
          <w:fldChar w:fldCharType="separate"/>
        </w:r>
        <w:r w:rsidR="006D6FC6">
          <w:rPr>
            <w:noProof/>
            <w:webHidden/>
          </w:rPr>
          <w:t>3</w:t>
        </w:r>
        <w:r w:rsidR="00A74402">
          <w:rPr>
            <w:noProof/>
            <w:webHidden/>
          </w:rPr>
          <w:fldChar w:fldCharType="end"/>
        </w:r>
      </w:hyperlink>
    </w:p>
    <w:p w14:paraId="61C381C4" w14:textId="77777777" w:rsidR="00A74402" w:rsidRDefault="00000000">
      <w:pPr>
        <w:pStyle w:val="TOC1"/>
        <w:tabs>
          <w:tab w:val="right" w:leader="underscore" w:pos="9926"/>
        </w:tabs>
        <w:rPr>
          <w:b w:val="0"/>
          <w:bCs w:val="0"/>
          <w:i w:val="0"/>
          <w:iCs w:val="0"/>
          <w:noProof/>
        </w:rPr>
      </w:pPr>
      <w:hyperlink w:anchor="_Toc177539378" w:history="1">
        <w:r w:rsidR="00A74402" w:rsidRPr="00484E59">
          <w:rPr>
            <w:rStyle w:val="Hyperlink"/>
            <w:noProof/>
          </w:rPr>
          <w:t>Assessment Process Introduction</w:t>
        </w:r>
        <w:r w:rsidR="00A74402">
          <w:rPr>
            <w:noProof/>
            <w:webHidden/>
          </w:rPr>
          <w:tab/>
        </w:r>
        <w:r w:rsidR="00A74402">
          <w:rPr>
            <w:noProof/>
            <w:webHidden/>
          </w:rPr>
          <w:fldChar w:fldCharType="begin"/>
        </w:r>
        <w:r w:rsidR="00A74402">
          <w:rPr>
            <w:noProof/>
            <w:webHidden/>
          </w:rPr>
          <w:instrText xml:space="preserve"> PAGEREF _Toc177539378 \h </w:instrText>
        </w:r>
        <w:r w:rsidR="00A74402">
          <w:rPr>
            <w:noProof/>
            <w:webHidden/>
          </w:rPr>
        </w:r>
        <w:r w:rsidR="00A74402">
          <w:rPr>
            <w:noProof/>
            <w:webHidden/>
          </w:rPr>
          <w:fldChar w:fldCharType="separate"/>
        </w:r>
        <w:r w:rsidR="006D6FC6">
          <w:rPr>
            <w:noProof/>
            <w:webHidden/>
          </w:rPr>
          <w:t>3</w:t>
        </w:r>
        <w:r w:rsidR="00A74402">
          <w:rPr>
            <w:noProof/>
            <w:webHidden/>
          </w:rPr>
          <w:fldChar w:fldCharType="end"/>
        </w:r>
      </w:hyperlink>
    </w:p>
    <w:p w14:paraId="24561EF6" w14:textId="77777777" w:rsidR="00A74402" w:rsidRDefault="00000000">
      <w:pPr>
        <w:pStyle w:val="TOC1"/>
        <w:tabs>
          <w:tab w:val="right" w:leader="underscore" w:pos="9926"/>
        </w:tabs>
        <w:rPr>
          <w:b w:val="0"/>
          <w:bCs w:val="0"/>
          <w:i w:val="0"/>
          <w:iCs w:val="0"/>
          <w:noProof/>
        </w:rPr>
      </w:pPr>
      <w:hyperlink w:anchor="_Toc177539379" w:history="1">
        <w:r w:rsidR="00A74402" w:rsidRPr="00484E59">
          <w:rPr>
            <w:rStyle w:val="Hyperlink"/>
            <w:noProof/>
          </w:rPr>
          <w:t>Program Outcomes</w:t>
        </w:r>
        <w:r w:rsidR="00A74402">
          <w:rPr>
            <w:noProof/>
            <w:webHidden/>
          </w:rPr>
          <w:tab/>
        </w:r>
        <w:r w:rsidR="00A74402">
          <w:rPr>
            <w:noProof/>
            <w:webHidden/>
          </w:rPr>
          <w:fldChar w:fldCharType="begin"/>
        </w:r>
        <w:r w:rsidR="00A74402">
          <w:rPr>
            <w:noProof/>
            <w:webHidden/>
          </w:rPr>
          <w:instrText xml:space="preserve"> PAGEREF _Toc177539379 \h </w:instrText>
        </w:r>
        <w:r w:rsidR="00A74402">
          <w:rPr>
            <w:noProof/>
            <w:webHidden/>
          </w:rPr>
        </w:r>
        <w:r w:rsidR="00A74402">
          <w:rPr>
            <w:noProof/>
            <w:webHidden/>
          </w:rPr>
          <w:fldChar w:fldCharType="separate"/>
        </w:r>
        <w:r w:rsidR="006D6FC6">
          <w:rPr>
            <w:noProof/>
            <w:webHidden/>
          </w:rPr>
          <w:t>5</w:t>
        </w:r>
        <w:r w:rsidR="00A74402">
          <w:rPr>
            <w:noProof/>
            <w:webHidden/>
          </w:rPr>
          <w:fldChar w:fldCharType="end"/>
        </w:r>
      </w:hyperlink>
    </w:p>
    <w:p w14:paraId="16EE8648" w14:textId="77777777" w:rsidR="00A74402" w:rsidRDefault="00000000">
      <w:pPr>
        <w:pStyle w:val="TOC1"/>
        <w:tabs>
          <w:tab w:val="right" w:leader="underscore" w:pos="9926"/>
        </w:tabs>
        <w:rPr>
          <w:b w:val="0"/>
          <w:bCs w:val="0"/>
          <w:i w:val="0"/>
          <w:iCs w:val="0"/>
          <w:noProof/>
        </w:rPr>
      </w:pPr>
      <w:hyperlink w:anchor="_Toc177539380" w:history="1">
        <w:r w:rsidR="00A74402" w:rsidRPr="00484E59">
          <w:rPr>
            <w:rStyle w:val="Hyperlink"/>
            <w:noProof/>
          </w:rPr>
          <w:t>Table 1: Association of Assessment Measures to Program Outcomes</w:t>
        </w:r>
        <w:r w:rsidR="00A74402">
          <w:rPr>
            <w:noProof/>
            <w:webHidden/>
          </w:rPr>
          <w:tab/>
        </w:r>
        <w:r w:rsidR="00A74402">
          <w:rPr>
            <w:noProof/>
            <w:webHidden/>
          </w:rPr>
          <w:fldChar w:fldCharType="begin"/>
        </w:r>
        <w:r w:rsidR="00A74402">
          <w:rPr>
            <w:noProof/>
            <w:webHidden/>
          </w:rPr>
          <w:instrText xml:space="preserve"> PAGEREF _Toc177539380 \h </w:instrText>
        </w:r>
        <w:r w:rsidR="00A74402">
          <w:rPr>
            <w:noProof/>
            <w:webHidden/>
          </w:rPr>
        </w:r>
        <w:r w:rsidR="00A74402">
          <w:rPr>
            <w:noProof/>
            <w:webHidden/>
          </w:rPr>
          <w:fldChar w:fldCharType="separate"/>
        </w:r>
        <w:r w:rsidR="006D6FC6">
          <w:rPr>
            <w:noProof/>
            <w:webHidden/>
          </w:rPr>
          <w:t>6</w:t>
        </w:r>
        <w:r w:rsidR="00A74402">
          <w:rPr>
            <w:noProof/>
            <w:webHidden/>
          </w:rPr>
          <w:fldChar w:fldCharType="end"/>
        </w:r>
      </w:hyperlink>
    </w:p>
    <w:p w14:paraId="57A23380" w14:textId="77777777" w:rsidR="00A74402" w:rsidRDefault="00000000">
      <w:pPr>
        <w:pStyle w:val="TOC1"/>
        <w:tabs>
          <w:tab w:val="right" w:leader="underscore" w:pos="9926"/>
        </w:tabs>
        <w:rPr>
          <w:b w:val="0"/>
          <w:bCs w:val="0"/>
          <w:i w:val="0"/>
          <w:iCs w:val="0"/>
          <w:noProof/>
        </w:rPr>
      </w:pPr>
      <w:hyperlink w:anchor="_Toc177539381" w:history="1">
        <w:r w:rsidR="00A74402" w:rsidRPr="00484E59">
          <w:rPr>
            <w:rStyle w:val="Hyperlink"/>
            <w:noProof/>
          </w:rPr>
          <w:t>Assessment Measures</w:t>
        </w:r>
        <w:r w:rsidR="00A74402">
          <w:rPr>
            <w:noProof/>
            <w:webHidden/>
          </w:rPr>
          <w:tab/>
        </w:r>
        <w:r w:rsidR="003C35C4">
          <w:rPr>
            <w:noProof/>
            <w:webHidden/>
          </w:rPr>
          <w:t>6</w:t>
        </w:r>
      </w:hyperlink>
    </w:p>
    <w:p w14:paraId="049E89F3" w14:textId="77777777" w:rsidR="00A74402" w:rsidRDefault="00000000">
      <w:pPr>
        <w:pStyle w:val="TOC1"/>
        <w:tabs>
          <w:tab w:val="right" w:leader="underscore" w:pos="9926"/>
        </w:tabs>
        <w:rPr>
          <w:b w:val="0"/>
          <w:bCs w:val="0"/>
          <w:i w:val="0"/>
          <w:iCs w:val="0"/>
          <w:noProof/>
        </w:rPr>
      </w:pPr>
      <w:hyperlink w:anchor="_Toc177539382" w:history="1">
        <w:r w:rsidR="00A74402" w:rsidRPr="00484E59">
          <w:rPr>
            <w:rStyle w:val="Hyperlink"/>
            <w:noProof/>
          </w:rPr>
          <w:t>Table 2: Program Outcomes Assessment Measures and Administration</w:t>
        </w:r>
        <w:r w:rsidR="00A74402">
          <w:rPr>
            <w:noProof/>
            <w:webHidden/>
          </w:rPr>
          <w:tab/>
        </w:r>
        <w:r w:rsidR="003C35C4">
          <w:rPr>
            <w:noProof/>
            <w:webHidden/>
          </w:rPr>
          <w:t>6</w:t>
        </w:r>
      </w:hyperlink>
    </w:p>
    <w:p w14:paraId="511ED797" w14:textId="77777777" w:rsidR="00A74402" w:rsidRDefault="00000000">
      <w:pPr>
        <w:pStyle w:val="TOC1"/>
        <w:tabs>
          <w:tab w:val="right" w:leader="underscore" w:pos="9926"/>
        </w:tabs>
        <w:rPr>
          <w:b w:val="0"/>
          <w:bCs w:val="0"/>
          <w:i w:val="0"/>
          <w:iCs w:val="0"/>
          <w:noProof/>
        </w:rPr>
      </w:pPr>
      <w:hyperlink w:anchor="_Toc177539383" w:history="1">
        <w:r w:rsidR="00A74402" w:rsidRPr="00484E59">
          <w:rPr>
            <w:rStyle w:val="Hyperlink"/>
            <w:noProof/>
          </w:rPr>
          <w:t>Assessment Implementation &amp; Analysis for Program Improvement</w:t>
        </w:r>
        <w:r w:rsidR="00A74402">
          <w:rPr>
            <w:noProof/>
            <w:webHidden/>
          </w:rPr>
          <w:tab/>
        </w:r>
        <w:r w:rsidR="003C35C4">
          <w:rPr>
            <w:noProof/>
            <w:webHidden/>
          </w:rPr>
          <w:t>7</w:t>
        </w:r>
      </w:hyperlink>
    </w:p>
    <w:p w14:paraId="27418B0E" w14:textId="77777777" w:rsidR="00A74402" w:rsidRDefault="00000000">
      <w:pPr>
        <w:pStyle w:val="TOC3"/>
        <w:tabs>
          <w:tab w:val="right" w:leader="underscore" w:pos="9926"/>
        </w:tabs>
        <w:rPr>
          <w:noProof/>
          <w:sz w:val="24"/>
          <w:szCs w:val="24"/>
        </w:rPr>
      </w:pPr>
      <w:hyperlink w:anchor="_Toc177539384" w:history="1">
        <w:r w:rsidR="00A74402" w:rsidRPr="00484E59">
          <w:rPr>
            <w:rStyle w:val="Hyperlink"/>
            <w:noProof/>
          </w:rPr>
          <w:t>General Implementation Strategy</w:t>
        </w:r>
        <w:r w:rsidR="00A74402">
          <w:rPr>
            <w:noProof/>
            <w:webHidden/>
          </w:rPr>
          <w:tab/>
        </w:r>
        <w:r w:rsidR="003C35C4">
          <w:rPr>
            <w:noProof/>
            <w:webHidden/>
          </w:rPr>
          <w:t>7</w:t>
        </w:r>
      </w:hyperlink>
    </w:p>
    <w:p w14:paraId="188071B4" w14:textId="77777777" w:rsidR="00A74402" w:rsidRDefault="00000000">
      <w:pPr>
        <w:pStyle w:val="TOC3"/>
        <w:tabs>
          <w:tab w:val="right" w:leader="underscore" w:pos="9926"/>
        </w:tabs>
        <w:rPr>
          <w:noProof/>
          <w:sz w:val="24"/>
          <w:szCs w:val="24"/>
        </w:rPr>
      </w:pPr>
      <w:hyperlink w:anchor="_Toc177539385" w:history="1">
        <w:r w:rsidR="00A74402" w:rsidRPr="00484E59">
          <w:rPr>
            <w:rStyle w:val="Hyperlink"/>
            <w:noProof/>
          </w:rPr>
          <w:t>Method of Data Analysis and Formulation of Recommendations for Program Improvement</w:t>
        </w:r>
        <w:r w:rsidR="00A74402">
          <w:rPr>
            <w:noProof/>
            <w:webHidden/>
          </w:rPr>
          <w:tab/>
        </w:r>
        <w:r w:rsidR="003C35C4">
          <w:rPr>
            <w:noProof/>
            <w:webHidden/>
          </w:rPr>
          <w:t>7</w:t>
        </w:r>
      </w:hyperlink>
    </w:p>
    <w:p w14:paraId="1296C329" w14:textId="77777777" w:rsidR="00A74402" w:rsidRDefault="00000000">
      <w:pPr>
        <w:pStyle w:val="TOC3"/>
        <w:tabs>
          <w:tab w:val="right" w:leader="underscore" w:pos="9926"/>
        </w:tabs>
        <w:rPr>
          <w:noProof/>
          <w:sz w:val="24"/>
          <w:szCs w:val="24"/>
        </w:rPr>
      </w:pPr>
      <w:hyperlink w:anchor="_Toc177539386" w:history="1">
        <w:r w:rsidR="00A74402" w:rsidRPr="00484E59">
          <w:rPr>
            <w:rStyle w:val="Hyperlink"/>
            <w:noProof/>
          </w:rPr>
          <w:t>Modification of the Assessment Plan</w:t>
        </w:r>
        <w:r w:rsidR="00A74402">
          <w:rPr>
            <w:noProof/>
            <w:webHidden/>
          </w:rPr>
          <w:tab/>
        </w:r>
        <w:r w:rsidR="003C35C4">
          <w:rPr>
            <w:noProof/>
            <w:webHidden/>
          </w:rPr>
          <w:t>7</w:t>
        </w:r>
      </w:hyperlink>
    </w:p>
    <w:p w14:paraId="3CC9BB49" w14:textId="77777777" w:rsidR="00A74402" w:rsidRDefault="00000000">
      <w:pPr>
        <w:pStyle w:val="TOC1"/>
        <w:tabs>
          <w:tab w:val="right" w:leader="underscore" w:pos="9926"/>
        </w:tabs>
        <w:rPr>
          <w:b w:val="0"/>
          <w:bCs w:val="0"/>
          <w:i w:val="0"/>
          <w:iCs w:val="0"/>
          <w:noProof/>
        </w:rPr>
      </w:pPr>
      <w:hyperlink w:anchor="_Toc177539387" w:history="1">
        <w:r w:rsidR="00A74402" w:rsidRPr="00484E59">
          <w:rPr>
            <w:rStyle w:val="Hyperlink"/>
            <w:noProof/>
          </w:rPr>
          <w:t xml:space="preserve">Appendix A:  </w:t>
        </w:r>
        <w:r w:rsidR="007D7D7E" w:rsidRPr="007D7D7E">
          <w:t>FAA Standardized Knowledge Exams “National Norms”</w:t>
        </w:r>
        <w:r w:rsidR="00A74402">
          <w:rPr>
            <w:noProof/>
            <w:webHidden/>
          </w:rPr>
          <w:tab/>
        </w:r>
        <w:r w:rsidR="003C35C4">
          <w:rPr>
            <w:noProof/>
            <w:webHidden/>
          </w:rPr>
          <w:t>8</w:t>
        </w:r>
      </w:hyperlink>
    </w:p>
    <w:p w14:paraId="2222AC9F" w14:textId="77777777" w:rsidR="00A74402" w:rsidRDefault="00000000">
      <w:pPr>
        <w:pStyle w:val="TOC3"/>
        <w:tabs>
          <w:tab w:val="right" w:leader="underscore" w:pos="9926"/>
        </w:tabs>
        <w:rPr>
          <w:noProof/>
          <w:sz w:val="24"/>
          <w:szCs w:val="24"/>
        </w:rPr>
      </w:pPr>
      <w:hyperlink w:anchor="_Toc177539388" w:history="1">
        <w:r w:rsidR="00A74402" w:rsidRPr="00484E59">
          <w:rPr>
            <w:rStyle w:val="Hyperlink"/>
            <w:noProof/>
          </w:rPr>
          <w:t>Measure Description:</w:t>
        </w:r>
        <w:r w:rsidR="00A74402">
          <w:rPr>
            <w:noProof/>
            <w:webHidden/>
          </w:rPr>
          <w:tab/>
        </w:r>
        <w:r w:rsidR="003C35C4">
          <w:rPr>
            <w:noProof/>
            <w:webHidden/>
          </w:rPr>
          <w:t>8</w:t>
        </w:r>
      </w:hyperlink>
    </w:p>
    <w:p w14:paraId="27452615" w14:textId="77777777" w:rsidR="00A74402" w:rsidRDefault="00000000">
      <w:pPr>
        <w:pStyle w:val="TOC3"/>
        <w:tabs>
          <w:tab w:val="right" w:leader="underscore" w:pos="9926"/>
        </w:tabs>
        <w:rPr>
          <w:noProof/>
          <w:sz w:val="24"/>
          <w:szCs w:val="24"/>
        </w:rPr>
      </w:pPr>
      <w:hyperlink w:anchor="_Toc177539389" w:history="1">
        <w:r w:rsidR="00A74402" w:rsidRPr="00484E59">
          <w:rPr>
            <w:rStyle w:val="Hyperlink"/>
            <w:noProof/>
          </w:rPr>
          <w:t>Factors that affect the collected data:</w:t>
        </w:r>
        <w:r w:rsidR="00A74402">
          <w:rPr>
            <w:noProof/>
            <w:webHidden/>
          </w:rPr>
          <w:tab/>
        </w:r>
        <w:r w:rsidR="003C35C4">
          <w:rPr>
            <w:noProof/>
            <w:webHidden/>
          </w:rPr>
          <w:t>8</w:t>
        </w:r>
      </w:hyperlink>
    </w:p>
    <w:p w14:paraId="22D2B0B3" w14:textId="77777777" w:rsidR="00A74402" w:rsidRDefault="00000000">
      <w:pPr>
        <w:pStyle w:val="TOC3"/>
        <w:tabs>
          <w:tab w:val="right" w:leader="underscore" w:pos="9926"/>
        </w:tabs>
        <w:rPr>
          <w:noProof/>
          <w:sz w:val="24"/>
          <w:szCs w:val="24"/>
        </w:rPr>
      </w:pPr>
      <w:hyperlink w:anchor="_Toc177539390" w:history="1">
        <w:r w:rsidR="00A74402" w:rsidRPr="00484E59">
          <w:rPr>
            <w:rStyle w:val="Hyperlink"/>
            <w:noProof/>
          </w:rPr>
          <w:t>How to interpret the data:</w:t>
        </w:r>
        <w:r w:rsidR="00A74402">
          <w:rPr>
            <w:noProof/>
            <w:webHidden/>
          </w:rPr>
          <w:tab/>
        </w:r>
        <w:r w:rsidR="003C35C4">
          <w:rPr>
            <w:noProof/>
            <w:webHidden/>
          </w:rPr>
          <w:t>8</w:t>
        </w:r>
      </w:hyperlink>
    </w:p>
    <w:p w14:paraId="07D177EE" w14:textId="77777777" w:rsidR="00A74402" w:rsidRDefault="00000000">
      <w:pPr>
        <w:pStyle w:val="TOC1"/>
        <w:tabs>
          <w:tab w:val="right" w:leader="underscore" w:pos="9926"/>
        </w:tabs>
        <w:rPr>
          <w:b w:val="0"/>
          <w:bCs w:val="0"/>
          <w:i w:val="0"/>
          <w:iCs w:val="0"/>
          <w:noProof/>
        </w:rPr>
      </w:pPr>
      <w:hyperlink w:anchor="_Toc177539391" w:history="1">
        <w:r w:rsidR="00A74402" w:rsidRPr="00484E59">
          <w:rPr>
            <w:rStyle w:val="Hyperlink"/>
            <w:noProof/>
          </w:rPr>
          <w:t xml:space="preserve">Appendix B: </w:t>
        </w:r>
        <w:r w:rsidR="00130B67">
          <w:rPr>
            <w:rStyle w:val="Hyperlink"/>
            <w:noProof/>
          </w:rPr>
          <w:t>FAA Oral and Practical Exam Results</w:t>
        </w:r>
        <w:r w:rsidR="00A74402">
          <w:rPr>
            <w:noProof/>
            <w:webHidden/>
          </w:rPr>
          <w:tab/>
        </w:r>
        <w:r w:rsidR="00A74402">
          <w:rPr>
            <w:noProof/>
            <w:webHidden/>
          </w:rPr>
          <w:fldChar w:fldCharType="begin"/>
        </w:r>
        <w:r w:rsidR="00A74402">
          <w:rPr>
            <w:noProof/>
            <w:webHidden/>
          </w:rPr>
          <w:instrText xml:space="preserve"> PAGEREF _Toc177539391 \h </w:instrText>
        </w:r>
        <w:r w:rsidR="00A74402">
          <w:rPr>
            <w:noProof/>
            <w:webHidden/>
          </w:rPr>
        </w:r>
        <w:r w:rsidR="00A74402">
          <w:rPr>
            <w:noProof/>
            <w:webHidden/>
          </w:rPr>
          <w:fldChar w:fldCharType="separate"/>
        </w:r>
        <w:r w:rsidR="006D6FC6">
          <w:rPr>
            <w:noProof/>
            <w:webHidden/>
          </w:rPr>
          <w:t>11</w:t>
        </w:r>
        <w:r w:rsidR="00A74402">
          <w:rPr>
            <w:noProof/>
            <w:webHidden/>
          </w:rPr>
          <w:fldChar w:fldCharType="end"/>
        </w:r>
      </w:hyperlink>
    </w:p>
    <w:p w14:paraId="09F2A215" w14:textId="77777777" w:rsidR="00A74402" w:rsidRDefault="00000000">
      <w:pPr>
        <w:pStyle w:val="TOC3"/>
        <w:tabs>
          <w:tab w:val="right" w:leader="underscore" w:pos="9926"/>
        </w:tabs>
        <w:rPr>
          <w:noProof/>
          <w:sz w:val="24"/>
          <w:szCs w:val="24"/>
        </w:rPr>
      </w:pPr>
      <w:hyperlink w:anchor="_Toc177539392" w:history="1">
        <w:r w:rsidR="00A74402" w:rsidRPr="00484E59">
          <w:rPr>
            <w:rStyle w:val="Hyperlink"/>
            <w:noProof/>
          </w:rPr>
          <w:t>Measure Description:</w:t>
        </w:r>
        <w:r w:rsidR="00A74402">
          <w:rPr>
            <w:noProof/>
            <w:webHidden/>
          </w:rPr>
          <w:tab/>
        </w:r>
        <w:r w:rsidR="00A74402">
          <w:rPr>
            <w:noProof/>
            <w:webHidden/>
          </w:rPr>
          <w:fldChar w:fldCharType="begin"/>
        </w:r>
        <w:r w:rsidR="00A74402">
          <w:rPr>
            <w:noProof/>
            <w:webHidden/>
          </w:rPr>
          <w:instrText xml:space="preserve"> PAGEREF _Toc177539392 \h </w:instrText>
        </w:r>
        <w:r w:rsidR="00A74402">
          <w:rPr>
            <w:noProof/>
            <w:webHidden/>
          </w:rPr>
        </w:r>
        <w:r w:rsidR="00A74402">
          <w:rPr>
            <w:noProof/>
            <w:webHidden/>
          </w:rPr>
          <w:fldChar w:fldCharType="separate"/>
        </w:r>
        <w:r w:rsidR="006D6FC6">
          <w:rPr>
            <w:noProof/>
            <w:webHidden/>
          </w:rPr>
          <w:t>11</w:t>
        </w:r>
        <w:r w:rsidR="00A74402">
          <w:rPr>
            <w:noProof/>
            <w:webHidden/>
          </w:rPr>
          <w:fldChar w:fldCharType="end"/>
        </w:r>
      </w:hyperlink>
    </w:p>
    <w:p w14:paraId="3C40B115" w14:textId="77777777" w:rsidR="00A74402" w:rsidRDefault="00000000">
      <w:pPr>
        <w:pStyle w:val="TOC3"/>
        <w:tabs>
          <w:tab w:val="right" w:leader="underscore" w:pos="9926"/>
        </w:tabs>
        <w:rPr>
          <w:noProof/>
          <w:sz w:val="24"/>
          <w:szCs w:val="24"/>
        </w:rPr>
      </w:pPr>
      <w:hyperlink w:anchor="_Toc177539393" w:history="1">
        <w:r w:rsidR="00A74402" w:rsidRPr="00484E59">
          <w:rPr>
            <w:rStyle w:val="Hyperlink"/>
            <w:noProof/>
          </w:rPr>
          <w:t>Factors that affect the collected data:</w:t>
        </w:r>
        <w:r w:rsidR="00A74402">
          <w:rPr>
            <w:noProof/>
            <w:webHidden/>
          </w:rPr>
          <w:tab/>
        </w:r>
        <w:r w:rsidR="00A74402">
          <w:rPr>
            <w:noProof/>
            <w:webHidden/>
          </w:rPr>
          <w:fldChar w:fldCharType="begin"/>
        </w:r>
        <w:r w:rsidR="00A74402">
          <w:rPr>
            <w:noProof/>
            <w:webHidden/>
          </w:rPr>
          <w:instrText xml:space="preserve"> PAGEREF _Toc177539393 \h </w:instrText>
        </w:r>
        <w:r w:rsidR="00A74402">
          <w:rPr>
            <w:noProof/>
            <w:webHidden/>
          </w:rPr>
        </w:r>
        <w:r w:rsidR="00A74402">
          <w:rPr>
            <w:noProof/>
            <w:webHidden/>
          </w:rPr>
          <w:fldChar w:fldCharType="separate"/>
        </w:r>
        <w:r w:rsidR="006D6FC6">
          <w:rPr>
            <w:noProof/>
            <w:webHidden/>
          </w:rPr>
          <w:t>11</w:t>
        </w:r>
        <w:r w:rsidR="00A74402">
          <w:rPr>
            <w:noProof/>
            <w:webHidden/>
          </w:rPr>
          <w:fldChar w:fldCharType="end"/>
        </w:r>
      </w:hyperlink>
    </w:p>
    <w:p w14:paraId="18D647FA" w14:textId="77777777" w:rsidR="00A74402" w:rsidRDefault="00000000">
      <w:pPr>
        <w:pStyle w:val="TOC3"/>
        <w:tabs>
          <w:tab w:val="right" w:leader="underscore" w:pos="9926"/>
        </w:tabs>
        <w:rPr>
          <w:noProof/>
          <w:sz w:val="24"/>
          <w:szCs w:val="24"/>
        </w:rPr>
      </w:pPr>
      <w:hyperlink w:anchor="_Toc177539394" w:history="1">
        <w:r w:rsidR="00A74402" w:rsidRPr="00484E59">
          <w:rPr>
            <w:rStyle w:val="Hyperlink"/>
            <w:noProof/>
          </w:rPr>
          <w:t>How to interpret the data:</w:t>
        </w:r>
        <w:r w:rsidR="00A74402">
          <w:rPr>
            <w:noProof/>
            <w:webHidden/>
          </w:rPr>
          <w:tab/>
        </w:r>
        <w:r w:rsidR="00A74402">
          <w:rPr>
            <w:noProof/>
            <w:webHidden/>
          </w:rPr>
          <w:fldChar w:fldCharType="begin"/>
        </w:r>
        <w:r w:rsidR="00A74402">
          <w:rPr>
            <w:noProof/>
            <w:webHidden/>
          </w:rPr>
          <w:instrText xml:space="preserve"> PAGEREF _Toc177539394 \h </w:instrText>
        </w:r>
        <w:r w:rsidR="00A74402">
          <w:rPr>
            <w:noProof/>
            <w:webHidden/>
          </w:rPr>
        </w:r>
        <w:r w:rsidR="00A74402">
          <w:rPr>
            <w:noProof/>
            <w:webHidden/>
          </w:rPr>
          <w:fldChar w:fldCharType="separate"/>
        </w:r>
        <w:r w:rsidR="006D6FC6">
          <w:rPr>
            <w:noProof/>
            <w:webHidden/>
          </w:rPr>
          <w:t>11</w:t>
        </w:r>
        <w:r w:rsidR="00A74402">
          <w:rPr>
            <w:noProof/>
            <w:webHidden/>
          </w:rPr>
          <w:fldChar w:fldCharType="end"/>
        </w:r>
      </w:hyperlink>
    </w:p>
    <w:p w14:paraId="6F93F106" w14:textId="77777777" w:rsidR="00FC2081" w:rsidRPr="00130B67" w:rsidRDefault="00D75FEF" w:rsidP="00FC2081">
      <w:pPr>
        <w:pStyle w:val="TOC1"/>
        <w:tabs>
          <w:tab w:val="right" w:leader="underscore" w:pos="9926"/>
        </w:tabs>
        <w:rPr>
          <w:b w:val="0"/>
          <w:bCs w:val="0"/>
          <w:i w:val="0"/>
          <w:iCs w:val="0"/>
          <w:noProof/>
        </w:rPr>
      </w:pPr>
      <w:r>
        <w:rPr>
          <w:bCs w:val="0"/>
          <w:i w:val="0"/>
          <w:iCs w:val="0"/>
          <w:sz w:val="20"/>
          <w:szCs w:val="20"/>
        </w:rPr>
        <w:fldChar w:fldCharType="end"/>
      </w:r>
      <w:hyperlink w:anchor="_Toc177539391" w:history="1">
        <w:r w:rsidR="00FC2081" w:rsidRPr="00130B67">
          <w:rPr>
            <w:rStyle w:val="Hyperlink"/>
            <w:noProof/>
            <w:color w:val="auto"/>
            <w:u w:val="none"/>
          </w:rPr>
          <w:t>Appendix C:</w:t>
        </w:r>
        <w:r w:rsidR="003C35C4" w:rsidRPr="003C35C4">
          <w:t xml:space="preserve"> </w:t>
        </w:r>
        <w:r w:rsidR="003C35C4">
          <w:t>Exam Data for Airframe Program Knowledge</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_Toc177539391 \h </w:instrText>
        </w:r>
        <w:r w:rsidR="00FC2081" w:rsidRPr="00130B67">
          <w:rPr>
            <w:noProof/>
            <w:webHidden/>
          </w:rPr>
        </w:r>
        <w:r w:rsidR="00FC2081" w:rsidRPr="00130B67">
          <w:rPr>
            <w:noProof/>
            <w:webHidden/>
          </w:rPr>
          <w:fldChar w:fldCharType="separate"/>
        </w:r>
        <w:r w:rsidR="006D6FC6">
          <w:rPr>
            <w:noProof/>
            <w:webHidden/>
          </w:rPr>
          <w:t>11</w:t>
        </w:r>
        <w:r w:rsidR="00FC2081" w:rsidRPr="00130B67">
          <w:rPr>
            <w:noProof/>
            <w:webHidden/>
          </w:rPr>
          <w:fldChar w:fldCharType="end"/>
        </w:r>
      </w:hyperlink>
    </w:p>
    <w:p w14:paraId="19925DA8" w14:textId="77777777" w:rsidR="00FC2081" w:rsidRPr="00130B67" w:rsidRDefault="00000000" w:rsidP="00FC2081">
      <w:pPr>
        <w:pStyle w:val="TOC3"/>
        <w:tabs>
          <w:tab w:val="right" w:leader="underscore" w:pos="9926"/>
        </w:tabs>
        <w:rPr>
          <w:noProof/>
          <w:sz w:val="24"/>
          <w:szCs w:val="24"/>
        </w:rPr>
      </w:pPr>
      <w:hyperlink w:anchor="_Toc177539392" w:history="1">
        <w:r w:rsidR="00FC2081" w:rsidRPr="00130B67">
          <w:rPr>
            <w:rStyle w:val="Hyperlink"/>
            <w:noProof/>
            <w:color w:val="auto"/>
            <w:u w:val="none"/>
          </w:rPr>
          <w:t>Measure Description:</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_Toc177539392 \h </w:instrText>
        </w:r>
        <w:r w:rsidR="00FC2081" w:rsidRPr="00130B67">
          <w:rPr>
            <w:noProof/>
            <w:webHidden/>
          </w:rPr>
        </w:r>
        <w:r w:rsidR="00FC2081" w:rsidRPr="00130B67">
          <w:rPr>
            <w:noProof/>
            <w:webHidden/>
          </w:rPr>
          <w:fldChar w:fldCharType="separate"/>
        </w:r>
        <w:r w:rsidR="006D6FC6">
          <w:rPr>
            <w:noProof/>
            <w:webHidden/>
          </w:rPr>
          <w:t>11</w:t>
        </w:r>
        <w:r w:rsidR="00FC2081" w:rsidRPr="00130B67">
          <w:rPr>
            <w:noProof/>
            <w:webHidden/>
          </w:rPr>
          <w:fldChar w:fldCharType="end"/>
        </w:r>
      </w:hyperlink>
    </w:p>
    <w:p w14:paraId="1F1FADDB" w14:textId="77777777" w:rsidR="00FC2081" w:rsidRPr="00130B67" w:rsidRDefault="00000000" w:rsidP="00FC2081">
      <w:pPr>
        <w:pStyle w:val="TOC3"/>
        <w:tabs>
          <w:tab w:val="right" w:leader="underscore" w:pos="9926"/>
        </w:tabs>
        <w:rPr>
          <w:noProof/>
          <w:sz w:val="24"/>
          <w:szCs w:val="24"/>
        </w:rPr>
      </w:pPr>
      <w:hyperlink w:anchor="_Toc177539393" w:history="1">
        <w:r w:rsidR="00FC2081" w:rsidRPr="00130B67">
          <w:rPr>
            <w:rStyle w:val="Hyperlink"/>
            <w:noProof/>
            <w:color w:val="auto"/>
            <w:u w:val="none"/>
          </w:rPr>
          <w:t>Factors that affect the collected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_Toc177539393 \h </w:instrText>
        </w:r>
        <w:r w:rsidR="00FC2081" w:rsidRPr="00130B67">
          <w:rPr>
            <w:noProof/>
            <w:webHidden/>
          </w:rPr>
        </w:r>
        <w:r w:rsidR="00FC2081" w:rsidRPr="00130B67">
          <w:rPr>
            <w:noProof/>
            <w:webHidden/>
          </w:rPr>
          <w:fldChar w:fldCharType="separate"/>
        </w:r>
        <w:r w:rsidR="006D6FC6">
          <w:rPr>
            <w:noProof/>
            <w:webHidden/>
          </w:rPr>
          <w:t>11</w:t>
        </w:r>
        <w:r w:rsidR="00FC2081" w:rsidRPr="00130B67">
          <w:rPr>
            <w:noProof/>
            <w:webHidden/>
          </w:rPr>
          <w:fldChar w:fldCharType="end"/>
        </w:r>
      </w:hyperlink>
    </w:p>
    <w:p w14:paraId="1D5D6A66" w14:textId="77777777" w:rsidR="00FC2081" w:rsidRPr="00130B67" w:rsidRDefault="00000000" w:rsidP="00FC2081">
      <w:pPr>
        <w:pStyle w:val="TOC3"/>
        <w:tabs>
          <w:tab w:val="right" w:leader="underscore" w:pos="9926"/>
        </w:tabs>
        <w:rPr>
          <w:noProof/>
          <w:sz w:val="24"/>
          <w:szCs w:val="24"/>
        </w:rPr>
      </w:pPr>
      <w:hyperlink w:anchor="_Toc177539394" w:history="1">
        <w:r w:rsidR="00FC2081" w:rsidRPr="00130B67">
          <w:rPr>
            <w:rStyle w:val="Hyperlink"/>
            <w:noProof/>
            <w:color w:val="auto"/>
            <w:u w:val="none"/>
          </w:rPr>
          <w:t>How to interpret the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_Toc177539394 \h </w:instrText>
        </w:r>
        <w:r w:rsidR="00FC2081" w:rsidRPr="00130B67">
          <w:rPr>
            <w:noProof/>
            <w:webHidden/>
          </w:rPr>
        </w:r>
        <w:r w:rsidR="00FC2081" w:rsidRPr="00130B67">
          <w:rPr>
            <w:noProof/>
            <w:webHidden/>
          </w:rPr>
          <w:fldChar w:fldCharType="separate"/>
        </w:r>
        <w:r w:rsidR="006D6FC6">
          <w:rPr>
            <w:noProof/>
            <w:webHidden/>
          </w:rPr>
          <w:t>11</w:t>
        </w:r>
        <w:r w:rsidR="00FC2081" w:rsidRPr="00130B67">
          <w:rPr>
            <w:noProof/>
            <w:webHidden/>
          </w:rPr>
          <w:fldChar w:fldCharType="end"/>
        </w:r>
      </w:hyperlink>
    </w:p>
    <w:p w14:paraId="23C79B9B" w14:textId="77777777" w:rsidR="00FC2081" w:rsidRPr="00130B67" w:rsidRDefault="00000000" w:rsidP="00FC2081">
      <w:pPr>
        <w:pStyle w:val="TOC1"/>
        <w:tabs>
          <w:tab w:val="right" w:leader="underscore" w:pos="9926"/>
        </w:tabs>
        <w:rPr>
          <w:b w:val="0"/>
          <w:bCs w:val="0"/>
          <w:i w:val="0"/>
          <w:iCs w:val="0"/>
          <w:noProof/>
        </w:rPr>
      </w:pPr>
      <w:hyperlink w:anchor="_Toc177539391" w:history="1">
        <w:r w:rsidR="00FC2081" w:rsidRPr="00130B67">
          <w:rPr>
            <w:rStyle w:val="Hyperlink"/>
            <w:noProof/>
            <w:color w:val="auto"/>
            <w:u w:val="none"/>
          </w:rPr>
          <w:t xml:space="preserve">Appendix D: </w:t>
        </w:r>
        <w:r w:rsidR="00130B67">
          <w:rPr>
            <w:rStyle w:val="Hyperlink"/>
            <w:noProof/>
            <w:color w:val="auto"/>
            <w:u w:val="none"/>
          </w:rPr>
          <w:t>Exam Data for Industry Knowledge</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_Toc177539391 \h </w:instrText>
        </w:r>
        <w:r w:rsidR="00FC2081" w:rsidRPr="00130B67">
          <w:rPr>
            <w:noProof/>
            <w:webHidden/>
          </w:rPr>
        </w:r>
        <w:r w:rsidR="00FC2081" w:rsidRPr="00130B67">
          <w:rPr>
            <w:noProof/>
            <w:webHidden/>
          </w:rPr>
          <w:fldChar w:fldCharType="separate"/>
        </w:r>
        <w:r w:rsidR="006D6FC6">
          <w:rPr>
            <w:noProof/>
            <w:webHidden/>
          </w:rPr>
          <w:t>11</w:t>
        </w:r>
        <w:r w:rsidR="00FC2081" w:rsidRPr="00130B67">
          <w:rPr>
            <w:noProof/>
            <w:webHidden/>
          </w:rPr>
          <w:fldChar w:fldCharType="end"/>
        </w:r>
      </w:hyperlink>
    </w:p>
    <w:p w14:paraId="3BA946E6" w14:textId="77777777" w:rsidR="00FC2081" w:rsidRPr="00130B67" w:rsidRDefault="00000000" w:rsidP="00FC2081">
      <w:pPr>
        <w:pStyle w:val="TOC3"/>
        <w:tabs>
          <w:tab w:val="right" w:leader="underscore" w:pos="9926"/>
        </w:tabs>
        <w:rPr>
          <w:noProof/>
          <w:sz w:val="24"/>
          <w:szCs w:val="24"/>
        </w:rPr>
      </w:pPr>
      <w:hyperlink w:anchor="_Toc177539392" w:history="1">
        <w:r w:rsidR="00FC2081" w:rsidRPr="00130B67">
          <w:rPr>
            <w:rStyle w:val="Hyperlink"/>
            <w:noProof/>
            <w:color w:val="auto"/>
            <w:u w:val="none"/>
          </w:rPr>
          <w:t>Measure Description:</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_Toc177539392 \h </w:instrText>
        </w:r>
        <w:r w:rsidR="00FC2081" w:rsidRPr="00130B67">
          <w:rPr>
            <w:noProof/>
            <w:webHidden/>
          </w:rPr>
        </w:r>
        <w:r w:rsidR="00FC2081" w:rsidRPr="00130B67">
          <w:rPr>
            <w:noProof/>
            <w:webHidden/>
          </w:rPr>
          <w:fldChar w:fldCharType="separate"/>
        </w:r>
        <w:r w:rsidR="006D6FC6">
          <w:rPr>
            <w:noProof/>
            <w:webHidden/>
          </w:rPr>
          <w:t>11</w:t>
        </w:r>
        <w:r w:rsidR="00FC2081" w:rsidRPr="00130B67">
          <w:rPr>
            <w:noProof/>
            <w:webHidden/>
          </w:rPr>
          <w:fldChar w:fldCharType="end"/>
        </w:r>
      </w:hyperlink>
    </w:p>
    <w:p w14:paraId="6811CB3B" w14:textId="77777777" w:rsidR="00FC2081" w:rsidRPr="00130B67" w:rsidRDefault="00000000" w:rsidP="00FC2081">
      <w:pPr>
        <w:pStyle w:val="TOC3"/>
        <w:tabs>
          <w:tab w:val="right" w:leader="underscore" w:pos="9926"/>
        </w:tabs>
        <w:rPr>
          <w:noProof/>
          <w:sz w:val="24"/>
          <w:szCs w:val="24"/>
        </w:rPr>
      </w:pPr>
      <w:hyperlink w:anchor="_Toc177539393" w:history="1">
        <w:r w:rsidR="00FC2081" w:rsidRPr="00130B67">
          <w:rPr>
            <w:rStyle w:val="Hyperlink"/>
            <w:noProof/>
            <w:color w:val="auto"/>
            <w:u w:val="none"/>
          </w:rPr>
          <w:t>Factors that affect the collected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_Toc177539393 \h </w:instrText>
        </w:r>
        <w:r w:rsidR="00FC2081" w:rsidRPr="00130B67">
          <w:rPr>
            <w:noProof/>
            <w:webHidden/>
          </w:rPr>
        </w:r>
        <w:r w:rsidR="00FC2081" w:rsidRPr="00130B67">
          <w:rPr>
            <w:noProof/>
            <w:webHidden/>
          </w:rPr>
          <w:fldChar w:fldCharType="separate"/>
        </w:r>
        <w:r w:rsidR="006D6FC6">
          <w:rPr>
            <w:noProof/>
            <w:webHidden/>
          </w:rPr>
          <w:t>11</w:t>
        </w:r>
        <w:r w:rsidR="00FC2081" w:rsidRPr="00130B67">
          <w:rPr>
            <w:noProof/>
            <w:webHidden/>
          </w:rPr>
          <w:fldChar w:fldCharType="end"/>
        </w:r>
      </w:hyperlink>
    </w:p>
    <w:p w14:paraId="0DAE82EF" w14:textId="77777777" w:rsidR="00FC2081" w:rsidRPr="00130B67" w:rsidRDefault="00000000" w:rsidP="00FC2081">
      <w:pPr>
        <w:pStyle w:val="TOC3"/>
        <w:tabs>
          <w:tab w:val="right" w:leader="underscore" w:pos="9926"/>
        </w:tabs>
        <w:rPr>
          <w:noProof/>
          <w:sz w:val="24"/>
          <w:szCs w:val="24"/>
        </w:rPr>
      </w:pPr>
      <w:hyperlink w:anchor="_Toc177539394" w:history="1">
        <w:r w:rsidR="00FC2081" w:rsidRPr="00130B67">
          <w:rPr>
            <w:rStyle w:val="Hyperlink"/>
            <w:noProof/>
            <w:color w:val="auto"/>
            <w:u w:val="none"/>
          </w:rPr>
          <w:t>How to interpret the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_Toc177539394 \h </w:instrText>
        </w:r>
        <w:r w:rsidR="00FC2081" w:rsidRPr="00130B67">
          <w:rPr>
            <w:noProof/>
            <w:webHidden/>
          </w:rPr>
        </w:r>
        <w:r w:rsidR="00FC2081" w:rsidRPr="00130B67">
          <w:rPr>
            <w:noProof/>
            <w:webHidden/>
          </w:rPr>
          <w:fldChar w:fldCharType="separate"/>
        </w:r>
        <w:r w:rsidR="006D6FC6">
          <w:rPr>
            <w:noProof/>
            <w:webHidden/>
          </w:rPr>
          <w:t>11</w:t>
        </w:r>
        <w:r w:rsidR="00FC2081" w:rsidRPr="00130B67">
          <w:rPr>
            <w:noProof/>
            <w:webHidden/>
          </w:rPr>
          <w:fldChar w:fldCharType="end"/>
        </w:r>
      </w:hyperlink>
    </w:p>
    <w:p w14:paraId="7AE1BEE5" w14:textId="77777777" w:rsidR="003F41D5" w:rsidRPr="00130B67" w:rsidRDefault="00000000" w:rsidP="003F41D5">
      <w:pPr>
        <w:pStyle w:val="TOC1"/>
        <w:tabs>
          <w:tab w:val="right" w:leader="underscore" w:pos="9926"/>
        </w:tabs>
        <w:rPr>
          <w:b w:val="0"/>
          <w:bCs w:val="0"/>
          <w:i w:val="0"/>
          <w:iCs w:val="0"/>
          <w:noProof/>
        </w:rPr>
      </w:pPr>
      <w:hyperlink w:anchor="_Toc177539391" w:history="1">
        <w:r w:rsidR="003F41D5" w:rsidRPr="00130B67">
          <w:rPr>
            <w:rStyle w:val="Hyperlink"/>
            <w:noProof/>
            <w:color w:val="auto"/>
            <w:u w:val="none"/>
          </w:rPr>
          <w:t xml:space="preserve">Appendix </w:t>
        </w:r>
        <w:r w:rsidR="003F41D5">
          <w:rPr>
            <w:rStyle w:val="Hyperlink"/>
            <w:noProof/>
            <w:color w:val="auto"/>
            <w:u w:val="none"/>
          </w:rPr>
          <w:t>E</w:t>
        </w:r>
        <w:r w:rsidR="003F41D5" w:rsidRPr="00130B67">
          <w:rPr>
            <w:rStyle w:val="Hyperlink"/>
            <w:noProof/>
            <w:color w:val="auto"/>
            <w:u w:val="none"/>
          </w:rPr>
          <w:t xml:space="preserve">: </w:t>
        </w:r>
        <w:r w:rsidR="003F41D5">
          <w:t>Project/</w:t>
        </w:r>
        <w:r w:rsidR="00F44E77">
          <w:t>Paper</w:t>
        </w:r>
        <w:r w:rsidR="003F41D5">
          <w:t xml:space="preserve"> Data for Critical Thinking, Problem Solving and Communication</w:t>
        </w:r>
        <w:r w:rsidR="003F41D5" w:rsidRPr="00130B67">
          <w:rPr>
            <w:noProof/>
            <w:webHidden/>
          </w:rPr>
          <w:tab/>
        </w:r>
        <w:r w:rsidR="003F41D5" w:rsidRPr="00130B67">
          <w:rPr>
            <w:noProof/>
            <w:webHidden/>
          </w:rPr>
          <w:fldChar w:fldCharType="begin"/>
        </w:r>
        <w:r w:rsidR="003F41D5" w:rsidRPr="00130B67">
          <w:rPr>
            <w:noProof/>
            <w:webHidden/>
          </w:rPr>
          <w:instrText xml:space="preserve"> PAGEREF _Toc177539391 \h </w:instrText>
        </w:r>
        <w:r w:rsidR="003F41D5" w:rsidRPr="00130B67">
          <w:rPr>
            <w:noProof/>
            <w:webHidden/>
          </w:rPr>
        </w:r>
        <w:r w:rsidR="003F41D5" w:rsidRPr="00130B67">
          <w:rPr>
            <w:noProof/>
            <w:webHidden/>
          </w:rPr>
          <w:fldChar w:fldCharType="separate"/>
        </w:r>
        <w:r w:rsidR="006D6FC6">
          <w:rPr>
            <w:noProof/>
            <w:webHidden/>
          </w:rPr>
          <w:t>11</w:t>
        </w:r>
        <w:r w:rsidR="003F41D5" w:rsidRPr="00130B67">
          <w:rPr>
            <w:noProof/>
            <w:webHidden/>
          </w:rPr>
          <w:fldChar w:fldCharType="end"/>
        </w:r>
      </w:hyperlink>
    </w:p>
    <w:p w14:paraId="4165609C" w14:textId="77777777" w:rsidR="003F41D5" w:rsidRPr="00130B67" w:rsidRDefault="00000000" w:rsidP="003F41D5">
      <w:pPr>
        <w:pStyle w:val="TOC3"/>
        <w:tabs>
          <w:tab w:val="right" w:leader="underscore" w:pos="9926"/>
        </w:tabs>
        <w:rPr>
          <w:noProof/>
          <w:sz w:val="24"/>
          <w:szCs w:val="24"/>
        </w:rPr>
      </w:pPr>
      <w:hyperlink w:anchor="_Toc177539392" w:history="1">
        <w:r w:rsidR="003F41D5" w:rsidRPr="00130B67">
          <w:rPr>
            <w:rStyle w:val="Hyperlink"/>
            <w:noProof/>
            <w:color w:val="auto"/>
            <w:u w:val="none"/>
          </w:rPr>
          <w:t>Measure Description:</w:t>
        </w:r>
        <w:r w:rsidR="003F41D5" w:rsidRPr="00130B67">
          <w:rPr>
            <w:noProof/>
            <w:webHidden/>
          </w:rPr>
          <w:tab/>
        </w:r>
        <w:r w:rsidR="003F41D5" w:rsidRPr="00130B67">
          <w:rPr>
            <w:noProof/>
            <w:webHidden/>
          </w:rPr>
          <w:fldChar w:fldCharType="begin"/>
        </w:r>
        <w:r w:rsidR="003F41D5" w:rsidRPr="00130B67">
          <w:rPr>
            <w:noProof/>
            <w:webHidden/>
          </w:rPr>
          <w:instrText xml:space="preserve"> PAGEREF _Toc177539392 \h </w:instrText>
        </w:r>
        <w:r w:rsidR="003F41D5" w:rsidRPr="00130B67">
          <w:rPr>
            <w:noProof/>
            <w:webHidden/>
          </w:rPr>
        </w:r>
        <w:r w:rsidR="003F41D5" w:rsidRPr="00130B67">
          <w:rPr>
            <w:noProof/>
            <w:webHidden/>
          </w:rPr>
          <w:fldChar w:fldCharType="separate"/>
        </w:r>
        <w:r w:rsidR="006D6FC6">
          <w:rPr>
            <w:noProof/>
            <w:webHidden/>
          </w:rPr>
          <w:t>11</w:t>
        </w:r>
        <w:r w:rsidR="003F41D5" w:rsidRPr="00130B67">
          <w:rPr>
            <w:noProof/>
            <w:webHidden/>
          </w:rPr>
          <w:fldChar w:fldCharType="end"/>
        </w:r>
      </w:hyperlink>
    </w:p>
    <w:p w14:paraId="69381F9B" w14:textId="77777777" w:rsidR="003F41D5" w:rsidRPr="00130B67" w:rsidRDefault="00000000" w:rsidP="003F41D5">
      <w:pPr>
        <w:pStyle w:val="TOC3"/>
        <w:tabs>
          <w:tab w:val="right" w:leader="underscore" w:pos="9926"/>
        </w:tabs>
        <w:rPr>
          <w:noProof/>
          <w:sz w:val="24"/>
          <w:szCs w:val="24"/>
        </w:rPr>
      </w:pPr>
      <w:hyperlink w:anchor="_Toc177539393" w:history="1">
        <w:r w:rsidR="003F41D5" w:rsidRPr="00130B67">
          <w:rPr>
            <w:rStyle w:val="Hyperlink"/>
            <w:noProof/>
            <w:color w:val="auto"/>
            <w:u w:val="none"/>
          </w:rPr>
          <w:t>Factors that affect the collected data:</w:t>
        </w:r>
        <w:r w:rsidR="003F41D5" w:rsidRPr="00130B67">
          <w:rPr>
            <w:noProof/>
            <w:webHidden/>
          </w:rPr>
          <w:tab/>
        </w:r>
        <w:r w:rsidR="003F41D5" w:rsidRPr="00130B67">
          <w:rPr>
            <w:noProof/>
            <w:webHidden/>
          </w:rPr>
          <w:fldChar w:fldCharType="begin"/>
        </w:r>
        <w:r w:rsidR="003F41D5" w:rsidRPr="00130B67">
          <w:rPr>
            <w:noProof/>
            <w:webHidden/>
          </w:rPr>
          <w:instrText xml:space="preserve"> PAGEREF _Toc177539393 \h </w:instrText>
        </w:r>
        <w:r w:rsidR="003F41D5" w:rsidRPr="00130B67">
          <w:rPr>
            <w:noProof/>
            <w:webHidden/>
          </w:rPr>
        </w:r>
        <w:r w:rsidR="003F41D5" w:rsidRPr="00130B67">
          <w:rPr>
            <w:noProof/>
            <w:webHidden/>
          </w:rPr>
          <w:fldChar w:fldCharType="separate"/>
        </w:r>
        <w:r w:rsidR="006D6FC6">
          <w:rPr>
            <w:noProof/>
            <w:webHidden/>
          </w:rPr>
          <w:t>11</w:t>
        </w:r>
        <w:r w:rsidR="003F41D5" w:rsidRPr="00130B67">
          <w:rPr>
            <w:noProof/>
            <w:webHidden/>
          </w:rPr>
          <w:fldChar w:fldCharType="end"/>
        </w:r>
      </w:hyperlink>
    </w:p>
    <w:p w14:paraId="29215C78" w14:textId="77777777" w:rsidR="003F41D5" w:rsidRPr="00130B67" w:rsidRDefault="00000000" w:rsidP="003F41D5">
      <w:pPr>
        <w:pStyle w:val="TOC3"/>
        <w:tabs>
          <w:tab w:val="right" w:leader="underscore" w:pos="9926"/>
        </w:tabs>
        <w:rPr>
          <w:noProof/>
          <w:sz w:val="24"/>
          <w:szCs w:val="24"/>
        </w:rPr>
      </w:pPr>
      <w:hyperlink w:anchor="_Toc177539394" w:history="1">
        <w:r w:rsidR="003F41D5" w:rsidRPr="00130B67">
          <w:rPr>
            <w:rStyle w:val="Hyperlink"/>
            <w:noProof/>
            <w:color w:val="auto"/>
            <w:u w:val="none"/>
          </w:rPr>
          <w:t>How to interpret the data:</w:t>
        </w:r>
        <w:r w:rsidR="003F41D5" w:rsidRPr="00130B67">
          <w:rPr>
            <w:noProof/>
            <w:webHidden/>
          </w:rPr>
          <w:tab/>
        </w:r>
        <w:r w:rsidR="003F41D5" w:rsidRPr="00130B67">
          <w:rPr>
            <w:noProof/>
            <w:webHidden/>
          </w:rPr>
          <w:fldChar w:fldCharType="begin"/>
        </w:r>
        <w:r w:rsidR="003F41D5" w:rsidRPr="00130B67">
          <w:rPr>
            <w:noProof/>
            <w:webHidden/>
          </w:rPr>
          <w:instrText xml:space="preserve"> PAGEREF _Toc177539394 \h </w:instrText>
        </w:r>
        <w:r w:rsidR="003F41D5" w:rsidRPr="00130B67">
          <w:rPr>
            <w:noProof/>
            <w:webHidden/>
          </w:rPr>
        </w:r>
        <w:r w:rsidR="003F41D5" w:rsidRPr="00130B67">
          <w:rPr>
            <w:noProof/>
            <w:webHidden/>
          </w:rPr>
          <w:fldChar w:fldCharType="separate"/>
        </w:r>
        <w:r w:rsidR="006D6FC6">
          <w:rPr>
            <w:noProof/>
            <w:webHidden/>
          </w:rPr>
          <w:t>11</w:t>
        </w:r>
        <w:r w:rsidR="003F41D5" w:rsidRPr="00130B67">
          <w:rPr>
            <w:noProof/>
            <w:webHidden/>
          </w:rPr>
          <w:fldChar w:fldCharType="end"/>
        </w:r>
      </w:hyperlink>
    </w:p>
    <w:p w14:paraId="7FE5354A" w14:textId="77777777" w:rsidR="00D75FEF" w:rsidRDefault="00D75FEF"/>
    <w:p w14:paraId="173A65F3" w14:textId="77777777" w:rsidR="00D75FEF" w:rsidRDefault="00D75FEF">
      <w:pPr>
        <w:jc w:val="center"/>
      </w:pPr>
      <w:r>
        <w:br w:type="page"/>
      </w:r>
    </w:p>
    <w:p w14:paraId="3665DDBD" w14:textId="77777777" w:rsidR="00D75FEF" w:rsidRPr="00D3772C" w:rsidRDefault="0026413A" w:rsidP="00D3772C">
      <w:pPr>
        <w:pStyle w:val="Heading2"/>
      </w:pPr>
      <w:bookmarkStart w:id="13" w:name="_Toc177539376"/>
      <w:bookmarkStart w:id="14" w:name="ProgramGoals"/>
      <w:r w:rsidRPr="00D3772C">
        <w:lastRenderedPageBreak/>
        <w:t>Mission Statement</w:t>
      </w:r>
      <w:bookmarkEnd w:id="13"/>
    </w:p>
    <w:p w14:paraId="7CF879EB" w14:textId="77777777" w:rsidR="004B3B11" w:rsidRDefault="004B3B11" w:rsidP="004B3B11">
      <w:pPr>
        <w:rPr>
          <w:sz w:val="20"/>
          <w:szCs w:val="20"/>
        </w:rPr>
      </w:pPr>
    </w:p>
    <w:p w14:paraId="636A198A" w14:textId="77777777" w:rsidR="004B3B11" w:rsidRPr="00BC3094" w:rsidRDefault="004B3B11" w:rsidP="004B3B11">
      <w:r w:rsidRPr="00BC3094">
        <w:t>The Aviation Technology Division strives to achieve the following:</w:t>
      </w:r>
    </w:p>
    <w:p w14:paraId="7862B5FF" w14:textId="77777777" w:rsidR="004B3B11" w:rsidRPr="00BC3094" w:rsidRDefault="004B3B11" w:rsidP="004B3B11"/>
    <w:p w14:paraId="7DECE2EE" w14:textId="77777777" w:rsidR="004B3B11" w:rsidRPr="00BC3094" w:rsidRDefault="004B3B11" w:rsidP="004B3B11">
      <w:pPr>
        <w:rPr>
          <w:i/>
        </w:rPr>
      </w:pPr>
      <w:r w:rsidRPr="00BC3094">
        <w:rPr>
          <w:i/>
        </w:rPr>
        <w:t xml:space="preserve">“The mission of </w:t>
      </w:r>
      <w:smartTag w:uri="urn:schemas-microsoft-com:office:smarttags" w:element="place">
        <w:smartTag w:uri="urn:schemas-microsoft-com:office:smarttags" w:element="PlaceType">
          <w:r w:rsidRPr="00BC3094">
            <w:rPr>
              <w:i/>
            </w:rPr>
            <w:t>University</w:t>
          </w:r>
        </w:smartTag>
        <w:r w:rsidRPr="00BC3094">
          <w:rPr>
            <w:i/>
          </w:rPr>
          <w:t xml:space="preserve"> of </w:t>
        </w:r>
        <w:smartTag w:uri="urn:schemas-microsoft-com:office:smarttags" w:element="PlaceName">
          <w:r w:rsidRPr="00BC3094">
            <w:rPr>
              <w:i/>
            </w:rPr>
            <w:t>Alaska Anchorage Aviation Technology Division</w:t>
          </w:r>
        </w:smartTag>
      </w:smartTag>
      <w:r w:rsidRPr="00BC3094">
        <w:rPr>
          <w:i/>
        </w:rPr>
        <w:t xml:space="preserve"> is to enhance, promote, and provide quality aviation education, research, and service worldwide.”</w:t>
      </w:r>
    </w:p>
    <w:p w14:paraId="03CAC8DD" w14:textId="77777777" w:rsidR="004B3B11" w:rsidRPr="00BC3094" w:rsidRDefault="004B3B11" w:rsidP="004B3B11"/>
    <w:p w14:paraId="15887844" w14:textId="77777777" w:rsidR="004B3B11" w:rsidRPr="00BC3094" w:rsidRDefault="004B3B11" w:rsidP="004B3B11">
      <w:r w:rsidRPr="00BC3094">
        <w:t>Within that mission the Aviation Maintenance Technology program strives to achieve the following:</w:t>
      </w:r>
    </w:p>
    <w:p w14:paraId="2F7A8219" w14:textId="77777777" w:rsidR="004B3B11" w:rsidRPr="00BC3094" w:rsidRDefault="004B3B11" w:rsidP="004B3B11"/>
    <w:p w14:paraId="09DDD82B" w14:textId="77777777" w:rsidR="004B3B11" w:rsidRPr="00BC3094" w:rsidRDefault="004B3B11" w:rsidP="004B3B11">
      <w:pPr>
        <w:rPr>
          <w:i/>
        </w:rPr>
      </w:pPr>
      <w:r w:rsidRPr="00BC3094">
        <w:rPr>
          <w:i/>
        </w:rPr>
        <w:t>“The mission of the Aviation Maintenance Technology program is to meet the educational needs of individuals and the aviation maintenance needs of the State of Alaska, the nation and the world by preparing graduates to be highly qualified aviation maintenance professionals and employees.”</w:t>
      </w:r>
    </w:p>
    <w:p w14:paraId="1EBAB05B" w14:textId="77777777" w:rsidR="00C51A53" w:rsidRDefault="00C51A53" w:rsidP="00C51A53">
      <w:pPr>
        <w:pStyle w:val="HeadingA"/>
      </w:pPr>
    </w:p>
    <w:p w14:paraId="7B0C5884" w14:textId="77777777" w:rsidR="00C51A53" w:rsidRDefault="00C51A53" w:rsidP="00D3772C">
      <w:pPr>
        <w:pStyle w:val="Heading2"/>
      </w:pPr>
      <w:bookmarkStart w:id="15" w:name="_Toc177539377"/>
      <w:r>
        <w:t>Program Introduction</w:t>
      </w:r>
      <w:bookmarkEnd w:id="15"/>
    </w:p>
    <w:p w14:paraId="23ACA868" w14:textId="77777777" w:rsidR="004B3B11" w:rsidRDefault="004B3B11" w:rsidP="004B3B11">
      <w:pPr>
        <w:autoSpaceDE w:val="0"/>
        <w:autoSpaceDN w:val="0"/>
        <w:adjustRightInd w:val="0"/>
        <w:rPr>
          <w:rFonts w:ascii="PalatinoLinotype" w:eastAsia="MS Mincho" w:hAnsi="PalatinoLinotype" w:cs="PalatinoLinotype"/>
          <w:sz w:val="16"/>
          <w:szCs w:val="16"/>
          <w:lang w:eastAsia="ja-JP"/>
        </w:rPr>
      </w:pPr>
    </w:p>
    <w:p w14:paraId="31C5595A" w14:textId="77777777" w:rsidR="00BC3094" w:rsidRPr="00BC3094" w:rsidRDefault="00BC3094" w:rsidP="00BC3094">
      <w:pPr>
        <w:autoSpaceDE w:val="0"/>
        <w:autoSpaceDN w:val="0"/>
        <w:adjustRightInd w:val="0"/>
        <w:rPr>
          <w:rFonts w:eastAsia="MS Mincho"/>
          <w:lang w:eastAsia="ja-JP"/>
        </w:rPr>
      </w:pPr>
      <w:r w:rsidRPr="00BC3094">
        <w:rPr>
          <w:rFonts w:eastAsia="MS Mincho"/>
          <w:b/>
          <w:bCs/>
          <w:lang w:eastAsia="ja-JP"/>
        </w:rPr>
        <w:t xml:space="preserve">The Aviation Maintenance Technology (AMT) </w:t>
      </w:r>
      <w:r w:rsidRPr="00BC3094">
        <w:rPr>
          <w:rFonts w:eastAsia="MS Mincho"/>
          <w:lang w:eastAsia="ja-JP"/>
        </w:rPr>
        <w:t>program is a Federal Aviation Administration (FAA) approved and nationally recognized course</w:t>
      </w:r>
      <w:r>
        <w:rPr>
          <w:rFonts w:eastAsia="MS Mincho"/>
          <w:lang w:eastAsia="ja-JP"/>
        </w:rPr>
        <w:t xml:space="preserve"> </w:t>
      </w:r>
      <w:r w:rsidRPr="00BC3094">
        <w:rPr>
          <w:rFonts w:eastAsia="MS Mincho"/>
          <w:lang w:eastAsia="ja-JP"/>
        </w:rPr>
        <w:t>of study that is designed to prepare graduates for entry into positions as maintenance technicians in general aviation, corporate aviation, airlines, or</w:t>
      </w:r>
      <w:r>
        <w:rPr>
          <w:rFonts w:eastAsia="MS Mincho"/>
          <w:lang w:eastAsia="ja-JP"/>
        </w:rPr>
        <w:t xml:space="preserve"> </w:t>
      </w:r>
      <w:r w:rsidRPr="00BC3094">
        <w:rPr>
          <w:rFonts w:eastAsia="MS Mincho"/>
          <w:lang w:eastAsia="ja-JP"/>
        </w:rPr>
        <w:t>aerospace manufacturers. In addition to traditional aircraft maintenance courses, the curriculum emphasizes modern aircraft systems including</w:t>
      </w:r>
      <w:r>
        <w:rPr>
          <w:rFonts w:eastAsia="MS Mincho"/>
          <w:lang w:eastAsia="ja-JP"/>
        </w:rPr>
        <w:t xml:space="preserve"> </w:t>
      </w:r>
      <w:r w:rsidRPr="00BC3094">
        <w:rPr>
          <w:rFonts w:eastAsia="MS Mincho"/>
          <w:lang w:eastAsia="ja-JP"/>
        </w:rPr>
        <w:t xml:space="preserve">electronics, composite structures, automatic controls and turbine engines. The </w:t>
      </w:r>
      <w:r w:rsidR="00122017">
        <w:rPr>
          <w:rFonts w:eastAsia="MS Mincho"/>
          <w:lang w:eastAsia="ja-JP"/>
        </w:rPr>
        <w:t>Aviation Technology Division (</w:t>
      </w:r>
      <w:r w:rsidRPr="00BC3094">
        <w:rPr>
          <w:rFonts w:eastAsia="MS Mincho"/>
          <w:lang w:eastAsia="ja-JP"/>
        </w:rPr>
        <w:t>ATD</w:t>
      </w:r>
      <w:r w:rsidR="00122017">
        <w:rPr>
          <w:rFonts w:eastAsia="MS Mincho"/>
          <w:lang w:eastAsia="ja-JP"/>
        </w:rPr>
        <w:t>)</w:t>
      </w:r>
      <w:r w:rsidRPr="00BC3094">
        <w:rPr>
          <w:rFonts w:eastAsia="MS Mincho"/>
          <w:lang w:eastAsia="ja-JP"/>
        </w:rPr>
        <w:t xml:space="preserve"> offers two Aviation Maintenance Undergraduate Certificates, one</w:t>
      </w:r>
      <w:r>
        <w:rPr>
          <w:rFonts w:eastAsia="MS Mincho"/>
          <w:lang w:eastAsia="ja-JP"/>
        </w:rPr>
        <w:t xml:space="preserve"> </w:t>
      </w:r>
      <w:r w:rsidRPr="00BC3094">
        <w:rPr>
          <w:rFonts w:eastAsia="MS Mincho"/>
          <w:lang w:eastAsia="ja-JP"/>
        </w:rPr>
        <w:t xml:space="preserve">with an Airframe and the other with a Powerplant emphasis. </w:t>
      </w:r>
    </w:p>
    <w:p w14:paraId="7B0194AE" w14:textId="77777777" w:rsidR="00BC3094" w:rsidRPr="00BC3094" w:rsidRDefault="00BC3094" w:rsidP="00BC3094">
      <w:pPr>
        <w:autoSpaceDE w:val="0"/>
        <w:autoSpaceDN w:val="0"/>
        <w:adjustRightInd w:val="0"/>
        <w:rPr>
          <w:rFonts w:eastAsia="MS Mincho"/>
          <w:lang w:eastAsia="ja-JP"/>
        </w:rPr>
      </w:pPr>
    </w:p>
    <w:p w14:paraId="06B1BFE4" w14:textId="77777777" w:rsidR="00BC3094" w:rsidRPr="00BC3094" w:rsidRDefault="00BC3094" w:rsidP="00BC3094">
      <w:pPr>
        <w:autoSpaceDE w:val="0"/>
        <w:autoSpaceDN w:val="0"/>
        <w:adjustRightInd w:val="0"/>
        <w:rPr>
          <w:rFonts w:eastAsia="MS Mincho"/>
          <w:lang w:eastAsia="ja-JP"/>
        </w:rPr>
      </w:pPr>
      <w:r w:rsidRPr="00BC3094">
        <w:rPr>
          <w:rFonts w:eastAsia="MS Mincho"/>
          <w:lang w:eastAsia="ja-JP"/>
        </w:rPr>
        <w:t>The FAA approved AMT undergraduate certificate programs provide all of the required content to prepare students to achieve FAA certification as Aircraft Mechanics with Airframe and/or Powerplant ratings. Upon completion of the UAA undergraduate certificate programs, students may take written, oral and practical tests that are administered by FAA designees. Those who achieve passing scores on these tests are awarded the Aircraft Mechanic Certificate with appropriate rating(s) by the FAA.</w:t>
      </w:r>
    </w:p>
    <w:p w14:paraId="6C1B37DC" w14:textId="77777777" w:rsidR="00BC3094" w:rsidRPr="00BC3094" w:rsidRDefault="00BC3094" w:rsidP="00BC3094">
      <w:pPr>
        <w:autoSpaceDE w:val="0"/>
        <w:autoSpaceDN w:val="0"/>
        <w:adjustRightInd w:val="0"/>
        <w:rPr>
          <w:rFonts w:eastAsia="MS Mincho"/>
          <w:lang w:eastAsia="ja-JP"/>
        </w:rPr>
      </w:pPr>
    </w:p>
    <w:p w14:paraId="6B3AEF4D" w14:textId="77777777" w:rsidR="00BC3094" w:rsidRPr="00BC3094" w:rsidRDefault="00BC3094" w:rsidP="00BC3094">
      <w:pPr>
        <w:autoSpaceDE w:val="0"/>
        <w:autoSpaceDN w:val="0"/>
        <w:adjustRightInd w:val="0"/>
        <w:rPr>
          <w:rFonts w:eastAsia="MS Mincho"/>
          <w:lang w:eastAsia="ja-JP"/>
        </w:rPr>
      </w:pPr>
      <w:r w:rsidRPr="00BC3094">
        <w:rPr>
          <w:rFonts w:eastAsia="MS Mincho"/>
          <w:lang w:eastAsia="ja-JP"/>
        </w:rPr>
        <w:t>After earning either undergraduate certificate, additional study allows a student to earn an Associate of Applied Science (AAS) degree in Aviation Maintenance Technology.</w:t>
      </w:r>
    </w:p>
    <w:p w14:paraId="4EFB4AE4" w14:textId="77777777" w:rsidR="0026413A" w:rsidRDefault="0026413A" w:rsidP="00BC3094">
      <w:pPr>
        <w:pStyle w:val="HeadingA"/>
        <w:jc w:val="left"/>
      </w:pPr>
    </w:p>
    <w:p w14:paraId="1974F8A7" w14:textId="77777777" w:rsidR="00C51A53" w:rsidRDefault="00C51A53">
      <w:pPr>
        <w:pStyle w:val="HeadingA"/>
      </w:pPr>
    </w:p>
    <w:p w14:paraId="3773E0C1" w14:textId="77777777" w:rsidR="00D75FEF" w:rsidRDefault="00C51A53" w:rsidP="00D3772C">
      <w:pPr>
        <w:pStyle w:val="Heading2"/>
      </w:pPr>
      <w:bookmarkStart w:id="16" w:name="_Toc177539378"/>
      <w:r>
        <w:t xml:space="preserve">Assessment Process </w:t>
      </w:r>
      <w:r w:rsidR="00D75FEF">
        <w:t>Introduction</w:t>
      </w:r>
      <w:bookmarkEnd w:id="16"/>
    </w:p>
    <w:bookmarkEnd w:id="14"/>
    <w:p w14:paraId="73822DE4" w14:textId="77777777" w:rsidR="00D75FEF" w:rsidRPr="00AC2EC8" w:rsidRDefault="00D75FEF">
      <w:pPr>
        <w:spacing w:before="240"/>
      </w:pPr>
      <w:r w:rsidRPr="00AC2EC8">
        <w:t xml:space="preserve">This </w:t>
      </w:r>
      <w:r w:rsidR="00690E23" w:rsidRPr="00AC2EC8">
        <w:t>document defines the</w:t>
      </w:r>
      <w:r w:rsidRPr="00AC2EC8">
        <w:t xml:space="preserve"> expected </w:t>
      </w:r>
      <w:r w:rsidR="00690E23" w:rsidRPr="00AC2EC8">
        <w:t xml:space="preserve">student learning </w:t>
      </w:r>
      <w:r w:rsidRPr="00AC2EC8">
        <w:t xml:space="preserve">outcomes for the </w:t>
      </w:r>
      <w:r w:rsidR="00167900" w:rsidRPr="00AC2EC8">
        <w:t xml:space="preserve">Aviation Maintenance Technology </w:t>
      </w:r>
      <w:r w:rsidRPr="00AC2EC8">
        <w:t xml:space="preserve">program and outlines a plan for assessing the achievement of the stated outcomes.  </w:t>
      </w:r>
    </w:p>
    <w:p w14:paraId="6427859A" w14:textId="77777777" w:rsidR="00AC2EC8" w:rsidRPr="00AC2EC8" w:rsidRDefault="00D75FEF">
      <w:pPr>
        <w:pStyle w:val="Header"/>
        <w:tabs>
          <w:tab w:val="clear" w:pos="4320"/>
          <w:tab w:val="clear" w:pos="8640"/>
        </w:tabs>
        <w:spacing w:before="240"/>
      </w:pPr>
      <w:r w:rsidRPr="00AC2EC8">
        <w:t xml:space="preserve">The development of the </w:t>
      </w:r>
      <w:r w:rsidR="0028576E" w:rsidRPr="00AC2EC8">
        <w:t xml:space="preserve">original </w:t>
      </w:r>
      <w:r w:rsidRPr="00AC2EC8">
        <w:t xml:space="preserve">outcomes </w:t>
      </w:r>
      <w:r w:rsidR="0028576E" w:rsidRPr="00AC2EC8">
        <w:t xml:space="preserve">in 2003 </w:t>
      </w:r>
      <w:r w:rsidRPr="00AC2EC8">
        <w:t xml:space="preserve">consisted of </w:t>
      </w:r>
      <w:r w:rsidR="0028576E" w:rsidRPr="00AC2EC8">
        <w:t xml:space="preserve">utilizing the outcomes from the Federal Aviation Administration approved curriculum </w:t>
      </w:r>
      <w:r w:rsidR="008453D0">
        <w:t xml:space="preserve">and UAA AAS GER requirements </w:t>
      </w:r>
      <w:r w:rsidR="0028576E" w:rsidRPr="00AC2EC8">
        <w:t>that ha</w:t>
      </w:r>
      <w:r w:rsidR="00AC2EC8" w:rsidRPr="00AC2EC8">
        <w:t xml:space="preserve">ve been </w:t>
      </w:r>
      <w:r w:rsidR="0028576E" w:rsidRPr="00AC2EC8">
        <w:t>utilized</w:t>
      </w:r>
      <w:r w:rsidR="00AC2EC8" w:rsidRPr="00AC2EC8">
        <w:t>,</w:t>
      </w:r>
      <w:r w:rsidR="0028576E" w:rsidRPr="00AC2EC8">
        <w:t xml:space="preserve"> </w:t>
      </w:r>
      <w:r w:rsidR="00AC2EC8" w:rsidRPr="00AC2EC8">
        <w:t xml:space="preserve">with periodic revision, </w:t>
      </w:r>
      <w:r w:rsidR="0028576E" w:rsidRPr="00AC2EC8">
        <w:t xml:space="preserve">since the program was established in approximately 1980. These outcomes were deemed to be too numerous for UAA’s assessment process and therefore the outcomes were condensed and restated as shown in this current plan. </w:t>
      </w:r>
      <w:r w:rsidR="00AC2EC8">
        <w:t>Additionally, t</w:t>
      </w:r>
      <w:r w:rsidR="00AC2EC8" w:rsidRPr="00AC2EC8">
        <w:t>he</w:t>
      </w:r>
      <w:r w:rsidR="0028576E" w:rsidRPr="00AC2EC8">
        <w:t xml:space="preserve"> </w:t>
      </w:r>
      <w:r w:rsidR="00AC2EC8">
        <w:t xml:space="preserve">assessment </w:t>
      </w:r>
      <w:r w:rsidR="0028576E" w:rsidRPr="00AC2EC8">
        <w:t>tools used were considered to be</w:t>
      </w:r>
      <w:r w:rsidR="00AC2EC8">
        <w:t xml:space="preserve"> too dependent on </w:t>
      </w:r>
      <w:r w:rsidR="0028576E" w:rsidRPr="00AC2EC8">
        <w:t xml:space="preserve">indirect measures and therefore the faculty adopted new tools with this current plan. </w:t>
      </w:r>
      <w:r w:rsidR="00AC2EC8" w:rsidRPr="00AC2EC8">
        <w:t xml:space="preserve">This represents a major revision of this plan. </w:t>
      </w:r>
    </w:p>
    <w:p w14:paraId="5B3D55DC" w14:textId="77777777" w:rsidR="00D75FEF" w:rsidRPr="00AC2EC8" w:rsidRDefault="00D75FEF">
      <w:pPr>
        <w:pStyle w:val="Header"/>
        <w:tabs>
          <w:tab w:val="clear" w:pos="4320"/>
          <w:tab w:val="clear" w:pos="8640"/>
        </w:tabs>
        <w:spacing w:before="240"/>
      </w:pPr>
      <w:r w:rsidRPr="00AC2EC8">
        <w:t xml:space="preserve">The faculty met </w:t>
      </w:r>
      <w:r w:rsidR="0028576E" w:rsidRPr="00AC2EC8">
        <w:t xml:space="preserve">to review and discuss </w:t>
      </w:r>
      <w:r w:rsidRPr="00AC2EC8">
        <w:t xml:space="preserve">the outcomes and assessment processes </w:t>
      </w:r>
      <w:r w:rsidR="0028576E" w:rsidRPr="00AC2EC8">
        <w:t xml:space="preserve">throughout November 2007 and accepted this plan </w:t>
      </w:r>
      <w:r w:rsidRPr="00AC2EC8">
        <w:t xml:space="preserve">on </w:t>
      </w:r>
      <w:r w:rsidR="0028576E" w:rsidRPr="00AC2EC8">
        <w:t>November 30, 2007.</w:t>
      </w:r>
    </w:p>
    <w:p w14:paraId="5B13CEDC" w14:textId="77777777" w:rsidR="00D75FEF" w:rsidRDefault="00D75FEF"/>
    <w:p w14:paraId="21F3A404" w14:textId="77777777" w:rsidR="00D75FEF" w:rsidRPr="006E47F7" w:rsidRDefault="00D75FEF" w:rsidP="00D3772C">
      <w:pPr>
        <w:pStyle w:val="Heading2"/>
      </w:pPr>
      <w:r>
        <w:br w:type="page"/>
      </w:r>
      <w:bookmarkStart w:id="17" w:name="_Toc177539379"/>
      <w:bookmarkStart w:id="18" w:name="OLE_LINK1"/>
      <w:r w:rsidRPr="006E47F7">
        <w:lastRenderedPageBreak/>
        <w:t xml:space="preserve">Program </w:t>
      </w:r>
      <w:r w:rsidR="00EF7F04" w:rsidRPr="006E47F7">
        <w:t>Outcomes</w:t>
      </w:r>
      <w:bookmarkEnd w:id="17"/>
    </w:p>
    <w:bookmarkEnd w:id="18"/>
    <w:p w14:paraId="1AE7FBFB" w14:textId="77777777" w:rsidR="00F6087A" w:rsidRDefault="00F6087A" w:rsidP="00F6087A"/>
    <w:p w14:paraId="50BA8D72" w14:textId="77777777" w:rsidR="006D6FC6" w:rsidRDefault="006D6FC6" w:rsidP="006D6FC6">
      <w:r>
        <w:t>At the completion of this program, graduates will be able to:</w:t>
      </w:r>
    </w:p>
    <w:p w14:paraId="1FD13046" w14:textId="77777777" w:rsidR="006D6FC6" w:rsidRDefault="006D6FC6" w:rsidP="006D6FC6"/>
    <w:p w14:paraId="3735A973" w14:textId="77777777" w:rsidR="006D6FC6" w:rsidRDefault="006D6FC6" w:rsidP="006D6FC6">
      <w:pPr>
        <w:numPr>
          <w:ilvl w:val="0"/>
          <w:numId w:val="32"/>
        </w:numPr>
      </w:pPr>
      <w:r>
        <w:t>Demonstrate proficient, entry-level aviation maintenance skills.</w:t>
      </w:r>
    </w:p>
    <w:p w14:paraId="20B26736" w14:textId="77777777" w:rsidR="006D6FC6" w:rsidRDefault="006D6FC6" w:rsidP="006D6FC6">
      <w:pPr>
        <w:numPr>
          <w:ilvl w:val="0"/>
          <w:numId w:val="32"/>
        </w:numPr>
      </w:pPr>
      <w:r>
        <w:t>Demonstrate proficiency in emphasis area skills: airframe or powerplant.</w:t>
      </w:r>
    </w:p>
    <w:p w14:paraId="772E5290" w14:textId="77777777" w:rsidR="006D6FC6" w:rsidRDefault="006D6FC6" w:rsidP="006D6FC6">
      <w:pPr>
        <w:numPr>
          <w:ilvl w:val="0"/>
          <w:numId w:val="32"/>
        </w:numPr>
      </w:pPr>
      <w:r>
        <w:t>Demonstrate knowledge of aircraft engines, structures, and systems, as well as appropriate FAA regulations.</w:t>
      </w:r>
    </w:p>
    <w:p w14:paraId="4722573F" w14:textId="77777777" w:rsidR="006D6FC6" w:rsidRDefault="006D6FC6" w:rsidP="006D6FC6">
      <w:pPr>
        <w:numPr>
          <w:ilvl w:val="0"/>
          <w:numId w:val="32"/>
        </w:numPr>
      </w:pPr>
      <w:r>
        <w:t>Demonstrate knowledge of industry information: current status, segments and opportunities.</w:t>
      </w:r>
    </w:p>
    <w:p w14:paraId="0B79EC53" w14:textId="77777777" w:rsidR="006D6FC6" w:rsidRDefault="006D6FC6" w:rsidP="006D6FC6">
      <w:pPr>
        <w:numPr>
          <w:ilvl w:val="0"/>
          <w:numId w:val="32"/>
        </w:numPr>
      </w:pPr>
      <w:r>
        <w:t>Demonstrate critical thinking, problem solving, and communication skills.</w:t>
      </w:r>
    </w:p>
    <w:p w14:paraId="5F6BD6DC" w14:textId="77777777" w:rsidR="00222681" w:rsidRDefault="00222681" w:rsidP="00C51A53">
      <w:pPr>
        <w:spacing w:after="120"/>
        <w:rPr>
          <w:b/>
          <w:color w:val="0000FF"/>
        </w:rPr>
      </w:pPr>
    </w:p>
    <w:p w14:paraId="471EA44B" w14:textId="77777777" w:rsidR="00DE17E0" w:rsidRDefault="00DE17E0" w:rsidP="00DE17E0">
      <w:pPr>
        <w:pStyle w:val="Heading5"/>
        <w:rPr>
          <w:b w:val="0"/>
          <w:color w:val="0000FF"/>
        </w:rPr>
      </w:pPr>
      <w:r>
        <w:rPr>
          <w:b w:val="0"/>
          <w:color w:val="0000FF"/>
        </w:rPr>
        <w:br w:type="page"/>
      </w:r>
    </w:p>
    <w:p w14:paraId="7D919A13" w14:textId="77777777" w:rsidR="00BF4F2D" w:rsidRPr="00BE7266" w:rsidRDefault="00BF4F2D" w:rsidP="00D3772C">
      <w:pPr>
        <w:pStyle w:val="Heading2"/>
      </w:pPr>
      <w:bookmarkStart w:id="19" w:name="_Toc177539380"/>
      <w:r w:rsidRPr="00BE7266">
        <w:lastRenderedPageBreak/>
        <w:t>Table 1</w:t>
      </w:r>
      <w:r w:rsidR="005C23FB">
        <w:t xml:space="preserve">: </w:t>
      </w:r>
      <w:r w:rsidRPr="00BE7266">
        <w:t xml:space="preserve">Association of Assessment </w:t>
      </w:r>
      <w:r w:rsidR="00770FEA">
        <w:t>Measure</w:t>
      </w:r>
      <w:r w:rsidRPr="00BE7266">
        <w:t xml:space="preserve">s to Program </w:t>
      </w:r>
      <w:r w:rsidR="002D6A75" w:rsidRPr="00BE7266">
        <w:t>Outcomes</w:t>
      </w:r>
      <w:bookmarkEnd w:id="19"/>
    </w:p>
    <w:p w14:paraId="55D0BA05" w14:textId="77777777" w:rsidR="00BF4F2D" w:rsidRDefault="00BF4F2D" w:rsidP="00BF4F2D"/>
    <w:tbl>
      <w:tblPr>
        <w:tblStyle w:val="TableGrid"/>
        <w:tblW w:w="10812" w:type="dxa"/>
        <w:tblLook w:val="00A0" w:firstRow="1" w:lastRow="0" w:firstColumn="1" w:lastColumn="0" w:noHBand="0" w:noVBand="0"/>
        <w:tblCaption w:val="TABLE 1: ASSOCIATION OF ASSESSMENT MEASURES TO PROGRAM OUTCOMES"/>
      </w:tblPr>
      <w:tblGrid>
        <w:gridCol w:w="5698"/>
        <w:gridCol w:w="1004"/>
        <w:gridCol w:w="1004"/>
        <w:gridCol w:w="1004"/>
        <w:gridCol w:w="1051"/>
        <w:gridCol w:w="1051"/>
      </w:tblGrid>
      <w:tr w:rsidR="00F44E77" w:rsidRPr="00B1656E" w14:paraId="5F39C0FC" w14:textId="77777777" w:rsidTr="00D3772C">
        <w:trPr>
          <w:trHeight w:val="1158"/>
          <w:tblHeader/>
        </w:trPr>
        <w:tc>
          <w:tcPr>
            <w:tcW w:w="5698" w:type="dxa"/>
            <w:tcBorders>
              <w:bottom w:val="single" w:sz="4" w:space="0" w:color="auto"/>
            </w:tcBorders>
          </w:tcPr>
          <w:p w14:paraId="437D3A0B" w14:textId="77777777" w:rsidR="00F44E77" w:rsidRPr="00B1656E" w:rsidRDefault="00F44E77" w:rsidP="002D6A75">
            <w:pPr>
              <w:pStyle w:val="Header"/>
              <w:tabs>
                <w:tab w:val="clear" w:pos="4320"/>
                <w:tab w:val="clear" w:pos="8640"/>
              </w:tabs>
              <w:jc w:val="center"/>
              <w:rPr>
                <w:b/>
              </w:rPr>
            </w:pPr>
          </w:p>
          <w:p w14:paraId="362884E0" w14:textId="77777777" w:rsidR="00F44E77" w:rsidRPr="00B1656E" w:rsidRDefault="00F44E77" w:rsidP="002D6A75">
            <w:pPr>
              <w:pStyle w:val="Header"/>
              <w:tabs>
                <w:tab w:val="clear" w:pos="4320"/>
                <w:tab w:val="clear" w:pos="8640"/>
              </w:tabs>
              <w:jc w:val="center"/>
              <w:rPr>
                <w:b/>
              </w:rPr>
            </w:pPr>
          </w:p>
          <w:p w14:paraId="4B7E46C9" w14:textId="77777777" w:rsidR="00F44E77" w:rsidRPr="00B1656E" w:rsidRDefault="00F44E77" w:rsidP="002D6A75">
            <w:pPr>
              <w:pStyle w:val="Header"/>
              <w:tabs>
                <w:tab w:val="clear" w:pos="4320"/>
                <w:tab w:val="clear" w:pos="8640"/>
              </w:tabs>
              <w:jc w:val="center"/>
              <w:rPr>
                <w:b/>
              </w:rPr>
            </w:pPr>
            <w:r w:rsidRPr="00B1656E">
              <w:rPr>
                <w:b/>
              </w:rPr>
              <w:t>Outcomes</w:t>
            </w:r>
          </w:p>
        </w:tc>
        <w:tc>
          <w:tcPr>
            <w:tcW w:w="1004" w:type="dxa"/>
            <w:shd w:val="clear" w:color="auto" w:fill="D9D9D9" w:themeFill="background1" w:themeFillShade="D9"/>
            <w:textDirection w:val="btLr"/>
          </w:tcPr>
          <w:p w14:paraId="466E7CD0" w14:textId="77777777" w:rsidR="00F44E77" w:rsidRPr="00B1656E" w:rsidRDefault="00F44E77" w:rsidP="00E10A2C">
            <w:pPr>
              <w:ind w:left="113" w:right="113"/>
              <w:jc w:val="center"/>
            </w:pPr>
            <w:r w:rsidRPr="00B1656E">
              <w:t>FAA National Norms</w:t>
            </w:r>
          </w:p>
        </w:tc>
        <w:tc>
          <w:tcPr>
            <w:tcW w:w="1004" w:type="dxa"/>
            <w:shd w:val="clear" w:color="auto" w:fill="D9D9D9" w:themeFill="background1" w:themeFillShade="D9"/>
            <w:textDirection w:val="btLr"/>
          </w:tcPr>
          <w:p w14:paraId="17B711B4" w14:textId="77777777" w:rsidR="00F44E77" w:rsidRPr="00B1656E" w:rsidRDefault="00F44E77" w:rsidP="00E10A2C">
            <w:pPr>
              <w:ind w:left="113" w:right="113"/>
              <w:jc w:val="center"/>
            </w:pPr>
            <w:r w:rsidRPr="00B1656E">
              <w:t>Oral &amp; Practical Exams</w:t>
            </w:r>
          </w:p>
        </w:tc>
        <w:tc>
          <w:tcPr>
            <w:tcW w:w="1004" w:type="dxa"/>
            <w:shd w:val="clear" w:color="auto" w:fill="D9D9D9" w:themeFill="background1" w:themeFillShade="D9"/>
            <w:textDirection w:val="btLr"/>
          </w:tcPr>
          <w:p w14:paraId="652EED92" w14:textId="77777777" w:rsidR="00F44E77" w:rsidRPr="00B1656E" w:rsidRDefault="00F44E77" w:rsidP="00E10A2C">
            <w:pPr>
              <w:ind w:left="113" w:right="113"/>
              <w:jc w:val="center"/>
            </w:pPr>
            <w:r>
              <w:t>Exams, Program knowledge</w:t>
            </w:r>
          </w:p>
        </w:tc>
        <w:tc>
          <w:tcPr>
            <w:tcW w:w="1051" w:type="dxa"/>
            <w:shd w:val="clear" w:color="auto" w:fill="D9D9D9" w:themeFill="background1" w:themeFillShade="D9"/>
            <w:textDirection w:val="btLr"/>
          </w:tcPr>
          <w:p w14:paraId="545CE94F" w14:textId="77777777" w:rsidR="00F44E77" w:rsidRPr="00B1656E" w:rsidRDefault="00F44E77" w:rsidP="00E10A2C">
            <w:pPr>
              <w:ind w:left="113" w:right="113"/>
              <w:jc w:val="center"/>
            </w:pPr>
            <w:r w:rsidRPr="00B1656E">
              <w:t>Exams, Industry Knowledge</w:t>
            </w:r>
          </w:p>
        </w:tc>
        <w:tc>
          <w:tcPr>
            <w:tcW w:w="1051" w:type="dxa"/>
            <w:shd w:val="clear" w:color="auto" w:fill="D9D9D9" w:themeFill="background1" w:themeFillShade="D9"/>
            <w:textDirection w:val="btLr"/>
          </w:tcPr>
          <w:p w14:paraId="0B6F4B6D" w14:textId="77777777" w:rsidR="00F44E77" w:rsidRDefault="00F44E77" w:rsidP="00BF3839">
            <w:pPr>
              <w:ind w:left="113" w:right="113"/>
              <w:jc w:val="center"/>
            </w:pPr>
            <w:r>
              <w:t>Project/</w:t>
            </w:r>
          </w:p>
          <w:p w14:paraId="47AD5243" w14:textId="77777777" w:rsidR="00F44E77" w:rsidRPr="00B1656E" w:rsidRDefault="00F44E77" w:rsidP="00BF3839">
            <w:pPr>
              <w:ind w:left="113" w:right="113"/>
              <w:jc w:val="center"/>
            </w:pPr>
            <w:r>
              <w:t>Paper Data</w:t>
            </w:r>
          </w:p>
        </w:tc>
      </w:tr>
      <w:tr w:rsidR="00F44E77" w:rsidRPr="00B1656E" w14:paraId="03CA34E2" w14:textId="77777777" w:rsidTr="000D14B7">
        <w:trPr>
          <w:trHeight w:val="721"/>
        </w:trPr>
        <w:tc>
          <w:tcPr>
            <w:tcW w:w="5698" w:type="dxa"/>
            <w:shd w:val="clear" w:color="auto" w:fill="D9D9D9" w:themeFill="background1" w:themeFillShade="D9"/>
          </w:tcPr>
          <w:p w14:paraId="45AD6BEC" w14:textId="77777777" w:rsidR="00F44E77" w:rsidRPr="00B1656E" w:rsidRDefault="00F44E77" w:rsidP="00E10A2C">
            <w:pPr>
              <w:pStyle w:val="Header"/>
              <w:tabs>
                <w:tab w:val="clear" w:pos="4320"/>
                <w:tab w:val="clear" w:pos="8640"/>
              </w:tabs>
            </w:pPr>
            <w:r w:rsidRPr="00B1656E">
              <w:t>Proficient, entry-level aviation maintenance skills.</w:t>
            </w:r>
          </w:p>
        </w:tc>
        <w:tc>
          <w:tcPr>
            <w:tcW w:w="1004" w:type="dxa"/>
          </w:tcPr>
          <w:p w14:paraId="2912178D" w14:textId="77777777" w:rsidR="00F44E77" w:rsidRPr="00B1656E" w:rsidRDefault="00F44E77" w:rsidP="00E10A2C">
            <w:pPr>
              <w:jc w:val="center"/>
            </w:pPr>
            <w:r w:rsidRPr="00B1656E">
              <w:t>0</w:t>
            </w:r>
          </w:p>
        </w:tc>
        <w:tc>
          <w:tcPr>
            <w:tcW w:w="1004" w:type="dxa"/>
          </w:tcPr>
          <w:p w14:paraId="361E3565" w14:textId="77777777" w:rsidR="00F44E77" w:rsidRPr="00B1656E" w:rsidRDefault="00F44E77" w:rsidP="00E10A2C">
            <w:pPr>
              <w:jc w:val="center"/>
            </w:pPr>
            <w:r w:rsidRPr="00B1656E">
              <w:t>1</w:t>
            </w:r>
          </w:p>
        </w:tc>
        <w:tc>
          <w:tcPr>
            <w:tcW w:w="1004" w:type="dxa"/>
          </w:tcPr>
          <w:p w14:paraId="3FF32DDF" w14:textId="77777777" w:rsidR="00F44E77" w:rsidRPr="00B1656E" w:rsidRDefault="00F44E77" w:rsidP="00E10A2C">
            <w:pPr>
              <w:jc w:val="center"/>
            </w:pPr>
            <w:r w:rsidRPr="00B1656E">
              <w:t>1</w:t>
            </w:r>
          </w:p>
        </w:tc>
        <w:tc>
          <w:tcPr>
            <w:tcW w:w="1051" w:type="dxa"/>
          </w:tcPr>
          <w:p w14:paraId="6F33971B" w14:textId="77777777" w:rsidR="00F44E77" w:rsidRPr="00B1656E" w:rsidRDefault="00F44E77" w:rsidP="00483D70">
            <w:pPr>
              <w:jc w:val="center"/>
            </w:pPr>
            <w:r w:rsidRPr="00B1656E">
              <w:t>0</w:t>
            </w:r>
          </w:p>
        </w:tc>
        <w:tc>
          <w:tcPr>
            <w:tcW w:w="1051" w:type="dxa"/>
          </w:tcPr>
          <w:p w14:paraId="2938D182" w14:textId="77777777" w:rsidR="00F44E77" w:rsidRPr="00B1656E" w:rsidRDefault="00F44E77" w:rsidP="00BF3839">
            <w:pPr>
              <w:jc w:val="center"/>
            </w:pPr>
            <w:r w:rsidRPr="00B1656E">
              <w:t>0</w:t>
            </w:r>
          </w:p>
        </w:tc>
      </w:tr>
      <w:tr w:rsidR="00F44E77" w:rsidRPr="00B1656E" w14:paraId="44911CE8" w14:textId="77777777" w:rsidTr="000D14B7">
        <w:trPr>
          <w:trHeight w:val="721"/>
        </w:trPr>
        <w:tc>
          <w:tcPr>
            <w:tcW w:w="5698" w:type="dxa"/>
            <w:shd w:val="clear" w:color="auto" w:fill="D9D9D9" w:themeFill="background1" w:themeFillShade="D9"/>
          </w:tcPr>
          <w:p w14:paraId="7F5B6E9B" w14:textId="77777777" w:rsidR="00F44E77" w:rsidRPr="00B1656E" w:rsidRDefault="00F44E77" w:rsidP="00E10A2C">
            <w:r w:rsidRPr="00B1656E">
              <w:t>Proficiency in emphasis area skills: Airframe</w:t>
            </w:r>
            <w:r>
              <w:t xml:space="preserve"> or Powerplant</w:t>
            </w:r>
          </w:p>
        </w:tc>
        <w:tc>
          <w:tcPr>
            <w:tcW w:w="1004" w:type="dxa"/>
          </w:tcPr>
          <w:p w14:paraId="71AF2C76" w14:textId="77777777" w:rsidR="00F44E77" w:rsidRPr="00B1656E" w:rsidRDefault="00F44E77" w:rsidP="00E10A2C">
            <w:pPr>
              <w:jc w:val="center"/>
            </w:pPr>
            <w:r w:rsidRPr="00B1656E">
              <w:t>0</w:t>
            </w:r>
          </w:p>
        </w:tc>
        <w:tc>
          <w:tcPr>
            <w:tcW w:w="1004" w:type="dxa"/>
          </w:tcPr>
          <w:p w14:paraId="6849AA51" w14:textId="77777777" w:rsidR="00F44E77" w:rsidRPr="00B1656E" w:rsidRDefault="00F44E77" w:rsidP="00E10A2C">
            <w:pPr>
              <w:jc w:val="center"/>
            </w:pPr>
            <w:r w:rsidRPr="00B1656E">
              <w:t>1</w:t>
            </w:r>
          </w:p>
        </w:tc>
        <w:tc>
          <w:tcPr>
            <w:tcW w:w="1004" w:type="dxa"/>
          </w:tcPr>
          <w:p w14:paraId="6D17E494" w14:textId="77777777" w:rsidR="00F44E77" w:rsidRPr="00B1656E" w:rsidRDefault="00F44E77" w:rsidP="00E10A2C">
            <w:pPr>
              <w:jc w:val="center"/>
            </w:pPr>
            <w:r w:rsidRPr="00B1656E">
              <w:t>1</w:t>
            </w:r>
          </w:p>
        </w:tc>
        <w:tc>
          <w:tcPr>
            <w:tcW w:w="1051" w:type="dxa"/>
          </w:tcPr>
          <w:p w14:paraId="48A8E4F8" w14:textId="77777777" w:rsidR="00F44E77" w:rsidRPr="00B1656E" w:rsidRDefault="00F44E77" w:rsidP="00483D70">
            <w:pPr>
              <w:jc w:val="center"/>
            </w:pPr>
            <w:r w:rsidRPr="00B1656E">
              <w:t>0</w:t>
            </w:r>
          </w:p>
        </w:tc>
        <w:tc>
          <w:tcPr>
            <w:tcW w:w="1051" w:type="dxa"/>
          </w:tcPr>
          <w:p w14:paraId="1264EAD1" w14:textId="77777777" w:rsidR="00F44E77" w:rsidRPr="00B1656E" w:rsidRDefault="00F44E77" w:rsidP="00BF3839">
            <w:pPr>
              <w:jc w:val="center"/>
            </w:pPr>
            <w:r w:rsidRPr="00B1656E">
              <w:t>0</w:t>
            </w:r>
          </w:p>
        </w:tc>
      </w:tr>
      <w:tr w:rsidR="00F44E77" w:rsidRPr="00B1656E" w14:paraId="14316ECA" w14:textId="77777777" w:rsidTr="000D14B7">
        <w:trPr>
          <w:trHeight w:val="721"/>
        </w:trPr>
        <w:tc>
          <w:tcPr>
            <w:tcW w:w="5698" w:type="dxa"/>
            <w:shd w:val="clear" w:color="auto" w:fill="D9D9D9" w:themeFill="background1" w:themeFillShade="D9"/>
          </w:tcPr>
          <w:p w14:paraId="0E0EC6FA" w14:textId="77777777" w:rsidR="00F44E77" w:rsidRPr="00B1656E" w:rsidRDefault="00F44E77" w:rsidP="00E10A2C">
            <w:r w:rsidRPr="008453D0">
              <w:t>Knowledge</w:t>
            </w:r>
            <w:r>
              <w:t>, as appropriate,</w:t>
            </w:r>
            <w:r w:rsidRPr="008453D0">
              <w:t xml:space="preserve"> of aircraft </w:t>
            </w:r>
            <w:r>
              <w:t xml:space="preserve">engines, </w:t>
            </w:r>
            <w:r w:rsidRPr="008453D0">
              <w:t>structures and systems, as well as appropriate FAA regulations</w:t>
            </w:r>
            <w:r w:rsidR="008F1C2A" w:rsidRPr="008453D0">
              <w:t>.</w:t>
            </w:r>
          </w:p>
        </w:tc>
        <w:tc>
          <w:tcPr>
            <w:tcW w:w="1004" w:type="dxa"/>
          </w:tcPr>
          <w:p w14:paraId="67F41E5D" w14:textId="77777777" w:rsidR="00F44E77" w:rsidRPr="00B1656E" w:rsidRDefault="00F44E77" w:rsidP="00E10A2C">
            <w:pPr>
              <w:jc w:val="center"/>
            </w:pPr>
            <w:r w:rsidRPr="00B1656E">
              <w:t>1</w:t>
            </w:r>
          </w:p>
        </w:tc>
        <w:tc>
          <w:tcPr>
            <w:tcW w:w="1004" w:type="dxa"/>
          </w:tcPr>
          <w:p w14:paraId="1B3DC2CF" w14:textId="77777777" w:rsidR="00F44E77" w:rsidRPr="00B1656E" w:rsidRDefault="00F44E77" w:rsidP="00E10A2C">
            <w:pPr>
              <w:jc w:val="center"/>
            </w:pPr>
            <w:r w:rsidRPr="00B1656E">
              <w:t>1</w:t>
            </w:r>
          </w:p>
        </w:tc>
        <w:tc>
          <w:tcPr>
            <w:tcW w:w="1004" w:type="dxa"/>
          </w:tcPr>
          <w:p w14:paraId="2B673DB1" w14:textId="77777777" w:rsidR="00F44E77" w:rsidRPr="00B1656E" w:rsidRDefault="00F44E77" w:rsidP="00E10A2C">
            <w:pPr>
              <w:jc w:val="center"/>
            </w:pPr>
            <w:r w:rsidRPr="00B1656E">
              <w:t>1</w:t>
            </w:r>
          </w:p>
        </w:tc>
        <w:tc>
          <w:tcPr>
            <w:tcW w:w="1051" w:type="dxa"/>
          </w:tcPr>
          <w:p w14:paraId="32B67582" w14:textId="77777777" w:rsidR="00F44E77" w:rsidRPr="00B1656E" w:rsidRDefault="00F44E77" w:rsidP="00483D70">
            <w:pPr>
              <w:jc w:val="center"/>
            </w:pPr>
            <w:r w:rsidRPr="00B1656E">
              <w:t>0</w:t>
            </w:r>
          </w:p>
        </w:tc>
        <w:tc>
          <w:tcPr>
            <w:tcW w:w="1051" w:type="dxa"/>
          </w:tcPr>
          <w:p w14:paraId="1CC6DDA3" w14:textId="77777777" w:rsidR="00F44E77" w:rsidRPr="00B1656E" w:rsidRDefault="00F44E77" w:rsidP="00BF3839">
            <w:pPr>
              <w:jc w:val="center"/>
            </w:pPr>
            <w:r w:rsidRPr="00B1656E">
              <w:t>0</w:t>
            </w:r>
          </w:p>
        </w:tc>
      </w:tr>
      <w:tr w:rsidR="00F44E77" w:rsidRPr="00B1656E" w14:paraId="634566B2" w14:textId="77777777" w:rsidTr="000D14B7">
        <w:trPr>
          <w:trHeight w:val="721"/>
        </w:trPr>
        <w:tc>
          <w:tcPr>
            <w:tcW w:w="5698" w:type="dxa"/>
            <w:shd w:val="clear" w:color="auto" w:fill="D9D9D9" w:themeFill="background1" w:themeFillShade="D9"/>
          </w:tcPr>
          <w:p w14:paraId="4773F42E" w14:textId="77777777" w:rsidR="00F44E77" w:rsidRPr="00B1656E" w:rsidRDefault="00F44E77" w:rsidP="00E10A2C">
            <w:r w:rsidRPr="00B1656E">
              <w:t>Knowledge of industry information: current status, segments and opportunities.</w:t>
            </w:r>
          </w:p>
        </w:tc>
        <w:tc>
          <w:tcPr>
            <w:tcW w:w="1004" w:type="dxa"/>
          </w:tcPr>
          <w:p w14:paraId="466B5669" w14:textId="77777777" w:rsidR="00F44E77" w:rsidRPr="00B1656E" w:rsidRDefault="00F44E77" w:rsidP="00E10A2C">
            <w:pPr>
              <w:jc w:val="center"/>
            </w:pPr>
            <w:r w:rsidRPr="00B1656E">
              <w:t>0</w:t>
            </w:r>
          </w:p>
        </w:tc>
        <w:tc>
          <w:tcPr>
            <w:tcW w:w="1004" w:type="dxa"/>
          </w:tcPr>
          <w:p w14:paraId="1EDEE1D9" w14:textId="77777777" w:rsidR="00F44E77" w:rsidRPr="00B1656E" w:rsidRDefault="00F44E77" w:rsidP="00E10A2C">
            <w:pPr>
              <w:jc w:val="center"/>
            </w:pPr>
            <w:r w:rsidRPr="00B1656E">
              <w:t>0</w:t>
            </w:r>
          </w:p>
        </w:tc>
        <w:tc>
          <w:tcPr>
            <w:tcW w:w="1004" w:type="dxa"/>
          </w:tcPr>
          <w:p w14:paraId="678B044B" w14:textId="77777777" w:rsidR="00F44E77" w:rsidRPr="00B1656E" w:rsidRDefault="00F44E77" w:rsidP="00E10A2C">
            <w:pPr>
              <w:jc w:val="center"/>
            </w:pPr>
            <w:r w:rsidRPr="00B1656E">
              <w:t>0</w:t>
            </w:r>
          </w:p>
        </w:tc>
        <w:tc>
          <w:tcPr>
            <w:tcW w:w="1051" w:type="dxa"/>
          </w:tcPr>
          <w:p w14:paraId="5B308F81" w14:textId="77777777" w:rsidR="00F44E77" w:rsidRPr="00B1656E" w:rsidRDefault="00F44E77" w:rsidP="00483D70">
            <w:pPr>
              <w:jc w:val="center"/>
            </w:pPr>
            <w:r w:rsidRPr="00B1656E">
              <w:t>1</w:t>
            </w:r>
          </w:p>
        </w:tc>
        <w:tc>
          <w:tcPr>
            <w:tcW w:w="1051" w:type="dxa"/>
          </w:tcPr>
          <w:p w14:paraId="70FE3508" w14:textId="77777777" w:rsidR="00F44E77" w:rsidRPr="00B1656E" w:rsidRDefault="00F44E77" w:rsidP="00BF3839">
            <w:pPr>
              <w:jc w:val="center"/>
            </w:pPr>
            <w:r>
              <w:t>0</w:t>
            </w:r>
          </w:p>
        </w:tc>
      </w:tr>
      <w:tr w:rsidR="00F44E77" w:rsidRPr="00B1656E" w14:paraId="08C31D35" w14:textId="77777777" w:rsidTr="000D14B7">
        <w:trPr>
          <w:trHeight w:val="721"/>
        </w:trPr>
        <w:tc>
          <w:tcPr>
            <w:tcW w:w="5698" w:type="dxa"/>
            <w:shd w:val="clear" w:color="auto" w:fill="D9D9D9" w:themeFill="background1" w:themeFillShade="D9"/>
          </w:tcPr>
          <w:p w14:paraId="78819EFD" w14:textId="77777777" w:rsidR="00F44E77" w:rsidRPr="00B1656E" w:rsidRDefault="00F44E77" w:rsidP="00E10A2C">
            <w:r w:rsidRPr="008453D0">
              <w:t>Critical thinking, problem solving, and communication skills.</w:t>
            </w:r>
          </w:p>
        </w:tc>
        <w:tc>
          <w:tcPr>
            <w:tcW w:w="1004" w:type="dxa"/>
          </w:tcPr>
          <w:p w14:paraId="1FBD586F" w14:textId="77777777" w:rsidR="00F44E77" w:rsidRPr="00B1656E" w:rsidRDefault="00F44E77" w:rsidP="00E10A2C">
            <w:pPr>
              <w:jc w:val="center"/>
            </w:pPr>
            <w:r>
              <w:t>0</w:t>
            </w:r>
          </w:p>
        </w:tc>
        <w:tc>
          <w:tcPr>
            <w:tcW w:w="1004" w:type="dxa"/>
          </w:tcPr>
          <w:p w14:paraId="3DF64C01" w14:textId="77777777" w:rsidR="00F44E77" w:rsidRPr="00B1656E" w:rsidRDefault="00F44E77" w:rsidP="00E10A2C">
            <w:pPr>
              <w:jc w:val="center"/>
            </w:pPr>
            <w:r>
              <w:t>0</w:t>
            </w:r>
          </w:p>
        </w:tc>
        <w:tc>
          <w:tcPr>
            <w:tcW w:w="1004" w:type="dxa"/>
          </w:tcPr>
          <w:p w14:paraId="2CCE8640" w14:textId="77777777" w:rsidR="00F44E77" w:rsidRPr="00B1656E" w:rsidRDefault="00F44E77" w:rsidP="00E10A2C">
            <w:pPr>
              <w:jc w:val="center"/>
            </w:pPr>
            <w:r>
              <w:t>0</w:t>
            </w:r>
          </w:p>
        </w:tc>
        <w:tc>
          <w:tcPr>
            <w:tcW w:w="1051" w:type="dxa"/>
          </w:tcPr>
          <w:p w14:paraId="0A010E75" w14:textId="77777777" w:rsidR="00F44E77" w:rsidRPr="00B1656E" w:rsidRDefault="00F44E77" w:rsidP="00483D70">
            <w:pPr>
              <w:jc w:val="center"/>
            </w:pPr>
            <w:r>
              <w:t>0</w:t>
            </w:r>
          </w:p>
        </w:tc>
        <w:tc>
          <w:tcPr>
            <w:tcW w:w="1051" w:type="dxa"/>
          </w:tcPr>
          <w:p w14:paraId="659463BC" w14:textId="77777777" w:rsidR="00F44E77" w:rsidRPr="00B1656E" w:rsidRDefault="00F44E77" w:rsidP="00BF3839">
            <w:pPr>
              <w:jc w:val="center"/>
            </w:pPr>
            <w:r>
              <w:t>1</w:t>
            </w:r>
          </w:p>
        </w:tc>
      </w:tr>
    </w:tbl>
    <w:p w14:paraId="40444209" w14:textId="77777777" w:rsidR="00BF4F2D" w:rsidRDefault="00BF4F2D" w:rsidP="00BF4F2D">
      <w:pPr>
        <w:jc w:val="center"/>
      </w:pPr>
      <w:r>
        <w:t xml:space="preserve">0 = </w:t>
      </w:r>
      <w:r w:rsidR="00AC32A0">
        <w:t>Measure</w:t>
      </w:r>
      <w:r>
        <w:t xml:space="preserve"> is not used to measure the associated </w:t>
      </w:r>
      <w:r w:rsidR="00483F01">
        <w:t>outcome</w:t>
      </w:r>
      <w:r>
        <w:t>.</w:t>
      </w:r>
    </w:p>
    <w:p w14:paraId="15A62D90" w14:textId="77777777" w:rsidR="00BF4F2D" w:rsidRDefault="00AC32A0" w:rsidP="00BF4F2D">
      <w:pPr>
        <w:jc w:val="center"/>
        <w:rPr>
          <w:color w:val="0000FF"/>
        </w:rPr>
      </w:pPr>
      <w:r>
        <w:t>1 = Measure</w:t>
      </w:r>
      <w:r w:rsidR="00BF4F2D">
        <w:t xml:space="preserve"> is used to measure t</w:t>
      </w:r>
      <w:r w:rsidR="00483F01">
        <w:t>he associated outcome</w:t>
      </w:r>
      <w:r w:rsidR="00BF4F2D">
        <w:t>.</w:t>
      </w:r>
    </w:p>
    <w:p w14:paraId="232E9C12" w14:textId="77777777" w:rsidR="00D75FEF" w:rsidRDefault="00D75FEF" w:rsidP="00483F01"/>
    <w:p w14:paraId="4E261F34" w14:textId="77777777" w:rsidR="00D75FEF" w:rsidRPr="00BE7266" w:rsidRDefault="00533C72" w:rsidP="00D3772C">
      <w:pPr>
        <w:pStyle w:val="Heading2"/>
      </w:pPr>
      <w:r>
        <w:br w:type="page"/>
      </w:r>
      <w:bookmarkStart w:id="20" w:name="_Toc177539381"/>
      <w:r w:rsidR="00D75FEF" w:rsidRPr="00BE7266">
        <w:lastRenderedPageBreak/>
        <w:t xml:space="preserve">Assessment </w:t>
      </w:r>
      <w:r w:rsidR="00483F01">
        <w:t>Measures</w:t>
      </w:r>
      <w:bookmarkEnd w:id="20"/>
    </w:p>
    <w:p w14:paraId="2787DE5E" w14:textId="77777777" w:rsidR="00D75FEF" w:rsidRDefault="00D75FEF">
      <w:pPr>
        <w:jc w:val="center"/>
      </w:pPr>
    </w:p>
    <w:p w14:paraId="226A72C6" w14:textId="77777777" w:rsidR="00D75FEF" w:rsidRDefault="00D75FEF">
      <w:r>
        <w:t xml:space="preserve">A description of the </w:t>
      </w:r>
      <w:r w:rsidR="00FE37B3">
        <w:t>measures</w:t>
      </w:r>
      <w:r>
        <w:t xml:space="preserve"> used in the assessment of the program </w:t>
      </w:r>
      <w:r w:rsidR="00FE37B3">
        <w:t>outcomes</w:t>
      </w:r>
      <w:r>
        <w:t xml:space="preserve"> and their implementation are summ</w:t>
      </w:r>
      <w:r w:rsidR="00443CBD">
        <w:t>arized in Table 2 below</w:t>
      </w:r>
      <w:r>
        <w:t xml:space="preserve">.  The </w:t>
      </w:r>
      <w:r w:rsidR="00FE37B3">
        <w:t>measures</w:t>
      </w:r>
      <w:r>
        <w:t xml:space="preserve"> and their relationships to the program </w:t>
      </w:r>
      <w:r w:rsidR="00FE37B3">
        <w:t>outcomes</w:t>
      </w:r>
      <w:r w:rsidR="00443CBD">
        <w:t xml:space="preserve"> are listed in Table 1, above</w:t>
      </w:r>
      <w:r>
        <w:t>.</w:t>
      </w:r>
    </w:p>
    <w:p w14:paraId="68C1D95D" w14:textId="77777777" w:rsidR="00D75FEF" w:rsidRDefault="00D75FEF"/>
    <w:p w14:paraId="6FBCB0E7" w14:textId="77777777" w:rsidR="00D75FEF" w:rsidRDefault="00D75FEF">
      <w:r>
        <w:t xml:space="preserve">There is a separate appendix for each </w:t>
      </w:r>
      <w:r w:rsidR="00FE37B3">
        <w:t>measure</w:t>
      </w:r>
      <w:r>
        <w:t xml:space="preserve"> that </w:t>
      </w:r>
      <w:r w:rsidR="00443CBD">
        <w:t xml:space="preserve">shows the </w:t>
      </w:r>
      <w:r w:rsidR="00FE37B3">
        <w:t>measure</w:t>
      </w:r>
      <w:r w:rsidR="00443CBD">
        <w:t xml:space="preserve"> itself and </w:t>
      </w:r>
      <w:r>
        <w:t xml:space="preserve">describes </w:t>
      </w:r>
      <w:r w:rsidR="00443CBD">
        <w:t xml:space="preserve">its use and </w:t>
      </w:r>
      <w:r>
        <w:t>the factors that affect the results.</w:t>
      </w:r>
    </w:p>
    <w:p w14:paraId="34DB923E" w14:textId="77777777" w:rsidR="00D75FEF" w:rsidRDefault="00D75FEF">
      <w:pPr>
        <w:ind w:left="720"/>
      </w:pPr>
    </w:p>
    <w:p w14:paraId="668625F8" w14:textId="77777777" w:rsidR="00D75FEF" w:rsidRDefault="00D75FEF" w:rsidP="00D3772C">
      <w:pPr>
        <w:pStyle w:val="Heading2"/>
        <w:rPr>
          <w:sz w:val="28"/>
        </w:rPr>
      </w:pPr>
      <w:bookmarkStart w:id="21" w:name="_Toc177539382"/>
      <w:r>
        <w:t xml:space="preserve">Table </w:t>
      </w:r>
      <w:r w:rsidR="00443CBD">
        <w:t>2</w:t>
      </w:r>
      <w:r w:rsidR="005C23FB">
        <w:t xml:space="preserve">: </w:t>
      </w:r>
      <w:r>
        <w:t xml:space="preserve">Program </w:t>
      </w:r>
      <w:r w:rsidR="00FE37B3">
        <w:t>Outcomes</w:t>
      </w:r>
      <w:r>
        <w:t xml:space="preserve"> Assessment </w:t>
      </w:r>
      <w:r w:rsidR="00FE37B3">
        <w:t>Measures</w:t>
      </w:r>
      <w:r>
        <w:t xml:space="preserve"> and Administration</w:t>
      </w:r>
      <w:bookmarkEnd w:id="21"/>
    </w:p>
    <w:p w14:paraId="436B85F1" w14:textId="77777777" w:rsidR="00D75FEF" w:rsidRDefault="00D75FEF">
      <w:pPr>
        <w:ind w:left="1620"/>
      </w:pPr>
    </w:p>
    <w:tbl>
      <w:tblPr>
        <w:tblStyle w:val="TableGrid"/>
        <w:tblW w:w="10537" w:type="dxa"/>
        <w:tblLayout w:type="fixed"/>
        <w:tblLook w:val="01E0" w:firstRow="1" w:lastRow="1" w:firstColumn="1" w:lastColumn="1" w:noHBand="0" w:noVBand="0"/>
        <w:tblCaption w:val="TABLE 2: PROGRAM OUTCOMES ASSESSMENT MEASURES AND ADMINISTRATION"/>
      </w:tblPr>
      <w:tblGrid>
        <w:gridCol w:w="1935"/>
        <w:gridCol w:w="3927"/>
        <w:gridCol w:w="1496"/>
        <w:gridCol w:w="1496"/>
        <w:gridCol w:w="1683"/>
      </w:tblGrid>
      <w:tr w:rsidR="00D75FEF" w14:paraId="67E506A5" w14:textId="77777777" w:rsidTr="00D3772C">
        <w:trPr>
          <w:tblHeader/>
        </w:trPr>
        <w:tc>
          <w:tcPr>
            <w:tcW w:w="1935" w:type="dxa"/>
            <w:shd w:val="clear" w:color="auto" w:fill="D9D9D9" w:themeFill="background1" w:themeFillShade="D9"/>
          </w:tcPr>
          <w:p w14:paraId="0EFE4924" w14:textId="77777777" w:rsidR="00D75FEF" w:rsidRDefault="00AC32A0">
            <w:pPr>
              <w:jc w:val="center"/>
              <w:rPr>
                <w:b/>
              </w:rPr>
            </w:pPr>
            <w:r>
              <w:rPr>
                <w:b/>
              </w:rPr>
              <w:t>Measure</w:t>
            </w:r>
          </w:p>
        </w:tc>
        <w:tc>
          <w:tcPr>
            <w:tcW w:w="3927" w:type="dxa"/>
            <w:shd w:val="clear" w:color="auto" w:fill="D9D9D9" w:themeFill="background1" w:themeFillShade="D9"/>
          </w:tcPr>
          <w:p w14:paraId="4C48B4B5" w14:textId="77777777" w:rsidR="00D75FEF" w:rsidRDefault="00D75FEF">
            <w:pPr>
              <w:jc w:val="center"/>
              <w:rPr>
                <w:b/>
              </w:rPr>
            </w:pPr>
            <w:r>
              <w:rPr>
                <w:b/>
              </w:rPr>
              <w:t>Description</w:t>
            </w:r>
          </w:p>
        </w:tc>
        <w:tc>
          <w:tcPr>
            <w:tcW w:w="1496" w:type="dxa"/>
            <w:shd w:val="clear" w:color="auto" w:fill="D9D9D9" w:themeFill="background1" w:themeFillShade="D9"/>
          </w:tcPr>
          <w:p w14:paraId="1C495A4C" w14:textId="77777777" w:rsidR="00D75FEF" w:rsidRDefault="00D75FEF">
            <w:pPr>
              <w:jc w:val="center"/>
              <w:rPr>
                <w:b/>
              </w:rPr>
            </w:pPr>
            <w:r>
              <w:rPr>
                <w:b/>
              </w:rPr>
              <w:t>Frequency/ Start Date</w:t>
            </w:r>
          </w:p>
        </w:tc>
        <w:tc>
          <w:tcPr>
            <w:tcW w:w="1496" w:type="dxa"/>
            <w:shd w:val="clear" w:color="auto" w:fill="D9D9D9" w:themeFill="background1" w:themeFillShade="D9"/>
          </w:tcPr>
          <w:p w14:paraId="4519E795" w14:textId="77777777" w:rsidR="00D75FEF" w:rsidRDefault="00D75FEF">
            <w:pPr>
              <w:jc w:val="center"/>
              <w:rPr>
                <w:b/>
              </w:rPr>
            </w:pPr>
            <w:r>
              <w:rPr>
                <w:b/>
              </w:rPr>
              <w:t>Collection Method</w:t>
            </w:r>
          </w:p>
        </w:tc>
        <w:tc>
          <w:tcPr>
            <w:tcW w:w="1683" w:type="dxa"/>
            <w:shd w:val="clear" w:color="auto" w:fill="D9D9D9" w:themeFill="background1" w:themeFillShade="D9"/>
          </w:tcPr>
          <w:p w14:paraId="0DD60E08" w14:textId="77777777" w:rsidR="00D75FEF" w:rsidRDefault="00D75FEF">
            <w:pPr>
              <w:jc w:val="center"/>
              <w:rPr>
                <w:b/>
              </w:rPr>
            </w:pPr>
            <w:r>
              <w:rPr>
                <w:b/>
              </w:rPr>
              <w:t>Administered by</w:t>
            </w:r>
          </w:p>
        </w:tc>
      </w:tr>
      <w:tr w:rsidR="00197212" w14:paraId="734422F9" w14:textId="77777777" w:rsidTr="000D14B7">
        <w:trPr>
          <w:trHeight w:val="244"/>
        </w:trPr>
        <w:tc>
          <w:tcPr>
            <w:tcW w:w="1935" w:type="dxa"/>
            <w:shd w:val="clear" w:color="auto" w:fill="D9D9D9" w:themeFill="background1" w:themeFillShade="D9"/>
          </w:tcPr>
          <w:p w14:paraId="583CDB8E" w14:textId="77777777" w:rsidR="00197212" w:rsidRPr="00B1656E" w:rsidRDefault="00197212">
            <w:r w:rsidRPr="00B1656E">
              <w:rPr>
                <w:rFonts w:ascii="Arial" w:hAnsi="Arial" w:cs="Arial"/>
                <w:sz w:val="20"/>
                <w:szCs w:val="20"/>
              </w:rPr>
              <w:t>FAA Standardized Knowledge Exams “National Norms”</w:t>
            </w:r>
          </w:p>
        </w:tc>
        <w:tc>
          <w:tcPr>
            <w:tcW w:w="3927" w:type="dxa"/>
          </w:tcPr>
          <w:p w14:paraId="31BFBAD7" w14:textId="77777777" w:rsidR="00197212" w:rsidRDefault="00197212">
            <w:pPr>
              <w:rPr>
                <w:rFonts w:ascii="Arial" w:hAnsi="Arial" w:cs="Arial"/>
                <w:sz w:val="20"/>
                <w:szCs w:val="20"/>
              </w:rPr>
            </w:pPr>
            <w:r>
              <w:rPr>
                <w:rFonts w:ascii="Arial" w:hAnsi="Arial" w:cs="Arial"/>
                <w:sz w:val="20"/>
                <w:szCs w:val="20"/>
              </w:rPr>
              <w:t>National certification exam results comparing all certificated aviation maintenance schools</w:t>
            </w:r>
          </w:p>
        </w:tc>
        <w:tc>
          <w:tcPr>
            <w:tcW w:w="1496" w:type="dxa"/>
          </w:tcPr>
          <w:p w14:paraId="236FA54C" w14:textId="77777777" w:rsidR="00197212" w:rsidRDefault="00197212">
            <w:pPr>
              <w:rPr>
                <w:rFonts w:ascii="Arial" w:hAnsi="Arial" w:cs="Arial"/>
                <w:sz w:val="20"/>
                <w:szCs w:val="20"/>
              </w:rPr>
            </w:pPr>
            <w:r>
              <w:rPr>
                <w:rFonts w:ascii="Arial" w:hAnsi="Arial" w:cs="Arial"/>
                <w:sz w:val="20"/>
                <w:szCs w:val="20"/>
              </w:rPr>
              <w:t>Annually/ Summer semester</w:t>
            </w:r>
          </w:p>
        </w:tc>
        <w:tc>
          <w:tcPr>
            <w:tcW w:w="1496" w:type="dxa"/>
          </w:tcPr>
          <w:p w14:paraId="0D250A43" w14:textId="77777777" w:rsidR="00197212" w:rsidRDefault="00197212">
            <w:pPr>
              <w:rPr>
                <w:rFonts w:ascii="Arial" w:hAnsi="Arial" w:cs="Arial"/>
                <w:sz w:val="20"/>
                <w:szCs w:val="20"/>
              </w:rPr>
            </w:pPr>
            <w:r>
              <w:rPr>
                <w:rFonts w:ascii="Arial" w:hAnsi="Arial" w:cs="Arial"/>
                <w:sz w:val="20"/>
                <w:szCs w:val="20"/>
              </w:rPr>
              <w:t>Web based reports</w:t>
            </w:r>
          </w:p>
        </w:tc>
        <w:tc>
          <w:tcPr>
            <w:tcW w:w="1683" w:type="dxa"/>
          </w:tcPr>
          <w:p w14:paraId="610761E9" w14:textId="77777777" w:rsidR="00197212" w:rsidRDefault="00197212" w:rsidP="00197212">
            <w:pPr>
              <w:rPr>
                <w:rFonts w:ascii="Arial" w:hAnsi="Arial" w:cs="Arial"/>
                <w:sz w:val="20"/>
                <w:szCs w:val="20"/>
              </w:rPr>
            </w:pPr>
            <w:r>
              <w:rPr>
                <w:rFonts w:ascii="Arial" w:hAnsi="Arial" w:cs="Arial"/>
                <w:sz w:val="20"/>
                <w:szCs w:val="20"/>
              </w:rPr>
              <w:t>FAA, reports available on the web. Collected by faculty.</w:t>
            </w:r>
          </w:p>
        </w:tc>
      </w:tr>
      <w:tr w:rsidR="00197212" w14:paraId="33F460C5" w14:textId="77777777" w:rsidTr="000D14B7">
        <w:trPr>
          <w:trHeight w:val="245"/>
        </w:trPr>
        <w:tc>
          <w:tcPr>
            <w:tcW w:w="1935" w:type="dxa"/>
            <w:shd w:val="clear" w:color="auto" w:fill="D9D9D9" w:themeFill="background1" w:themeFillShade="D9"/>
          </w:tcPr>
          <w:p w14:paraId="17FEA9EA" w14:textId="77777777" w:rsidR="00197212" w:rsidRPr="00B1656E" w:rsidRDefault="00197212">
            <w:pPr>
              <w:rPr>
                <w:rFonts w:ascii="Arial" w:hAnsi="Arial" w:cs="Arial"/>
                <w:sz w:val="20"/>
                <w:szCs w:val="20"/>
              </w:rPr>
            </w:pPr>
            <w:r w:rsidRPr="00B1656E">
              <w:rPr>
                <w:rFonts w:ascii="Arial" w:hAnsi="Arial" w:cs="Arial"/>
                <w:sz w:val="20"/>
                <w:szCs w:val="20"/>
              </w:rPr>
              <w:t>FAA Oral and Practical Exam Results</w:t>
            </w:r>
          </w:p>
        </w:tc>
        <w:tc>
          <w:tcPr>
            <w:tcW w:w="3927" w:type="dxa"/>
          </w:tcPr>
          <w:p w14:paraId="1FC92870" w14:textId="77777777" w:rsidR="00197212" w:rsidRDefault="00954B28">
            <w:pPr>
              <w:rPr>
                <w:rFonts w:ascii="Arial" w:hAnsi="Arial" w:cs="Arial"/>
                <w:sz w:val="20"/>
                <w:szCs w:val="20"/>
              </w:rPr>
            </w:pPr>
            <w:r>
              <w:rPr>
                <w:rFonts w:ascii="Arial" w:hAnsi="Arial" w:cs="Arial"/>
                <w:sz w:val="20"/>
                <w:szCs w:val="20"/>
              </w:rPr>
              <w:t>National certification exam results comparing performance of aviation maintenance program graduates</w:t>
            </w:r>
          </w:p>
        </w:tc>
        <w:tc>
          <w:tcPr>
            <w:tcW w:w="1496" w:type="dxa"/>
          </w:tcPr>
          <w:p w14:paraId="03210D89" w14:textId="77777777" w:rsidR="00197212" w:rsidRDefault="00197212">
            <w:pPr>
              <w:rPr>
                <w:rFonts w:ascii="Arial" w:hAnsi="Arial" w:cs="Arial"/>
                <w:sz w:val="20"/>
                <w:szCs w:val="20"/>
              </w:rPr>
            </w:pPr>
            <w:r>
              <w:rPr>
                <w:rFonts w:ascii="Arial" w:hAnsi="Arial" w:cs="Arial"/>
                <w:sz w:val="20"/>
                <w:szCs w:val="20"/>
              </w:rPr>
              <w:t>Annually/ Summer semester</w:t>
            </w:r>
          </w:p>
        </w:tc>
        <w:tc>
          <w:tcPr>
            <w:tcW w:w="1496" w:type="dxa"/>
          </w:tcPr>
          <w:p w14:paraId="2610E0C4" w14:textId="77777777" w:rsidR="00197212" w:rsidRDefault="00197212">
            <w:pPr>
              <w:rPr>
                <w:rFonts w:ascii="Arial" w:hAnsi="Arial" w:cs="Arial"/>
                <w:sz w:val="20"/>
                <w:szCs w:val="20"/>
              </w:rPr>
            </w:pPr>
            <w:r>
              <w:rPr>
                <w:rFonts w:ascii="Arial" w:hAnsi="Arial" w:cs="Arial"/>
                <w:sz w:val="20"/>
                <w:szCs w:val="20"/>
              </w:rPr>
              <w:t>Received from designated examiners</w:t>
            </w:r>
          </w:p>
        </w:tc>
        <w:tc>
          <w:tcPr>
            <w:tcW w:w="1683" w:type="dxa"/>
          </w:tcPr>
          <w:p w14:paraId="708B882F" w14:textId="77777777" w:rsidR="00197212" w:rsidRDefault="00197212">
            <w:pPr>
              <w:rPr>
                <w:rFonts w:ascii="Arial" w:hAnsi="Arial" w:cs="Arial"/>
                <w:sz w:val="20"/>
                <w:szCs w:val="20"/>
              </w:rPr>
            </w:pPr>
            <w:r>
              <w:rPr>
                <w:rFonts w:ascii="Arial" w:hAnsi="Arial" w:cs="Arial"/>
                <w:sz w:val="20"/>
                <w:szCs w:val="20"/>
              </w:rPr>
              <w:t>Collected by faculty.</w:t>
            </w:r>
          </w:p>
        </w:tc>
      </w:tr>
      <w:tr w:rsidR="00197212" w14:paraId="13399408" w14:textId="77777777" w:rsidTr="000D14B7">
        <w:trPr>
          <w:trHeight w:val="244"/>
        </w:trPr>
        <w:tc>
          <w:tcPr>
            <w:tcW w:w="1935" w:type="dxa"/>
            <w:shd w:val="clear" w:color="auto" w:fill="D9D9D9" w:themeFill="background1" w:themeFillShade="D9"/>
          </w:tcPr>
          <w:p w14:paraId="41313C69" w14:textId="77777777" w:rsidR="00197212" w:rsidRPr="00F17F52" w:rsidRDefault="003C35C4">
            <w:pPr>
              <w:rPr>
                <w:rFonts w:ascii="Arial" w:hAnsi="Arial" w:cs="Arial"/>
                <w:sz w:val="20"/>
                <w:szCs w:val="20"/>
              </w:rPr>
            </w:pPr>
            <w:r>
              <w:rPr>
                <w:rFonts w:ascii="Arial" w:hAnsi="Arial" w:cs="Arial"/>
                <w:sz w:val="20"/>
                <w:szCs w:val="20"/>
              </w:rPr>
              <w:t>Exam Data for Airframe Program K</w:t>
            </w:r>
            <w:r w:rsidR="00F17F52" w:rsidRPr="00F17F52">
              <w:rPr>
                <w:rFonts w:ascii="Arial" w:hAnsi="Arial" w:cs="Arial"/>
                <w:sz w:val="20"/>
                <w:szCs w:val="20"/>
              </w:rPr>
              <w:t>nowledge</w:t>
            </w:r>
          </w:p>
        </w:tc>
        <w:tc>
          <w:tcPr>
            <w:tcW w:w="3927" w:type="dxa"/>
          </w:tcPr>
          <w:p w14:paraId="18E74FA1" w14:textId="77777777" w:rsidR="00197212" w:rsidRPr="00F17F52" w:rsidRDefault="00F17F52" w:rsidP="004020C2">
            <w:pPr>
              <w:pStyle w:val="Header"/>
              <w:tabs>
                <w:tab w:val="clear" w:pos="4320"/>
                <w:tab w:val="clear" w:pos="8640"/>
              </w:tabs>
              <w:rPr>
                <w:rFonts w:ascii="Arial" w:hAnsi="Arial" w:cs="Arial"/>
                <w:sz w:val="20"/>
                <w:szCs w:val="20"/>
              </w:rPr>
            </w:pPr>
            <w:r w:rsidRPr="00F17F52">
              <w:rPr>
                <w:rFonts w:ascii="Arial" w:hAnsi="Arial" w:cs="Arial"/>
                <w:sz w:val="20"/>
                <w:szCs w:val="20"/>
              </w:rPr>
              <w:t xml:space="preserve">Averaged final exam results of </w:t>
            </w:r>
            <w:r w:rsidR="004020C2">
              <w:rPr>
                <w:rFonts w:ascii="Arial" w:hAnsi="Arial" w:cs="Arial"/>
                <w:sz w:val="20"/>
                <w:szCs w:val="20"/>
              </w:rPr>
              <w:t>courses within the program appropriate to the emphasis area; Airframe or Powerplant</w:t>
            </w:r>
          </w:p>
        </w:tc>
        <w:tc>
          <w:tcPr>
            <w:tcW w:w="1496" w:type="dxa"/>
          </w:tcPr>
          <w:p w14:paraId="7CE691E6" w14:textId="77777777" w:rsidR="00197212" w:rsidRDefault="00F17F52">
            <w:pPr>
              <w:rPr>
                <w:rFonts w:ascii="Arial" w:hAnsi="Arial" w:cs="Arial"/>
                <w:sz w:val="20"/>
                <w:szCs w:val="20"/>
              </w:rPr>
            </w:pPr>
            <w:r>
              <w:rPr>
                <w:rFonts w:ascii="Arial" w:hAnsi="Arial" w:cs="Arial"/>
                <w:sz w:val="20"/>
                <w:szCs w:val="20"/>
              </w:rPr>
              <w:t>Annually/ Summer semester</w:t>
            </w:r>
          </w:p>
        </w:tc>
        <w:tc>
          <w:tcPr>
            <w:tcW w:w="1496" w:type="dxa"/>
          </w:tcPr>
          <w:p w14:paraId="34783086" w14:textId="77777777" w:rsidR="00197212" w:rsidRDefault="00F17F52">
            <w:pPr>
              <w:rPr>
                <w:rFonts w:ascii="Arial" w:hAnsi="Arial" w:cs="Arial"/>
                <w:sz w:val="20"/>
                <w:szCs w:val="20"/>
              </w:rPr>
            </w:pPr>
            <w:r>
              <w:rPr>
                <w:rFonts w:ascii="Arial" w:hAnsi="Arial" w:cs="Arial"/>
                <w:sz w:val="20"/>
                <w:szCs w:val="20"/>
              </w:rPr>
              <w:t>From AMT program files</w:t>
            </w:r>
          </w:p>
        </w:tc>
        <w:tc>
          <w:tcPr>
            <w:tcW w:w="1683" w:type="dxa"/>
          </w:tcPr>
          <w:p w14:paraId="01EA43D9" w14:textId="77777777" w:rsidR="00197212" w:rsidRDefault="00F17F52">
            <w:pPr>
              <w:rPr>
                <w:rFonts w:ascii="Arial" w:hAnsi="Arial" w:cs="Arial"/>
                <w:sz w:val="20"/>
                <w:szCs w:val="20"/>
              </w:rPr>
            </w:pPr>
            <w:r>
              <w:rPr>
                <w:rFonts w:ascii="Arial" w:hAnsi="Arial" w:cs="Arial"/>
                <w:sz w:val="20"/>
                <w:szCs w:val="20"/>
              </w:rPr>
              <w:t>Collected by faculty.</w:t>
            </w:r>
          </w:p>
        </w:tc>
      </w:tr>
      <w:tr w:rsidR="00954B28" w14:paraId="75EAC6F8" w14:textId="77777777" w:rsidTr="000D14B7">
        <w:trPr>
          <w:trHeight w:val="245"/>
        </w:trPr>
        <w:tc>
          <w:tcPr>
            <w:tcW w:w="1935" w:type="dxa"/>
            <w:shd w:val="clear" w:color="auto" w:fill="D9D9D9" w:themeFill="background1" w:themeFillShade="D9"/>
          </w:tcPr>
          <w:p w14:paraId="22F0B33A" w14:textId="77777777" w:rsidR="00954B28" w:rsidRPr="00B1656E" w:rsidRDefault="00954B28">
            <w:pPr>
              <w:rPr>
                <w:rFonts w:ascii="Arial" w:hAnsi="Arial" w:cs="Arial"/>
                <w:sz w:val="20"/>
                <w:szCs w:val="20"/>
              </w:rPr>
            </w:pPr>
            <w:r w:rsidRPr="00B1656E">
              <w:rPr>
                <w:rFonts w:ascii="Arial" w:hAnsi="Arial" w:cs="Arial"/>
                <w:sz w:val="20"/>
                <w:szCs w:val="20"/>
              </w:rPr>
              <w:t>Exam Data for Industry Knowledge</w:t>
            </w:r>
          </w:p>
        </w:tc>
        <w:tc>
          <w:tcPr>
            <w:tcW w:w="3927" w:type="dxa"/>
          </w:tcPr>
          <w:p w14:paraId="07188B05" w14:textId="77777777" w:rsidR="00954B28" w:rsidRPr="00F17F52" w:rsidRDefault="00954B28" w:rsidP="00954B28">
            <w:pPr>
              <w:pStyle w:val="Header"/>
              <w:tabs>
                <w:tab w:val="clear" w:pos="4320"/>
                <w:tab w:val="clear" w:pos="8640"/>
              </w:tabs>
              <w:rPr>
                <w:rFonts w:ascii="Arial" w:hAnsi="Arial" w:cs="Arial"/>
                <w:sz w:val="20"/>
                <w:szCs w:val="20"/>
              </w:rPr>
            </w:pPr>
            <w:r w:rsidRPr="00F17F52">
              <w:rPr>
                <w:rFonts w:ascii="Arial" w:hAnsi="Arial" w:cs="Arial"/>
                <w:sz w:val="20"/>
                <w:szCs w:val="20"/>
              </w:rPr>
              <w:t xml:space="preserve">Averaged exam results of </w:t>
            </w:r>
            <w:r>
              <w:rPr>
                <w:rFonts w:ascii="Arial" w:hAnsi="Arial" w:cs="Arial"/>
                <w:sz w:val="20"/>
                <w:szCs w:val="20"/>
              </w:rPr>
              <w:t>courses within the program appropriate to the emphasis area; Airframe or Powerplant</w:t>
            </w:r>
          </w:p>
        </w:tc>
        <w:tc>
          <w:tcPr>
            <w:tcW w:w="1496" w:type="dxa"/>
          </w:tcPr>
          <w:p w14:paraId="5399F537" w14:textId="77777777" w:rsidR="00954B28" w:rsidRDefault="00954B28" w:rsidP="00197212">
            <w:pPr>
              <w:rPr>
                <w:rFonts w:ascii="Arial" w:hAnsi="Arial" w:cs="Arial"/>
                <w:sz w:val="20"/>
                <w:szCs w:val="20"/>
              </w:rPr>
            </w:pPr>
            <w:r>
              <w:rPr>
                <w:rFonts w:ascii="Arial" w:hAnsi="Arial" w:cs="Arial"/>
                <w:sz w:val="20"/>
                <w:szCs w:val="20"/>
              </w:rPr>
              <w:t>Annually/ Summer semester</w:t>
            </w:r>
          </w:p>
        </w:tc>
        <w:tc>
          <w:tcPr>
            <w:tcW w:w="1496" w:type="dxa"/>
          </w:tcPr>
          <w:p w14:paraId="546113E0" w14:textId="77777777" w:rsidR="00954B28" w:rsidRDefault="00954B28">
            <w:pPr>
              <w:rPr>
                <w:rFonts w:ascii="Arial" w:hAnsi="Arial" w:cs="Arial"/>
                <w:sz w:val="20"/>
                <w:szCs w:val="20"/>
              </w:rPr>
            </w:pPr>
            <w:r>
              <w:rPr>
                <w:rFonts w:ascii="Arial" w:hAnsi="Arial" w:cs="Arial"/>
                <w:sz w:val="20"/>
                <w:szCs w:val="20"/>
              </w:rPr>
              <w:t>From AMT program files</w:t>
            </w:r>
          </w:p>
        </w:tc>
        <w:tc>
          <w:tcPr>
            <w:tcW w:w="1683" w:type="dxa"/>
          </w:tcPr>
          <w:p w14:paraId="2B444A7F" w14:textId="77777777" w:rsidR="00954B28" w:rsidRDefault="00954B28">
            <w:pPr>
              <w:rPr>
                <w:rFonts w:ascii="Arial" w:hAnsi="Arial" w:cs="Arial"/>
                <w:sz w:val="20"/>
                <w:szCs w:val="20"/>
              </w:rPr>
            </w:pPr>
            <w:r>
              <w:rPr>
                <w:rFonts w:ascii="Arial" w:hAnsi="Arial" w:cs="Arial"/>
                <w:sz w:val="20"/>
                <w:szCs w:val="20"/>
              </w:rPr>
              <w:t>Collected by faculty.</w:t>
            </w:r>
          </w:p>
        </w:tc>
      </w:tr>
      <w:tr w:rsidR="003F41D5" w14:paraId="7AD22634" w14:textId="77777777" w:rsidTr="000D14B7">
        <w:trPr>
          <w:trHeight w:val="244"/>
        </w:trPr>
        <w:tc>
          <w:tcPr>
            <w:tcW w:w="1935" w:type="dxa"/>
            <w:shd w:val="clear" w:color="auto" w:fill="D9D9D9" w:themeFill="background1" w:themeFillShade="D9"/>
          </w:tcPr>
          <w:p w14:paraId="4AE01A52" w14:textId="77777777" w:rsidR="003F41D5" w:rsidRPr="003F41D5" w:rsidRDefault="003F41D5">
            <w:pPr>
              <w:rPr>
                <w:rFonts w:ascii="Arial" w:hAnsi="Arial" w:cs="Arial"/>
                <w:sz w:val="20"/>
                <w:szCs w:val="20"/>
              </w:rPr>
            </w:pPr>
            <w:r w:rsidRPr="003F41D5">
              <w:rPr>
                <w:rFonts w:ascii="Arial" w:hAnsi="Arial" w:cs="Arial"/>
                <w:sz w:val="20"/>
                <w:szCs w:val="20"/>
              </w:rPr>
              <w:t>Project/</w:t>
            </w:r>
            <w:r w:rsidR="00BF3839">
              <w:rPr>
                <w:rFonts w:ascii="Arial" w:hAnsi="Arial" w:cs="Arial"/>
                <w:sz w:val="20"/>
                <w:szCs w:val="20"/>
              </w:rPr>
              <w:t>Paper</w:t>
            </w:r>
            <w:r w:rsidRPr="003F41D5">
              <w:rPr>
                <w:rFonts w:ascii="Arial" w:hAnsi="Arial" w:cs="Arial"/>
                <w:sz w:val="20"/>
                <w:szCs w:val="20"/>
              </w:rPr>
              <w:t xml:space="preserve"> </w:t>
            </w:r>
            <w:r w:rsidR="00BF3839">
              <w:rPr>
                <w:rFonts w:ascii="Arial" w:hAnsi="Arial" w:cs="Arial"/>
                <w:sz w:val="20"/>
                <w:szCs w:val="20"/>
              </w:rPr>
              <w:t>D</w:t>
            </w:r>
            <w:r w:rsidRPr="003F41D5">
              <w:rPr>
                <w:rFonts w:ascii="Arial" w:hAnsi="Arial" w:cs="Arial"/>
                <w:sz w:val="20"/>
                <w:szCs w:val="20"/>
              </w:rPr>
              <w:t>ata for Critical thinking, Problem solving and Communication</w:t>
            </w:r>
          </w:p>
        </w:tc>
        <w:tc>
          <w:tcPr>
            <w:tcW w:w="3927" w:type="dxa"/>
          </w:tcPr>
          <w:p w14:paraId="125E89F1" w14:textId="77777777" w:rsidR="00954B28" w:rsidRPr="00954B28" w:rsidRDefault="00954B28" w:rsidP="00954B28">
            <w:pPr>
              <w:pStyle w:val="Header"/>
              <w:tabs>
                <w:tab w:val="clear" w:pos="4320"/>
                <w:tab w:val="clear" w:pos="8640"/>
              </w:tabs>
              <w:rPr>
                <w:rFonts w:ascii="Arial" w:hAnsi="Arial" w:cs="Arial"/>
                <w:sz w:val="20"/>
                <w:szCs w:val="20"/>
              </w:rPr>
            </w:pPr>
            <w:r w:rsidRPr="00954B28">
              <w:rPr>
                <w:rFonts w:ascii="Arial" w:hAnsi="Arial" w:cs="Arial"/>
                <w:sz w:val="20"/>
                <w:szCs w:val="20"/>
              </w:rPr>
              <w:t>Averaged project/paper results of courses within the program.</w:t>
            </w:r>
          </w:p>
          <w:p w14:paraId="4FDEA756" w14:textId="77777777" w:rsidR="00954B28" w:rsidRPr="00954B28" w:rsidRDefault="00954B28" w:rsidP="00954B28">
            <w:pPr>
              <w:pStyle w:val="Header"/>
              <w:tabs>
                <w:tab w:val="clear" w:pos="4320"/>
                <w:tab w:val="clear" w:pos="8640"/>
              </w:tabs>
              <w:rPr>
                <w:rFonts w:ascii="Arial" w:hAnsi="Arial" w:cs="Arial"/>
                <w:sz w:val="20"/>
                <w:szCs w:val="20"/>
              </w:rPr>
            </w:pPr>
            <w:r w:rsidRPr="00954B28">
              <w:rPr>
                <w:rFonts w:ascii="Arial" w:hAnsi="Arial" w:cs="Arial"/>
                <w:sz w:val="20"/>
                <w:szCs w:val="20"/>
              </w:rPr>
              <w:t>1. For the Airframe emphasis:</w:t>
            </w:r>
          </w:p>
          <w:p w14:paraId="2BC65E58" w14:textId="77777777" w:rsidR="00954B28" w:rsidRPr="00954B28" w:rsidRDefault="00954B28" w:rsidP="00954B28">
            <w:pPr>
              <w:pStyle w:val="Header"/>
              <w:numPr>
                <w:ilvl w:val="0"/>
                <w:numId w:val="30"/>
              </w:numPr>
              <w:tabs>
                <w:tab w:val="clear" w:pos="4320"/>
                <w:tab w:val="clear" w:pos="8640"/>
              </w:tabs>
              <w:rPr>
                <w:rFonts w:ascii="Arial" w:hAnsi="Arial" w:cs="Arial"/>
                <w:sz w:val="20"/>
                <w:szCs w:val="20"/>
              </w:rPr>
            </w:pPr>
            <w:r w:rsidRPr="00954B28">
              <w:rPr>
                <w:rFonts w:ascii="Arial" w:hAnsi="Arial" w:cs="Arial"/>
                <w:sz w:val="20"/>
                <w:szCs w:val="20"/>
              </w:rPr>
              <w:t>AMT 364 Avionics Systems</w:t>
            </w:r>
          </w:p>
          <w:p w14:paraId="741E101C" w14:textId="77777777" w:rsidR="00954B28" w:rsidRPr="00954B28" w:rsidRDefault="00954B28" w:rsidP="00954B28">
            <w:pPr>
              <w:pStyle w:val="Header"/>
              <w:numPr>
                <w:ilvl w:val="1"/>
                <w:numId w:val="30"/>
              </w:numPr>
              <w:tabs>
                <w:tab w:val="clear" w:pos="4320"/>
                <w:tab w:val="clear" w:pos="8640"/>
              </w:tabs>
              <w:rPr>
                <w:rFonts w:ascii="Arial" w:hAnsi="Arial" w:cs="Arial"/>
                <w:sz w:val="20"/>
                <w:szCs w:val="20"/>
              </w:rPr>
            </w:pPr>
            <w:r w:rsidRPr="00954B28">
              <w:rPr>
                <w:rFonts w:ascii="Arial" w:hAnsi="Arial" w:cs="Arial"/>
                <w:sz w:val="20"/>
                <w:szCs w:val="20"/>
              </w:rPr>
              <w:t>Individual Research Paper</w:t>
            </w:r>
          </w:p>
          <w:p w14:paraId="405D0094" w14:textId="77777777" w:rsidR="00954B28" w:rsidRPr="00954B28" w:rsidRDefault="00954B28" w:rsidP="00954B28">
            <w:pPr>
              <w:pStyle w:val="Header"/>
              <w:numPr>
                <w:ilvl w:val="0"/>
                <w:numId w:val="28"/>
              </w:numPr>
              <w:tabs>
                <w:tab w:val="clear" w:pos="4320"/>
                <w:tab w:val="clear" w:pos="8640"/>
              </w:tabs>
              <w:rPr>
                <w:rFonts w:ascii="Arial" w:hAnsi="Arial" w:cs="Arial"/>
                <w:sz w:val="20"/>
                <w:szCs w:val="20"/>
              </w:rPr>
            </w:pPr>
            <w:r w:rsidRPr="00954B28">
              <w:rPr>
                <w:rFonts w:ascii="Arial" w:hAnsi="Arial" w:cs="Arial"/>
                <w:sz w:val="20"/>
                <w:szCs w:val="20"/>
              </w:rPr>
              <w:t>AMT 369L Airframe Inspections and Assembly Lab</w:t>
            </w:r>
          </w:p>
          <w:p w14:paraId="4AEBF1BA" w14:textId="77777777" w:rsidR="00954B28" w:rsidRPr="00954B28" w:rsidRDefault="00954B28" w:rsidP="00954B28">
            <w:pPr>
              <w:pStyle w:val="Header"/>
              <w:numPr>
                <w:ilvl w:val="1"/>
                <w:numId w:val="28"/>
              </w:numPr>
              <w:tabs>
                <w:tab w:val="clear" w:pos="4320"/>
                <w:tab w:val="clear" w:pos="8640"/>
              </w:tabs>
              <w:rPr>
                <w:rFonts w:ascii="Arial" w:hAnsi="Arial" w:cs="Arial"/>
                <w:sz w:val="20"/>
                <w:szCs w:val="20"/>
              </w:rPr>
            </w:pPr>
            <w:r w:rsidRPr="00954B28">
              <w:rPr>
                <w:rFonts w:ascii="Arial" w:hAnsi="Arial" w:cs="Arial"/>
                <w:sz w:val="20"/>
                <w:szCs w:val="20"/>
              </w:rPr>
              <w:t>Inspection checklist lab</w:t>
            </w:r>
          </w:p>
          <w:p w14:paraId="58A53CBE" w14:textId="77777777" w:rsidR="00954B28" w:rsidRPr="00954B28" w:rsidRDefault="00954B28" w:rsidP="00954B28">
            <w:pPr>
              <w:pStyle w:val="Header"/>
              <w:numPr>
                <w:ilvl w:val="1"/>
                <w:numId w:val="28"/>
              </w:numPr>
              <w:tabs>
                <w:tab w:val="clear" w:pos="4320"/>
                <w:tab w:val="clear" w:pos="8640"/>
              </w:tabs>
              <w:rPr>
                <w:rFonts w:ascii="Arial" w:hAnsi="Arial" w:cs="Arial"/>
                <w:sz w:val="20"/>
                <w:szCs w:val="20"/>
              </w:rPr>
            </w:pPr>
            <w:r w:rsidRPr="00954B28">
              <w:rPr>
                <w:rFonts w:ascii="Arial" w:hAnsi="Arial" w:cs="Arial"/>
                <w:sz w:val="20"/>
                <w:szCs w:val="20"/>
              </w:rPr>
              <w:t>Conformity check lab</w:t>
            </w:r>
          </w:p>
          <w:p w14:paraId="56182C80" w14:textId="77777777" w:rsidR="00954B28" w:rsidRPr="00954B28" w:rsidRDefault="00954B28" w:rsidP="00954B28">
            <w:pPr>
              <w:pStyle w:val="Header"/>
              <w:numPr>
                <w:ilvl w:val="1"/>
                <w:numId w:val="28"/>
              </w:numPr>
              <w:tabs>
                <w:tab w:val="clear" w:pos="4320"/>
                <w:tab w:val="clear" w:pos="8640"/>
              </w:tabs>
              <w:rPr>
                <w:rFonts w:ascii="Arial" w:hAnsi="Arial" w:cs="Arial"/>
                <w:sz w:val="20"/>
                <w:szCs w:val="20"/>
              </w:rPr>
            </w:pPr>
            <w:r w:rsidRPr="00954B28">
              <w:rPr>
                <w:rFonts w:ascii="Arial" w:hAnsi="Arial" w:cs="Arial"/>
                <w:sz w:val="20"/>
                <w:szCs w:val="20"/>
              </w:rPr>
              <w:t>Airworthiness directive lab</w:t>
            </w:r>
          </w:p>
          <w:p w14:paraId="786FFE6B" w14:textId="77777777" w:rsidR="00954B28" w:rsidRPr="00954B28" w:rsidRDefault="00954B28" w:rsidP="00954B28">
            <w:pPr>
              <w:pStyle w:val="Header"/>
              <w:tabs>
                <w:tab w:val="clear" w:pos="4320"/>
                <w:tab w:val="clear" w:pos="8640"/>
              </w:tabs>
              <w:rPr>
                <w:rFonts w:ascii="Arial" w:hAnsi="Arial" w:cs="Arial"/>
                <w:sz w:val="20"/>
                <w:szCs w:val="20"/>
              </w:rPr>
            </w:pPr>
            <w:r w:rsidRPr="00954B28">
              <w:rPr>
                <w:rFonts w:ascii="Arial" w:hAnsi="Arial" w:cs="Arial"/>
                <w:sz w:val="20"/>
                <w:szCs w:val="20"/>
              </w:rPr>
              <w:t>2. For the Powerplant emphasis:</w:t>
            </w:r>
          </w:p>
          <w:p w14:paraId="7B80397E" w14:textId="77777777" w:rsidR="00954B28" w:rsidRPr="00954B28" w:rsidRDefault="00954B28" w:rsidP="00954B28">
            <w:pPr>
              <w:pStyle w:val="Header"/>
              <w:numPr>
                <w:ilvl w:val="0"/>
                <w:numId w:val="26"/>
              </w:numPr>
              <w:tabs>
                <w:tab w:val="clear" w:pos="4320"/>
                <w:tab w:val="clear" w:pos="8640"/>
              </w:tabs>
              <w:rPr>
                <w:rFonts w:ascii="Arial" w:hAnsi="Arial" w:cs="Arial"/>
                <w:sz w:val="20"/>
                <w:szCs w:val="20"/>
              </w:rPr>
            </w:pPr>
            <w:r w:rsidRPr="00954B28">
              <w:rPr>
                <w:rFonts w:ascii="Arial" w:hAnsi="Arial" w:cs="Arial"/>
                <w:sz w:val="20"/>
                <w:szCs w:val="20"/>
              </w:rPr>
              <w:t>AMT 187L Reciprocating Engine Overhaul Lab</w:t>
            </w:r>
          </w:p>
          <w:p w14:paraId="012A82E6" w14:textId="77777777" w:rsidR="00954B28" w:rsidRPr="00954B28" w:rsidRDefault="00954B28" w:rsidP="00954B28">
            <w:pPr>
              <w:pStyle w:val="Header"/>
              <w:numPr>
                <w:ilvl w:val="1"/>
                <w:numId w:val="26"/>
              </w:numPr>
              <w:tabs>
                <w:tab w:val="clear" w:pos="4320"/>
                <w:tab w:val="clear" w:pos="8640"/>
              </w:tabs>
              <w:rPr>
                <w:rFonts w:ascii="Arial" w:hAnsi="Arial" w:cs="Arial"/>
                <w:sz w:val="20"/>
                <w:szCs w:val="20"/>
              </w:rPr>
            </w:pPr>
            <w:r w:rsidRPr="00954B28">
              <w:rPr>
                <w:rFonts w:ascii="Arial" w:hAnsi="Arial" w:cs="Arial"/>
                <w:sz w:val="20"/>
                <w:szCs w:val="20"/>
              </w:rPr>
              <w:t>Engine overhaul lab report</w:t>
            </w:r>
          </w:p>
          <w:p w14:paraId="56EC693A" w14:textId="77777777" w:rsidR="00954B28" w:rsidRPr="00954B28" w:rsidRDefault="00954B28" w:rsidP="00954B28">
            <w:pPr>
              <w:pStyle w:val="Header"/>
              <w:numPr>
                <w:ilvl w:val="0"/>
                <w:numId w:val="26"/>
              </w:numPr>
              <w:tabs>
                <w:tab w:val="clear" w:pos="4320"/>
                <w:tab w:val="clear" w:pos="8640"/>
              </w:tabs>
              <w:rPr>
                <w:rFonts w:ascii="Arial" w:hAnsi="Arial" w:cs="Arial"/>
                <w:sz w:val="20"/>
                <w:szCs w:val="20"/>
              </w:rPr>
            </w:pPr>
            <w:r w:rsidRPr="00954B28">
              <w:rPr>
                <w:rFonts w:ascii="Arial" w:hAnsi="Arial" w:cs="Arial"/>
                <w:sz w:val="20"/>
                <w:szCs w:val="20"/>
              </w:rPr>
              <w:t>AMT 279L Turbine Engine Repair and Overhaul Lab</w:t>
            </w:r>
          </w:p>
          <w:p w14:paraId="468DAE56" w14:textId="77777777" w:rsidR="00954B28" w:rsidRPr="00954B28" w:rsidRDefault="00954B28" w:rsidP="00954B28">
            <w:pPr>
              <w:pStyle w:val="Header"/>
              <w:numPr>
                <w:ilvl w:val="1"/>
                <w:numId w:val="26"/>
              </w:numPr>
              <w:tabs>
                <w:tab w:val="clear" w:pos="4320"/>
                <w:tab w:val="clear" w:pos="8640"/>
              </w:tabs>
              <w:rPr>
                <w:rFonts w:ascii="Arial" w:hAnsi="Arial" w:cs="Arial"/>
                <w:sz w:val="20"/>
                <w:szCs w:val="20"/>
              </w:rPr>
            </w:pPr>
            <w:r w:rsidRPr="00954B28">
              <w:rPr>
                <w:rFonts w:ascii="Arial" w:hAnsi="Arial" w:cs="Arial"/>
                <w:sz w:val="20"/>
                <w:szCs w:val="20"/>
              </w:rPr>
              <w:t>Combined average of complete engine lab projects/reports</w:t>
            </w:r>
          </w:p>
          <w:p w14:paraId="4465FD7F" w14:textId="77777777" w:rsidR="003F41D5" w:rsidRPr="00954B28" w:rsidRDefault="003F41D5">
            <w:pPr>
              <w:rPr>
                <w:rFonts w:ascii="Arial" w:hAnsi="Arial" w:cs="Arial"/>
                <w:sz w:val="20"/>
                <w:szCs w:val="20"/>
              </w:rPr>
            </w:pPr>
          </w:p>
        </w:tc>
        <w:tc>
          <w:tcPr>
            <w:tcW w:w="1496" w:type="dxa"/>
          </w:tcPr>
          <w:p w14:paraId="17BACC54" w14:textId="77777777" w:rsidR="003F41D5" w:rsidRDefault="003F41D5">
            <w:pPr>
              <w:rPr>
                <w:rFonts w:ascii="Arial" w:hAnsi="Arial" w:cs="Arial"/>
                <w:sz w:val="20"/>
                <w:szCs w:val="20"/>
              </w:rPr>
            </w:pPr>
            <w:r>
              <w:rPr>
                <w:rFonts w:ascii="Arial" w:hAnsi="Arial" w:cs="Arial"/>
                <w:sz w:val="20"/>
                <w:szCs w:val="20"/>
              </w:rPr>
              <w:t>Annually/ Summer semester</w:t>
            </w:r>
          </w:p>
        </w:tc>
        <w:tc>
          <w:tcPr>
            <w:tcW w:w="1496" w:type="dxa"/>
          </w:tcPr>
          <w:p w14:paraId="743D6829" w14:textId="77777777" w:rsidR="003F41D5" w:rsidRDefault="003F41D5">
            <w:pPr>
              <w:rPr>
                <w:rFonts w:ascii="Arial" w:hAnsi="Arial" w:cs="Arial"/>
                <w:sz w:val="20"/>
                <w:szCs w:val="20"/>
              </w:rPr>
            </w:pPr>
            <w:r>
              <w:rPr>
                <w:rFonts w:ascii="Arial" w:hAnsi="Arial" w:cs="Arial"/>
                <w:sz w:val="20"/>
                <w:szCs w:val="20"/>
              </w:rPr>
              <w:t>From AMT program files</w:t>
            </w:r>
          </w:p>
        </w:tc>
        <w:tc>
          <w:tcPr>
            <w:tcW w:w="1683" w:type="dxa"/>
          </w:tcPr>
          <w:p w14:paraId="72D1EF31" w14:textId="77777777" w:rsidR="003F41D5" w:rsidRDefault="003F41D5" w:rsidP="00B628D6">
            <w:pPr>
              <w:rPr>
                <w:rFonts w:ascii="Arial" w:hAnsi="Arial" w:cs="Arial"/>
                <w:sz w:val="20"/>
                <w:szCs w:val="20"/>
              </w:rPr>
            </w:pPr>
            <w:r>
              <w:rPr>
                <w:rFonts w:ascii="Arial" w:hAnsi="Arial" w:cs="Arial"/>
                <w:sz w:val="20"/>
                <w:szCs w:val="20"/>
              </w:rPr>
              <w:t>Collected by faculty.</w:t>
            </w:r>
          </w:p>
        </w:tc>
      </w:tr>
    </w:tbl>
    <w:p w14:paraId="6B109F62" w14:textId="77777777" w:rsidR="00D75FEF" w:rsidRDefault="00D75FEF">
      <w:pPr>
        <w:jc w:val="center"/>
        <w:rPr>
          <w:b/>
          <w:bCs/>
        </w:rPr>
      </w:pPr>
    </w:p>
    <w:p w14:paraId="77BF7499" w14:textId="77777777" w:rsidR="00D75FEF" w:rsidRPr="002D6A75" w:rsidRDefault="00D75FEF" w:rsidP="00D3772C">
      <w:pPr>
        <w:pStyle w:val="Heading2"/>
      </w:pPr>
      <w:r>
        <w:br w:type="page"/>
      </w:r>
      <w:bookmarkStart w:id="22" w:name="_Toc177539383"/>
      <w:r w:rsidRPr="002D6A75">
        <w:lastRenderedPageBreak/>
        <w:t>Assessment Implementation &amp; Analysis for Program Improvement</w:t>
      </w:r>
      <w:bookmarkEnd w:id="22"/>
    </w:p>
    <w:p w14:paraId="06E9177C" w14:textId="77777777" w:rsidR="00D75FEF" w:rsidRDefault="00D75FEF">
      <w:pPr>
        <w:ind w:left="360" w:hanging="360"/>
        <w:jc w:val="both"/>
        <w:rPr>
          <w:rStyle w:val="HeadingBCharCharChar"/>
        </w:rPr>
      </w:pPr>
    </w:p>
    <w:p w14:paraId="373693F0" w14:textId="77777777" w:rsidR="00D75FEF" w:rsidRPr="00BE7266" w:rsidRDefault="00D75FEF" w:rsidP="005C23FB">
      <w:pPr>
        <w:pStyle w:val="HeadingC"/>
      </w:pPr>
      <w:bookmarkStart w:id="23" w:name="_Toc177539384"/>
      <w:r w:rsidRPr="00BE7266">
        <w:t>General Implementation Strategy</w:t>
      </w:r>
      <w:bookmarkEnd w:id="23"/>
    </w:p>
    <w:p w14:paraId="43D63840" w14:textId="77777777" w:rsidR="00D75FEF" w:rsidRDefault="00D75FEF">
      <w:pPr>
        <w:ind w:left="360" w:hanging="360"/>
        <w:jc w:val="both"/>
        <w:rPr>
          <w:rStyle w:val="HeadingBCharCharChar"/>
          <w:b w:val="0"/>
          <w:bCs/>
        </w:rPr>
      </w:pPr>
    </w:p>
    <w:p w14:paraId="0C38D5D5" w14:textId="77777777" w:rsidR="00565BFE" w:rsidRDefault="00565BFE" w:rsidP="00565BFE">
      <w:pPr>
        <w:ind w:left="360" w:hanging="360"/>
        <w:jc w:val="both"/>
        <w:rPr>
          <w:rStyle w:val="HeadingBCharCharChar"/>
          <w:b w:val="0"/>
          <w:bCs/>
        </w:rPr>
      </w:pPr>
      <w:r>
        <w:rPr>
          <w:rStyle w:val="HeadingBCharCharChar"/>
          <w:b w:val="0"/>
          <w:bCs/>
        </w:rPr>
        <w:t>The general strategy for implementation of this and all successive plans is as follows:</w:t>
      </w:r>
    </w:p>
    <w:p w14:paraId="7B6FF30A" w14:textId="77777777" w:rsidR="00565BFE" w:rsidRDefault="00565BFE" w:rsidP="00565BFE">
      <w:pPr>
        <w:ind w:left="360" w:hanging="360"/>
        <w:jc w:val="both"/>
        <w:rPr>
          <w:rStyle w:val="HeadingBCharCharChar"/>
          <w:b w:val="0"/>
          <w:bCs/>
        </w:rPr>
      </w:pPr>
    </w:p>
    <w:p w14:paraId="10CBBC59" w14:textId="77777777" w:rsidR="00565BFE" w:rsidRDefault="00565BFE" w:rsidP="00565BFE">
      <w:pPr>
        <w:numPr>
          <w:ilvl w:val="0"/>
          <w:numId w:val="25"/>
        </w:numPr>
        <w:jc w:val="both"/>
        <w:rPr>
          <w:rStyle w:val="HeadingBCharCharChar"/>
          <w:b w:val="0"/>
          <w:bCs/>
        </w:rPr>
      </w:pPr>
      <w:r>
        <w:rPr>
          <w:rStyle w:val="HeadingBCharCharChar"/>
          <w:b w:val="0"/>
          <w:bCs/>
        </w:rPr>
        <w:t xml:space="preserve">Late spring and summer semester- </w:t>
      </w:r>
      <w:r w:rsidR="002D22DE">
        <w:rPr>
          <w:rStyle w:val="HeadingBCharCharChar"/>
          <w:b w:val="0"/>
          <w:bCs/>
        </w:rPr>
        <w:t>collect data from the identified sources.</w:t>
      </w:r>
    </w:p>
    <w:p w14:paraId="73056397" w14:textId="77777777" w:rsidR="00565BFE" w:rsidRDefault="00565BFE" w:rsidP="00565BFE">
      <w:pPr>
        <w:numPr>
          <w:ilvl w:val="0"/>
          <w:numId w:val="25"/>
        </w:numPr>
        <w:jc w:val="both"/>
        <w:rPr>
          <w:rStyle w:val="HeadingBCharCharChar"/>
          <w:b w:val="0"/>
          <w:bCs/>
        </w:rPr>
      </w:pPr>
      <w:r>
        <w:rPr>
          <w:rStyle w:val="HeadingBCharCharChar"/>
          <w:b w:val="0"/>
          <w:bCs/>
        </w:rPr>
        <w:t>Early fall semester- compile collected data and provide copies to faculty.</w:t>
      </w:r>
    </w:p>
    <w:p w14:paraId="30CAA014" w14:textId="77777777" w:rsidR="00565BFE" w:rsidRDefault="00565BFE" w:rsidP="00565BFE">
      <w:pPr>
        <w:numPr>
          <w:ilvl w:val="0"/>
          <w:numId w:val="25"/>
        </w:numPr>
        <w:jc w:val="both"/>
        <w:rPr>
          <w:rStyle w:val="HeadingBCharCharChar"/>
          <w:b w:val="0"/>
          <w:bCs/>
        </w:rPr>
      </w:pPr>
      <w:r>
        <w:rPr>
          <w:rStyle w:val="HeadingBCharCharChar"/>
          <w:b w:val="0"/>
          <w:bCs/>
        </w:rPr>
        <w:t>Late fall semester- faculty meets to review and interpret data.</w:t>
      </w:r>
    </w:p>
    <w:p w14:paraId="686BDB6E" w14:textId="77777777" w:rsidR="00565BFE" w:rsidRDefault="00565BFE" w:rsidP="00565BFE">
      <w:pPr>
        <w:numPr>
          <w:ilvl w:val="0"/>
          <w:numId w:val="25"/>
        </w:numPr>
        <w:jc w:val="both"/>
        <w:rPr>
          <w:rStyle w:val="HeadingBCharCharChar"/>
          <w:b w:val="0"/>
          <w:bCs/>
        </w:rPr>
      </w:pPr>
      <w:r>
        <w:rPr>
          <w:rStyle w:val="HeadingBCharCharChar"/>
          <w:b w:val="0"/>
          <w:bCs/>
        </w:rPr>
        <w:t>Early spring semester- faculty meets to revise/modify/expand plan and program based on data review.</w:t>
      </w:r>
    </w:p>
    <w:p w14:paraId="0CCE05B2" w14:textId="77777777" w:rsidR="00565BFE" w:rsidRDefault="00565BFE" w:rsidP="00565BFE">
      <w:pPr>
        <w:numPr>
          <w:ilvl w:val="0"/>
          <w:numId w:val="25"/>
        </w:numPr>
        <w:jc w:val="both"/>
        <w:rPr>
          <w:rStyle w:val="HeadingBCharCharChar"/>
          <w:b w:val="0"/>
          <w:bCs/>
        </w:rPr>
      </w:pPr>
      <w:r>
        <w:rPr>
          <w:rStyle w:val="HeadingBCharCharChar"/>
          <w:b w:val="0"/>
          <w:bCs/>
        </w:rPr>
        <w:t>Late spring semester- implement changes and begin cycle again.</w:t>
      </w:r>
    </w:p>
    <w:p w14:paraId="56BD455F" w14:textId="77777777" w:rsidR="00565BFE" w:rsidRDefault="00565BFE">
      <w:pPr>
        <w:ind w:left="360" w:hanging="360"/>
        <w:jc w:val="both"/>
        <w:rPr>
          <w:rStyle w:val="HeadingBCharCharChar"/>
          <w:b w:val="0"/>
          <w:bCs/>
        </w:rPr>
      </w:pPr>
    </w:p>
    <w:p w14:paraId="361B20D5" w14:textId="77777777" w:rsidR="00D75FEF" w:rsidRDefault="00D75FEF" w:rsidP="005C23FB">
      <w:pPr>
        <w:pStyle w:val="HeadingC"/>
      </w:pPr>
      <w:bookmarkStart w:id="24" w:name="_Toc177539385"/>
      <w:r>
        <w:t>Method of Data Analysis and Formulation of Recommendations for Program Improvement</w:t>
      </w:r>
      <w:bookmarkEnd w:id="24"/>
    </w:p>
    <w:p w14:paraId="49C7649E" w14:textId="77777777" w:rsidR="00D75FEF" w:rsidRDefault="00D75FEF">
      <w:pPr>
        <w:ind w:left="360" w:hanging="360"/>
        <w:jc w:val="both"/>
        <w:rPr>
          <w:rStyle w:val="HeadingBCharCharChar"/>
          <w:b w:val="0"/>
          <w:bCs/>
        </w:rPr>
      </w:pPr>
    </w:p>
    <w:p w14:paraId="016BE80E" w14:textId="77777777" w:rsidR="002D22DE" w:rsidRDefault="002D22DE" w:rsidP="002D22DE">
      <w:pPr>
        <w:pStyle w:val="BodyText3"/>
        <w:rPr>
          <w:rStyle w:val="HeadingBCharCharChar"/>
          <w:b w:val="0"/>
          <w:bCs w:val="0"/>
        </w:rPr>
      </w:pPr>
      <w:r>
        <w:rPr>
          <w:rStyle w:val="HeadingBCharCharChar"/>
          <w:b w:val="0"/>
          <w:bCs w:val="0"/>
        </w:rPr>
        <w:t>The faculty of the program is to meet at least twice a year to review the data collected and revise/modify/expand the plan and assessment tools. These meetings should result in recommendations for program changes that are designed to enhance performance relative to the program’s objectives and outcomes.  The results of the data collection, an interpretation of the results, and the recommended plan and programmatic changes are to be forwarded to the office of Academic Affairs (in the required format) by the end of May each year.  A plan for implementing the recommended changes, including advertising the changes to all the program’s stakeholders, is also to be completed at the meetings.</w:t>
      </w:r>
    </w:p>
    <w:p w14:paraId="23B20EB8" w14:textId="77777777" w:rsidR="00D75FEF" w:rsidRDefault="00D75FEF">
      <w:pPr>
        <w:pStyle w:val="BodyText3"/>
        <w:rPr>
          <w:rStyle w:val="HeadingBCharCharChar"/>
          <w:b w:val="0"/>
          <w:bCs w:val="0"/>
        </w:rPr>
      </w:pPr>
    </w:p>
    <w:p w14:paraId="00EB7414" w14:textId="77777777" w:rsidR="00D75FEF" w:rsidRDefault="00D75FEF">
      <w:pPr>
        <w:pStyle w:val="BodyText3"/>
        <w:rPr>
          <w:rStyle w:val="HeadingBCharCharChar"/>
          <w:b w:val="0"/>
          <w:bCs w:val="0"/>
        </w:rPr>
      </w:pPr>
      <w:r>
        <w:rPr>
          <w:rStyle w:val="HeadingBCharCharChar"/>
          <w:b w:val="0"/>
          <w:bCs w:val="0"/>
        </w:rPr>
        <w:t xml:space="preserve">The proposed programmatic changes may be any action or change in policy that the faculty deems as being necessary to improve </w:t>
      </w:r>
      <w:r w:rsidR="00AC32A0">
        <w:rPr>
          <w:rStyle w:val="HeadingBCharCharChar"/>
          <w:b w:val="0"/>
          <w:bCs w:val="0"/>
        </w:rPr>
        <w:t>performance relative to program</w:t>
      </w:r>
      <w:r>
        <w:rPr>
          <w:rStyle w:val="HeadingBCharCharChar"/>
          <w:b w:val="0"/>
          <w:bCs w:val="0"/>
        </w:rPr>
        <w:t xml:space="preserve"> outcomes.  Recommended changes should also consider workload (faculty, staff, and students), budgetary, facilities, and other relevant constraints.  A few examples of changes made by programs at UAA include:  </w:t>
      </w:r>
    </w:p>
    <w:p w14:paraId="63D0C9F7" w14:textId="77777777" w:rsidR="00D75FEF" w:rsidRDefault="00D75FEF">
      <w:pPr>
        <w:pStyle w:val="BodyText3"/>
        <w:numPr>
          <w:ilvl w:val="0"/>
          <w:numId w:val="11"/>
        </w:numPr>
        <w:rPr>
          <w:rStyle w:val="HeadingBCharCharChar"/>
          <w:b w:val="0"/>
          <w:bCs w:val="0"/>
        </w:rPr>
      </w:pPr>
      <w:r>
        <w:rPr>
          <w:rStyle w:val="HeadingBCharCharChar"/>
          <w:b w:val="0"/>
          <w:bCs w:val="0"/>
        </w:rPr>
        <w:t>changes in course content, scheduling, sequencing, prerequisites, delivery methods, etc.</w:t>
      </w:r>
    </w:p>
    <w:p w14:paraId="5BE0EEBF" w14:textId="77777777" w:rsidR="00D75FEF" w:rsidRDefault="00D75FEF">
      <w:pPr>
        <w:pStyle w:val="BodyText3"/>
        <w:numPr>
          <w:ilvl w:val="0"/>
          <w:numId w:val="11"/>
        </w:numPr>
        <w:rPr>
          <w:rStyle w:val="HeadingBCharCharChar"/>
          <w:b w:val="0"/>
          <w:bCs w:val="0"/>
        </w:rPr>
      </w:pPr>
      <w:r>
        <w:rPr>
          <w:rStyle w:val="HeadingBCharCharChar"/>
          <w:b w:val="0"/>
          <w:bCs w:val="0"/>
        </w:rPr>
        <w:t>changes in faculty/staff assignments</w:t>
      </w:r>
    </w:p>
    <w:p w14:paraId="5F33F332" w14:textId="77777777" w:rsidR="00D75FEF" w:rsidRDefault="00D75FEF">
      <w:pPr>
        <w:pStyle w:val="BodyText3"/>
        <w:numPr>
          <w:ilvl w:val="0"/>
          <w:numId w:val="11"/>
        </w:numPr>
        <w:rPr>
          <w:rStyle w:val="HeadingBCharCharChar"/>
          <w:b w:val="0"/>
          <w:bCs w:val="0"/>
        </w:rPr>
      </w:pPr>
      <w:r>
        <w:rPr>
          <w:rStyle w:val="HeadingBCharCharChar"/>
          <w:b w:val="0"/>
          <w:bCs w:val="0"/>
        </w:rPr>
        <w:t>changes in advising methods and requirements</w:t>
      </w:r>
    </w:p>
    <w:p w14:paraId="6705AEE3" w14:textId="77777777" w:rsidR="00D75FEF" w:rsidRDefault="00D75FEF">
      <w:pPr>
        <w:pStyle w:val="BodyText3"/>
        <w:numPr>
          <w:ilvl w:val="0"/>
          <w:numId w:val="11"/>
        </w:numPr>
        <w:rPr>
          <w:rStyle w:val="HeadingBCharCharChar"/>
          <w:b w:val="0"/>
          <w:bCs w:val="0"/>
        </w:rPr>
      </w:pPr>
      <w:r>
        <w:rPr>
          <w:rStyle w:val="HeadingBCharCharChar"/>
          <w:b w:val="0"/>
          <w:bCs w:val="0"/>
        </w:rPr>
        <w:t>addition and/or replacement of equipment</w:t>
      </w:r>
    </w:p>
    <w:p w14:paraId="60131F9E" w14:textId="77777777" w:rsidR="00D75FEF" w:rsidRDefault="00D75FEF">
      <w:pPr>
        <w:pStyle w:val="BodyText3"/>
        <w:numPr>
          <w:ilvl w:val="0"/>
          <w:numId w:val="11"/>
        </w:numPr>
        <w:rPr>
          <w:rStyle w:val="HeadingBCharCharChar"/>
          <w:b w:val="0"/>
          <w:bCs w:val="0"/>
        </w:rPr>
      </w:pPr>
      <w:r>
        <w:rPr>
          <w:rStyle w:val="HeadingBCharCharChar"/>
          <w:b w:val="0"/>
          <w:bCs w:val="0"/>
        </w:rPr>
        <w:t>changes to facilities</w:t>
      </w:r>
    </w:p>
    <w:p w14:paraId="58B0D27A" w14:textId="77777777" w:rsidR="00D75FEF" w:rsidRDefault="00D75FEF">
      <w:pPr>
        <w:ind w:left="360" w:hanging="360"/>
        <w:jc w:val="both"/>
        <w:rPr>
          <w:rStyle w:val="HeadingBCharCharChar"/>
        </w:rPr>
      </w:pPr>
    </w:p>
    <w:p w14:paraId="1287899C" w14:textId="77777777" w:rsidR="00D75FEF" w:rsidRDefault="00D75FEF" w:rsidP="005C23FB">
      <w:pPr>
        <w:pStyle w:val="HeadingC"/>
      </w:pPr>
      <w:bookmarkStart w:id="25" w:name="_Toc177539386"/>
      <w:r>
        <w:t>Modification of the Assessment Plan</w:t>
      </w:r>
      <w:bookmarkEnd w:id="25"/>
    </w:p>
    <w:p w14:paraId="74B6DFBD" w14:textId="77777777" w:rsidR="00D75FEF" w:rsidRDefault="00D75FEF">
      <w:pPr>
        <w:ind w:left="360" w:hanging="360"/>
        <w:jc w:val="both"/>
        <w:rPr>
          <w:rStyle w:val="HeadingBCharCharChar"/>
        </w:rPr>
      </w:pPr>
    </w:p>
    <w:p w14:paraId="26B24D19" w14:textId="77777777" w:rsidR="00D75FEF" w:rsidRDefault="002D22DE">
      <w:pPr>
        <w:pStyle w:val="BodyTextIndent3"/>
        <w:ind w:left="0" w:firstLine="0"/>
        <w:rPr>
          <w:rStyle w:val="HeadingBCharCharChar"/>
          <w:b w:val="0"/>
          <w:bCs w:val="0"/>
        </w:rPr>
      </w:pPr>
      <w:r>
        <w:rPr>
          <w:rStyle w:val="HeadingBCharCharChar"/>
          <w:b w:val="0"/>
          <w:bCs w:val="0"/>
        </w:rPr>
        <w:t>As this plan version incorporates major changes it is anticipated that t</w:t>
      </w:r>
      <w:r w:rsidR="00D75FEF">
        <w:rPr>
          <w:rStyle w:val="HeadingBCharCharChar"/>
          <w:b w:val="0"/>
          <w:bCs w:val="0"/>
        </w:rPr>
        <w:t>he faculty, after reviewing the collected data and the processes used to collect it, may decide to alter the assessment plan.  Changes may be made to any component of the plan, including the</w:t>
      </w:r>
      <w:r w:rsidR="00CF6484">
        <w:rPr>
          <w:rStyle w:val="HeadingBCharCharChar"/>
          <w:b w:val="0"/>
          <w:bCs w:val="0"/>
        </w:rPr>
        <w:t xml:space="preserve"> </w:t>
      </w:r>
      <w:r w:rsidR="00D75FEF">
        <w:rPr>
          <w:rStyle w:val="HeadingBCharCharChar"/>
          <w:b w:val="0"/>
          <w:bCs w:val="0"/>
        </w:rPr>
        <w:t xml:space="preserve">outcomes, assessment </w:t>
      </w:r>
      <w:r w:rsidR="00CF6484">
        <w:rPr>
          <w:rStyle w:val="HeadingBCharCharChar"/>
          <w:b w:val="0"/>
          <w:bCs w:val="0"/>
        </w:rPr>
        <w:t>measures</w:t>
      </w:r>
      <w:r w:rsidR="00D75FEF">
        <w:rPr>
          <w:rStyle w:val="HeadingBCharCharChar"/>
          <w:b w:val="0"/>
          <w:bCs w:val="0"/>
        </w:rPr>
        <w:t xml:space="preserve">, or any other aspect of the plan.  The changes </w:t>
      </w:r>
      <w:r w:rsidR="003D74C5">
        <w:rPr>
          <w:rStyle w:val="HeadingBCharCharChar"/>
          <w:b w:val="0"/>
          <w:bCs w:val="0"/>
        </w:rPr>
        <w:t>will be</w:t>
      </w:r>
      <w:r w:rsidR="00D75FEF">
        <w:rPr>
          <w:rStyle w:val="HeadingBCharCharChar"/>
          <w:b w:val="0"/>
          <w:bCs w:val="0"/>
        </w:rPr>
        <w:t xml:space="preserve"> approved by the faculty of the program.  The modified assessment plan </w:t>
      </w:r>
      <w:r w:rsidR="003D74C5">
        <w:rPr>
          <w:rStyle w:val="HeadingBCharCharChar"/>
          <w:b w:val="0"/>
          <w:bCs w:val="0"/>
        </w:rPr>
        <w:t>will</w:t>
      </w:r>
      <w:r w:rsidR="00D75FEF">
        <w:rPr>
          <w:rStyle w:val="HeadingBCharCharChar"/>
          <w:b w:val="0"/>
          <w:bCs w:val="0"/>
        </w:rPr>
        <w:t xml:space="preserve"> be forwarded to the dean/director’s office and the Office of Academic Affairs.</w:t>
      </w:r>
    </w:p>
    <w:p w14:paraId="2144803D" w14:textId="77777777" w:rsidR="00D75FEF" w:rsidRDefault="00D75FEF">
      <w:r>
        <w:br w:type="page"/>
      </w:r>
    </w:p>
    <w:p w14:paraId="5BF87AED" w14:textId="77777777" w:rsidR="00D75FEF" w:rsidRDefault="00D75FEF"/>
    <w:p w14:paraId="6690BCF9" w14:textId="77777777" w:rsidR="00D75FEF" w:rsidRPr="00B1656E" w:rsidRDefault="00D75FEF" w:rsidP="00D3772C">
      <w:pPr>
        <w:pStyle w:val="Heading2"/>
      </w:pPr>
      <w:bookmarkStart w:id="26" w:name="_Toc177539387"/>
      <w:r w:rsidRPr="00B1656E">
        <w:t xml:space="preserve">Appendix A:  </w:t>
      </w:r>
      <w:bookmarkEnd w:id="26"/>
      <w:r w:rsidR="00B7439C" w:rsidRPr="00B1656E">
        <w:t>FAA Standardized Knowledge Exams “National Norms”</w:t>
      </w:r>
    </w:p>
    <w:p w14:paraId="59AE855B" w14:textId="77777777" w:rsidR="00777307" w:rsidRDefault="00777307"/>
    <w:p w14:paraId="173ED94A" w14:textId="77777777" w:rsidR="00D75FEF" w:rsidRDefault="00CF6484" w:rsidP="005C23FB">
      <w:pPr>
        <w:pStyle w:val="HeadingC"/>
      </w:pPr>
      <w:bookmarkStart w:id="27" w:name="_Toc177539388"/>
      <w:r>
        <w:t>Measure</w:t>
      </w:r>
      <w:r w:rsidR="00D75FEF">
        <w:t xml:space="preserve"> Description:</w:t>
      </w:r>
      <w:bookmarkEnd w:id="27"/>
    </w:p>
    <w:p w14:paraId="6122AE91" w14:textId="77777777" w:rsidR="00D75FEF" w:rsidRDefault="00D75FEF"/>
    <w:p w14:paraId="0A8FE3D8" w14:textId="77777777" w:rsidR="002D22DE" w:rsidRDefault="002D22DE" w:rsidP="002D22DE">
      <w:pPr>
        <w:pStyle w:val="Header"/>
        <w:tabs>
          <w:tab w:val="clear" w:pos="4320"/>
          <w:tab w:val="clear" w:pos="8640"/>
        </w:tabs>
      </w:pPr>
      <w:r>
        <w:t xml:space="preserve">Aviation maintenance technicians are required to pass a series of exams to receive a certificate to perform maintenance on </w:t>
      </w:r>
      <w:smartTag w:uri="urn:schemas-microsoft-com:office:smarttags" w:element="place">
        <w:smartTag w:uri="urn:schemas-microsoft-com:office:smarttags" w:element="country-region">
          <w:r>
            <w:t>U.S.</w:t>
          </w:r>
        </w:smartTag>
      </w:smartTag>
      <w:r>
        <w:t xml:space="preserve"> civil aircraft. This series includes written, oral and practical exams in </w:t>
      </w:r>
      <w:r w:rsidR="0097550D">
        <w:t xml:space="preserve">the areas of </w:t>
      </w:r>
      <w:r w:rsidR="00BF3839">
        <w:t>General with</w:t>
      </w:r>
      <w:r>
        <w:t xml:space="preserve"> Airframe</w:t>
      </w:r>
      <w:r w:rsidR="00BF3839">
        <w:t xml:space="preserve"> or Powerplant</w:t>
      </w:r>
      <w:r>
        <w:t xml:space="preserve">. The written portions of the exams are conducted at FAA testing centers with the results tabulated and reported with a comparison to the national averages, or “norms”. </w:t>
      </w:r>
    </w:p>
    <w:p w14:paraId="4D248FEA" w14:textId="77777777" w:rsidR="002D22DE" w:rsidRDefault="002D22DE" w:rsidP="002D22DE">
      <w:pPr>
        <w:pStyle w:val="Header"/>
        <w:tabs>
          <w:tab w:val="clear" w:pos="4320"/>
          <w:tab w:val="clear" w:pos="8640"/>
        </w:tabs>
      </w:pPr>
    </w:p>
    <w:p w14:paraId="0EB1D190" w14:textId="77777777" w:rsidR="002D22DE" w:rsidRDefault="002D22DE" w:rsidP="002D22DE">
      <w:pPr>
        <w:pStyle w:val="Header"/>
        <w:tabs>
          <w:tab w:val="clear" w:pos="4320"/>
          <w:tab w:val="clear" w:pos="8640"/>
        </w:tabs>
      </w:pPr>
      <w:r>
        <w:t>This test data can be retrieved from the FAA web site and used as an indicator of student performance on a standardized, national certification exam. As the results are reported based on the school from which the student graduated, the comparison to other aviation maintenance schools and their graduates is a direct one.</w:t>
      </w:r>
    </w:p>
    <w:p w14:paraId="56C134B6" w14:textId="77777777" w:rsidR="00D75FEF" w:rsidRDefault="00D75FEF" w:rsidP="005C23FB">
      <w:pPr>
        <w:pStyle w:val="HeadingC"/>
      </w:pPr>
      <w:bookmarkStart w:id="28" w:name="_Toc177539389"/>
      <w:r>
        <w:t>Factors that affect the collected data:</w:t>
      </w:r>
      <w:bookmarkEnd w:id="28"/>
    </w:p>
    <w:p w14:paraId="4D101B2F" w14:textId="77777777" w:rsidR="00D75FEF" w:rsidRDefault="00D75FEF"/>
    <w:p w14:paraId="7DEFB795" w14:textId="77777777" w:rsidR="00B7439C" w:rsidRDefault="00B7439C" w:rsidP="00B7439C">
      <w:r>
        <w:t xml:space="preserve">As with all statistics, the results require an understanding of what is being presented. The FAA data is published quarterly and in a standard format. The data presents results for the current quarter and an average for the previous 12 months. If no students from the school take a test during a calendar quarter the data can appear skewed. </w:t>
      </w:r>
    </w:p>
    <w:p w14:paraId="7062C357" w14:textId="77777777" w:rsidR="00B7439C" w:rsidRDefault="00B7439C" w:rsidP="00B7439C"/>
    <w:p w14:paraId="17ECD652" w14:textId="77777777" w:rsidR="00B7439C" w:rsidRDefault="00B7439C" w:rsidP="00B7439C">
      <w:r>
        <w:t>All of the factors affecting the data are known to the faculty and an accurate analysis can be made with some effort.</w:t>
      </w:r>
      <w:r w:rsidR="00834B7D">
        <w:t xml:space="preserve"> A spreadsheet to analyze the data has been created and used successfully thereby reducing any potential individual interpretation.</w:t>
      </w:r>
    </w:p>
    <w:p w14:paraId="73E6C90C" w14:textId="77777777" w:rsidR="00D75FEF" w:rsidRDefault="00D75FEF"/>
    <w:p w14:paraId="77BBD993" w14:textId="77777777" w:rsidR="00B7439C" w:rsidRDefault="00B7439C" w:rsidP="00B7439C">
      <w:r>
        <w:t>As the FAA and UAA operate on different calendars, the exam results will only be collected and analyzed annually. This will give a complete picture of the number of students completing the program and provide for less statistical variation.</w:t>
      </w:r>
    </w:p>
    <w:p w14:paraId="7C96E54B" w14:textId="77777777" w:rsidR="00D75FEF" w:rsidRDefault="00D75FEF" w:rsidP="005C23FB">
      <w:pPr>
        <w:pStyle w:val="HeadingC"/>
      </w:pPr>
      <w:bookmarkStart w:id="29" w:name="_Toc177539390"/>
      <w:r>
        <w:t>How to interpret the data:</w:t>
      </w:r>
      <w:bookmarkEnd w:id="29"/>
    </w:p>
    <w:p w14:paraId="43E7690E" w14:textId="77777777" w:rsidR="00D75FEF" w:rsidRDefault="00D75FEF"/>
    <w:p w14:paraId="1FB60CD6" w14:textId="77777777" w:rsidR="00B7439C" w:rsidRDefault="00B7439C" w:rsidP="00B7439C">
      <w:r>
        <w:t>As the results are reported for each of the FAA subject areas, which are covered in their entirety by the outcomes listed above, the correlation should be very good. Once the statistical variations are accounted for the test results can be directly compared to the outcomes for an indicator of effectiveness.</w:t>
      </w:r>
    </w:p>
    <w:p w14:paraId="261743E9" w14:textId="77777777" w:rsidR="00B7439C" w:rsidRDefault="00B7439C"/>
    <w:p w14:paraId="65951723" w14:textId="77777777" w:rsidR="00B7439C" w:rsidRDefault="00B7439C" w:rsidP="00B7439C">
      <w:r>
        <w:t xml:space="preserve">An example copy of the </w:t>
      </w:r>
      <w:r w:rsidRPr="00283FD3">
        <w:rPr>
          <w:b/>
        </w:rPr>
        <w:t>FAA Standardized Knowledge Exams “National Norms”</w:t>
      </w:r>
      <w:r>
        <w:rPr>
          <w:b/>
        </w:rPr>
        <w:t xml:space="preserve"> </w:t>
      </w:r>
      <w:r>
        <w:t>report is attached below.</w:t>
      </w:r>
    </w:p>
    <w:p w14:paraId="23A57D39" w14:textId="77777777" w:rsidR="00B7439C" w:rsidRDefault="00B7439C"/>
    <w:p w14:paraId="1EC1AF94" w14:textId="77777777" w:rsidR="00D75FEF" w:rsidRDefault="005E4B34">
      <w:r>
        <w:rPr>
          <w:noProof/>
        </w:rPr>
        <w:lastRenderedPageBreak/>
        <w:drawing>
          <wp:inline distT="0" distB="0" distL="0" distR="0" wp14:anchorId="28D58C24" wp14:editId="236DFAB3">
            <wp:extent cx="5938520" cy="7693025"/>
            <wp:effectExtent l="0" t="0" r="0" b="0"/>
            <wp:docPr id="1" name="Picture 1" descr="20041DQ9T095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41DQ9T095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7693025"/>
                    </a:xfrm>
                    <a:prstGeom prst="rect">
                      <a:avLst/>
                    </a:prstGeom>
                    <a:noFill/>
                    <a:ln>
                      <a:noFill/>
                    </a:ln>
                  </pic:spPr>
                </pic:pic>
              </a:graphicData>
            </a:graphic>
          </wp:inline>
        </w:drawing>
      </w:r>
    </w:p>
    <w:p w14:paraId="07797944" w14:textId="77777777" w:rsidR="00D75FEF" w:rsidRDefault="00D75FEF"/>
    <w:p w14:paraId="5A2DD787" w14:textId="4596AEFC" w:rsidR="00CF6484" w:rsidRDefault="00CF6484" w:rsidP="00D3772C">
      <w:pPr>
        <w:pStyle w:val="Heading2"/>
      </w:pPr>
      <w:r>
        <w:br w:type="page"/>
      </w:r>
      <w:bookmarkStart w:id="30" w:name="_Toc177539391"/>
      <w:r>
        <w:lastRenderedPageBreak/>
        <w:t xml:space="preserve">Appendix B:  </w:t>
      </w:r>
      <w:r w:rsidR="00D3772C">
        <w:t>FAA</w:t>
      </w:r>
      <w:r w:rsidR="007D7D7E">
        <w:t xml:space="preserve"> Oral and Practical Exam </w:t>
      </w:r>
      <w:r w:rsidR="00D3772C">
        <w:t>R</w:t>
      </w:r>
      <w:r w:rsidR="007D7D7E">
        <w:t>esults</w:t>
      </w:r>
      <w:bookmarkEnd w:id="30"/>
    </w:p>
    <w:p w14:paraId="2BB24E3B" w14:textId="77777777" w:rsidR="0019338F" w:rsidRDefault="0019338F" w:rsidP="0019338F"/>
    <w:p w14:paraId="726FEE65" w14:textId="77777777" w:rsidR="0019338F" w:rsidRDefault="0019338F" w:rsidP="0019338F">
      <w:pPr>
        <w:pStyle w:val="HeadingC"/>
      </w:pPr>
      <w:bookmarkStart w:id="31" w:name="_Toc177539392"/>
      <w:r>
        <w:t>Measure Description:</w:t>
      </w:r>
      <w:bookmarkEnd w:id="31"/>
    </w:p>
    <w:p w14:paraId="4B19850A" w14:textId="77777777" w:rsidR="0019338F" w:rsidRDefault="0019338F" w:rsidP="0019338F"/>
    <w:p w14:paraId="2D119D49" w14:textId="77777777" w:rsidR="007D7D7E" w:rsidRDefault="007D7D7E" w:rsidP="007D7D7E">
      <w:pPr>
        <w:pStyle w:val="Header"/>
        <w:tabs>
          <w:tab w:val="clear" w:pos="4320"/>
          <w:tab w:val="clear" w:pos="8640"/>
        </w:tabs>
      </w:pPr>
      <w:r>
        <w:t xml:space="preserve">Aviation maintenance technicians are required to pass a series of exams to receive a certificate to perform maintenance on </w:t>
      </w:r>
      <w:smartTag w:uri="urn:schemas-microsoft-com:office:smarttags" w:element="place">
        <w:smartTag w:uri="urn:schemas-microsoft-com:office:smarttags" w:element="country-region">
          <w:r>
            <w:t>U.S.</w:t>
          </w:r>
        </w:smartTag>
      </w:smartTag>
      <w:r>
        <w:t xml:space="preserve"> civil aircraft. This series includes written, oral and practical exams in </w:t>
      </w:r>
      <w:r w:rsidR="0097550D">
        <w:t xml:space="preserve">the areas of </w:t>
      </w:r>
      <w:r w:rsidR="00BF3839">
        <w:t>General with</w:t>
      </w:r>
      <w:r>
        <w:t xml:space="preserve"> Airframe</w:t>
      </w:r>
      <w:r w:rsidR="00BF3839">
        <w:t xml:space="preserve"> or Powerplant</w:t>
      </w:r>
      <w:r>
        <w:t xml:space="preserve">. The oral and practical </w:t>
      </w:r>
      <w:r w:rsidR="0097550D">
        <w:t>portion of the exams are</w:t>
      </w:r>
      <w:r>
        <w:t xml:space="preserve"> conducted by FAA designated examiners at the Aviation Technology Division. </w:t>
      </w:r>
    </w:p>
    <w:p w14:paraId="17CBCC65" w14:textId="77777777" w:rsidR="007D7D7E" w:rsidRDefault="007D7D7E" w:rsidP="007D7D7E">
      <w:pPr>
        <w:pStyle w:val="Header"/>
        <w:tabs>
          <w:tab w:val="clear" w:pos="4320"/>
          <w:tab w:val="clear" w:pos="8640"/>
        </w:tabs>
      </w:pPr>
    </w:p>
    <w:p w14:paraId="006CEE20" w14:textId="77777777" w:rsidR="007D7D7E" w:rsidRDefault="007D7D7E" w:rsidP="007D7D7E">
      <w:pPr>
        <w:pStyle w:val="Header"/>
        <w:tabs>
          <w:tab w:val="clear" w:pos="4320"/>
          <w:tab w:val="clear" w:pos="8640"/>
        </w:tabs>
      </w:pPr>
      <w:r>
        <w:t>These examiners have agreed to provide the results of the examinations for UAA graduates. Th</w:t>
      </w:r>
      <w:r w:rsidR="0097550D">
        <w:t xml:space="preserve">e exam results will be </w:t>
      </w:r>
      <w:r>
        <w:t xml:space="preserve">used as an indicator of student performance on a standardized, national certification exam. </w:t>
      </w:r>
    </w:p>
    <w:p w14:paraId="6DF7F446" w14:textId="77777777" w:rsidR="0019338F" w:rsidRDefault="0019338F" w:rsidP="0019338F">
      <w:pPr>
        <w:pStyle w:val="HeadingC"/>
      </w:pPr>
      <w:bookmarkStart w:id="32" w:name="_Toc177539393"/>
      <w:r>
        <w:t>Factors that affect the collected data:</w:t>
      </w:r>
      <w:bookmarkEnd w:id="32"/>
    </w:p>
    <w:p w14:paraId="5C63198A" w14:textId="77777777" w:rsidR="0019338F" w:rsidRDefault="0019338F" w:rsidP="0019338F"/>
    <w:p w14:paraId="60D7AF1A" w14:textId="77777777" w:rsidR="0019338F" w:rsidRDefault="007D7D7E" w:rsidP="0019338F">
      <w:r>
        <w:t xml:space="preserve">The exam results will be collected from the examiners for graduates of UAA with personal information redacted. Currently the two examiners who work at the Division examine </w:t>
      </w:r>
      <w:r w:rsidR="00B85AA7">
        <w:t>practically all UAA graduates for their certification. If in the future other examiners begin testing a significant number of grad</w:t>
      </w:r>
      <w:r w:rsidR="00834B7D">
        <w:t>uates a method of collecting this</w:t>
      </w:r>
      <w:r w:rsidR="00B85AA7">
        <w:t xml:space="preserve"> data will need to be devised. </w:t>
      </w:r>
    </w:p>
    <w:p w14:paraId="4D656ED5" w14:textId="77777777" w:rsidR="00B85AA7" w:rsidRDefault="00B85AA7" w:rsidP="0019338F"/>
    <w:p w14:paraId="4759BAEB" w14:textId="77777777" w:rsidR="00B85AA7" w:rsidRPr="007D7D7E" w:rsidRDefault="00B85AA7" w:rsidP="0019338F">
      <w:r>
        <w:t>As the oral and practical exams cover all areas of knowledge and skills related to the aviation maintenance outcomes, good correlation is anticipated. The majority of graduates take the exam at the end of the Spring semester, but as currently all students take their exams with the resident examiners a 100% capture is possible.</w:t>
      </w:r>
    </w:p>
    <w:p w14:paraId="5864A588" w14:textId="77777777" w:rsidR="0019338F" w:rsidRDefault="0019338F" w:rsidP="0019338F">
      <w:pPr>
        <w:pStyle w:val="HeadingC"/>
      </w:pPr>
      <w:bookmarkStart w:id="33" w:name="_Toc177539394"/>
      <w:r>
        <w:t>How to interpret the data:</w:t>
      </w:r>
      <w:bookmarkEnd w:id="33"/>
    </w:p>
    <w:p w14:paraId="282F3C48" w14:textId="77777777" w:rsidR="0019338F" w:rsidRDefault="0019338F" w:rsidP="0019338F"/>
    <w:p w14:paraId="372862E2" w14:textId="77777777" w:rsidR="00B85AA7" w:rsidRDefault="00B85AA7" w:rsidP="00B85AA7">
      <w:r>
        <w:t>Each examiner develops an oral and practical exam based on a national standard of knowledge and projects that test the applicants understanding and ability.</w:t>
      </w:r>
    </w:p>
    <w:p w14:paraId="236651F1" w14:textId="77777777" w:rsidR="00B85AA7" w:rsidRDefault="00B85AA7" w:rsidP="00B85AA7"/>
    <w:p w14:paraId="27625C39" w14:textId="77777777" w:rsidR="00B85AA7" w:rsidRDefault="00B85AA7" w:rsidP="00B85AA7">
      <w:r>
        <w:t xml:space="preserve">The oral portion of the exam is given a numerical </w:t>
      </w:r>
      <w:r w:rsidR="00834B7D">
        <w:t>percentage</w:t>
      </w:r>
      <w:r>
        <w:t xml:space="preserve"> which is based on passing with 70% of the knowledge areas. This percentage directly measures the </w:t>
      </w:r>
      <w:r w:rsidR="00834B7D">
        <w:t>applicant’s</w:t>
      </w:r>
      <w:r>
        <w:t xml:space="preserve"> knowledge and will be used directly and unmodified. </w:t>
      </w:r>
    </w:p>
    <w:p w14:paraId="0378D01A" w14:textId="77777777" w:rsidR="00B85AA7" w:rsidRDefault="00B85AA7" w:rsidP="00B85AA7"/>
    <w:p w14:paraId="4CD41D4F" w14:textId="77777777" w:rsidR="00B85AA7" w:rsidRPr="0097550D" w:rsidRDefault="00B85AA7" w:rsidP="00B85AA7">
      <w:r w:rsidRPr="0097550D">
        <w:t xml:space="preserve">The practical portion of the exam requires the applicant to perform a project to demonstrate skill in the particular </w:t>
      </w:r>
      <w:r w:rsidR="0097550D" w:rsidRPr="0097550D">
        <w:t xml:space="preserve">area. This portion is given a pass/fail by the examiner and, again, the applicant must pass 70% of the projects to receive certification. The percentage of projects successfully passed is </w:t>
      </w:r>
      <w:r w:rsidR="00834B7D">
        <w:t xml:space="preserve">a </w:t>
      </w:r>
      <w:r w:rsidR="0097550D" w:rsidRPr="0097550D">
        <w:t xml:space="preserve">direct </w:t>
      </w:r>
      <w:r w:rsidR="00834B7D" w:rsidRPr="0097550D">
        <w:t>measure</w:t>
      </w:r>
      <w:r w:rsidR="0097550D" w:rsidRPr="0097550D">
        <w:t xml:space="preserve"> of the </w:t>
      </w:r>
      <w:r w:rsidR="00834B7D" w:rsidRPr="0097550D">
        <w:t>applicant’s</w:t>
      </w:r>
      <w:r w:rsidR="0097550D" w:rsidRPr="0097550D">
        <w:t xml:space="preserve"> ability and will be used directly and unmodified.</w:t>
      </w:r>
    </w:p>
    <w:p w14:paraId="00752B75" w14:textId="77777777" w:rsidR="00B85AA7" w:rsidRPr="0097550D" w:rsidRDefault="00B85AA7" w:rsidP="00B85AA7"/>
    <w:p w14:paraId="2A10CD1F" w14:textId="77777777" w:rsidR="00B85AA7" w:rsidRDefault="00B85AA7" w:rsidP="00B85AA7">
      <w:r>
        <w:t xml:space="preserve">As the results are reported for each of the FAA subject areas, which are covered in their entirety by the outcomes listed above, the correlation should be very good. </w:t>
      </w:r>
      <w:r w:rsidR="00834B7D">
        <w:t xml:space="preserve">The </w:t>
      </w:r>
      <w:r>
        <w:t>test results can be directly compared to the outcomes for an indicator of effectiveness.</w:t>
      </w:r>
    </w:p>
    <w:p w14:paraId="6199D8C8" w14:textId="77777777" w:rsidR="00834B7D" w:rsidRDefault="00834B7D" w:rsidP="00B85AA7"/>
    <w:p w14:paraId="661E50AD" w14:textId="77777777" w:rsidR="00B85AA7" w:rsidRDefault="00B85AA7" w:rsidP="00B85AA7">
      <w:r>
        <w:t xml:space="preserve">An example copy of the </w:t>
      </w:r>
      <w:r w:rsidR="0097550D">
        <w:t xml:space="preserve">examiners </w:t>
      </w:r>
      <w:r w:rsidR="0097550D" w:rsidRPr="0097550D">
        <w:rPr>
          <w:b/>
        </w:rPr>
        <w:t>Oral and Practical Test Planning Sheet</w:t>
      </w:r>
      <w:r w:rsidR="0097550D">
        <w:t xml:space="preserve"> which is used to record the results of the exam is </w:t>
      </w:r>
      <w:r>
        <w:t>attached below.</w:t>
      </w:r>
    </w:p>
    <w:p w14:paraId="3409E11A" w14:textId="77777777" w:rsidR="0097550D" w:rsidRDefault="0097550D" w:rsidP="00B85AA7"/>
    <w:p w14:paraId="7A0D7DA1" w14:textId="77777777" w:rsidR="0097550D" w:rsidRPr="00235DF3" w:rsidRDefault="0097550D" w:rsidP="00B85AA7">
      <w:pPr>
        <w:rPr>
          <w:color w:val="FF0000"/>
        </w:rPr>
      </w:pPr>
    </w:p>
    <w:p w14:paraId="72998BDC" w14:textId="5DF73532" w:rsidR="00235DF3" w:rsidRDefault="005E4B34" w:rsidP="00D3772C">
      <w:pPr>
        <w:pStyle w:val="Heading2"/>
      </w:pPr>
      <w:r>
        <w:rPr>
          <w:noProof/>
        </w:rPr>
        <w:lastRenderedPageBreak/>
        <w:drawing>
          <wp:inline distT="0" distB="0" distL="0" distR="0" wp14:anchorId="4D3772A7" wp14:editId="63365166">
            <wp:extent cx="6306185" cy="8180070"/>
            <wp:effectExtent l="0" t="0" r="0" b="0"/>
            <wp:docPr id="2" name="Picture 2" descr="Test Planning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 Planning She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6185" cy="8180070"/>
                    </a:xfrm>
                    <a:prstGeom prst="rect">
                      <a:avLst/>
                    </a:prstGeom>
                    <a:noFill/>
                    <a:ln>
                      <a:noFill/>
                    </a:ln>
                  </pic:spPr>
                </pic:pic>
              </a:graphicData>
            </a:graphic>
          </wp:inline>
        </w:drawing>
      </w:r>
      <w:r w:rsidR="00235DF3">
        <w:br w:type="page"/>
      </w:r>
      <w:r>
        <w:rPr>
          <w:noProof/>
        </w:rPr>
        <w:lastRenderedPageBreak/>
        <w:drawing>
          <wp:inline distT="0" distB="0" distL="0" distR="0" wp14:anchorId="35DDA300" wp14:editId="12C314E3">
            <wp:extent cx="6306185" cy="8159750"/>
            <wp:effectExtent l="0" t="0" r="0" b="0"/>
            <wp:docPr id="3" name="Picture 3" descr="Test Planning She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 Planning Sheet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6185" cy="8159750"/>
                    </a:xfrm>
                    <a:prstGeom prst="rect">
                      <a:avLst/>
                    </a:prstGeom>
                    <a:noFill/>
                    <a:ln>
                      <a:noFill/>
                    </a:ln>
                  </pic:spPr>
                </pic:pic>
              </a:graphicData>
            </a:graphic>
          </wp:inline>
        </w:drawing>
      </w:r>
      <w:r w:rsidR="007E5877">
        <w:br w:type="page"/>
      </w:r>
      <w:r w:rsidR="00235DF3">
        <w:lastRenderedPageBreak/>
        <w:t xml:space="preserve">Appendix C: </w:t>
      </w:r>
      <w:r w:rsidR="00DF2EF8">
        <w:t xml:space="preserve">Exam Data for </w:t>
      </w:r>
      <w:r w:rsidR="003F41D5">
        <w:t>Emphasis Area</w:t>
      </w:r>
      <w:r w:rsidR="00DF2EF8">
        <w:t xml:space="preserve"> </w:t>
      </w:r>
      <w:r w:rsidR="00D3772C">
        <w:t>K</w:t>
      </w:r>
      <w:r w:rsidR="00DF2EF8">
        <w:t>nowledge</w:t>
      </w:r>
    </w:p>
    <w:p w14:paraId="0797793A" w14:textId="77777777" w:rsidR="00235DF3" w:rsidRDefault="00235DF3" w:rsidP="00235DF3">
      <w:pPr>
        <w:pStyle w:val="HeadingC"/>
      </w:pPr>
      <w:r>
        <w:t>Measure Description:</w:t>
      </w:r>
    </w:p>
    <w:p w14:paraId="591254C0" w14:textId="77777777" w:rsidR="00235DF3" w:rsidRDefault="00235DF3" w:rsidP="00235DF3"/>
    <w:p w14:paraId="2F4A29CF" w14:textId="77777777" w:rsidR="00FF2878" w:rsidRDefault="00FF2878" w:rsidP="00FF2878">
      <w:pPr>
        <w:pStyle w:val="Header"/>
        <w:tabs>
          <w:tab w:val="clear" w:pos="4320"/>
          <w:tab w:val="clear" w:pos="8640"/>
        </w:tabs>
      </w:pPr>
      <w:r>
        <w:t>The stated outcomes:</w:t>
      </w:r>
    </w:p>
    <w:p w14:paraId="4B32BECB" w14:textId="77777777" w:rsidR="00FF2878" w:rsidRDefault="00FF2878" w:rsidP="00FF2878">
      <w:pPr>
        <w:pStyle w:val="Header"/>
        <w:tabs>
          <w:tab w:val="clear" w:pos="4320"/>
          <w:tab w:val="clear" w:pos="8640"/>
        </w:tabs>
      </w:pPr>
    </w:p>
    <w:p w14:paraId="74CE4E5B" w14:textId="77777777" w:rsidR="00FF2878" w:rsidRPr="00F6087A" w:rsidRDefault="00FF2878" w:rsidP="00FF2878">
      <w:pPr>
        <w:numPr>
          <w:ilvl w:val="0"/>
          <w:numId w:val="24"/>
        </w:numPr>
      </w:pPr>
      <w:r w:rsidRPr="00F6087A">
        <w:t>Proficient, entry-level aviation maintenance skills.</w:t>
      </w:r>
    </w:p>
    <w:p w14:paraId="29A0E661" w14:textId="77777777" w:rsidR="00FF2878" w:rsidRPr="00F6087A" w:rsidRDefault="00FF2878" w:rsidP="00FF2878">
      <w:pPr>
        <w:numPr>
          <w:ilvl w:val="0"/>
          <w:numId w:val="24"/>
        </w:numPr>
      </w:pPr>
      <w:r w:rsidRPr="00F6087A">
        <w:t>Proficiency in</w:t>
      </w:r>
      <w:r>
        <w:t xml:space="preserve"> emphasis area skills: Airframe</w:t>
      </w:r>
      <w:r w:rsidR="003F41D5">
        <w:t xml:space="preserve"> or Powerplant</w:t>
      </w:r>
    </w:p>
    <w:p w14:paraId="1CB2F1AE" w14:textId="77777777" w:rsidR="00FF2878" w:rsidRPr="00F6087A" w:rsidRDefault="00FF2878" w:rsidP="00FF2878">
      <w:pPr>
        <w:numPr>
          <w:ilvl w:val="0"/>
          <w:numId w:val="24"/>
        </w:numPr>
      </w:pPr>
      <w:r w:rsidRPr="00F6087A">
        <w:t xml:space="preserve">Knowledge of aircraft </w:t>
      </w:r>
      <w:r w:rsidR="003F41D5">
        <w:t xml:space="preserve">engines, </w:t>
      </w:r>
      <w:r>
        <w:t>structures</w:t>
      </w:r>
      <w:r w:rsidRPr="00F6087A">
        <w:t xml:space="preserve"> and systems, as well as appropriate FAA regulations.</w:t>
      </w:r>
    </w:p>
    <w:p w14:paraId="17EE5CE8" w14:textId="77777777" w:rsidR="00FF2878" w:rsidRDefault="00FF2878" w:rsidP="00FF2878">
      <w:pPr>
        <w:pStyle w:val="Header"/>
        <w:tabs>
          <w:tab w:val="clear" w:pos="4320"/>
          <w:tab w:val="clear" w:pos="8640"/>
        </w:tabs>
      </w:pPr>
    </w:p>
    <w:p w14:paraId="2E6EE8B4" w14:textId="77777777" w:rsidR="00BA2A87" w:rsidRDefault="00FF2878" w:rsidP="00FF2878">
      <w:pPr>
        <w:pStyle w:val="Header"/>
        <w:tabs>
          <w:tab w:val="clear" w:pos="4320"/>
          <w:tab w:val="clear" w:pos="8640"/>
        </w:tabs>
      </w:pPr>
      <w:r>
        <w:t>can be assessed with the averaged final exam results from the following representative courses within the program</w:t>
      </w:r>
      <w:r w:rsidR="003F41D5">
        <w:t xml:space="preserve"> according to the emphasis area sought. </w:t>
      </w:r>
    </w:p>
    <w:p w14:paraId="6FE2129C" w14:textId="77777777" w:rsidR="00BA2A87" w:rsidRDefault="00BA2A87" w:rsidP="00FF2878">
      <w:pPr>
        <w:pStyle w:val="Header"/>
        <w:tabs>
          <w:tab w:val="clear" w:pos="4320"/>
          <w:tab w:val="clear" w:pos="8640"/>
        </w:tabs>
      </w:pPr>
    </w:p>
    <w:p w14:paraId="4EF0E6FA" w14:textId="77777777" w:rsidR="008F1C2A" w:rsidRDefault="008F1C2A" w:rsidP="008F1C2A">
      <w:pPr>
        <w:pStyle w:val="Header"/>
        <w:tabs>
          <w:tab w:val="clear" w:pos="4320"/>
          <w:tab w:val="clear" w:pos="8640"/>
        </w:tabs>
      </w:pPr>
      <w:r>
        <w:t>1. For the Airframe emphasis:</w:t>
      </w:r>
    </w:p>
    <w:p w14:paraId="0AD9EBDA" w14:textId="77777777" w:rsidR="008F1C2A" w:rsidRDefault="008F1C2A" w:rsidP="008F1C2A">
      <w:pPr>
        <w:pStyle w:val="Header"/>
        <w:tabs>
          <w:tab w:val="clear" w:pos="4320"/>
          <w:tab w:val="clear" w:pos="8640"/>
        </w:tabs>
      </w:pPr>
    </w:p>
    <w:p w14:paraId="6539B44E" w14:textId="77777777" w:rsidR="00BA2A87" w:rsidRDefault="00BA2A87" w:rsidP="00BA2A87">
      <w:pPr>
        <w:pStyle w:val="Header"/>
        <w:numPr>
          <w:ilvl w:val="0"/>
          <w:numId w:val="26"/>
        </w:numPr>
        <w:tabs>
          <w:tab w:val="clear" w:pos="4320"/>
          <w:tab w:val="clear" w:pos="8640"/>
        </w:tabs>
      </w:pPr>
      <w:r>
        <w:t>AMT 172 Aircraft Publications, Regulations and Records</w:t>
      </w:r>
    </w:p>
    <w:p w14:paraId="71C6F152" w14:textId="77777777" w:rsidR="00BA2A87" w:rsidRDefault="00BA2A87" w:rsidP="00BA2A87">
      <w:pPr>
        <w:pStyle w:val="Header"/>
        <w:numPr>
          <w:ilvl w:val="0"/>
          <w:numId w:val="26"/>
        </w:numPr>
        <w:tabs>
          <w:tab w:val="clear" w:pos="4320"/>
          <w:tab w:val="clear" w:pos="8640"/>
        </w:tabs>
      </w:pPr>
      <w:r>
        <w:t>AMT 185 Sheet Metal Structures</w:t>
      </w:r>
    </w:p>
    <w:p w14:paraId="7824C096" w14:textId="77777777" w:rsidR="00BA2A87" w:rsidRDefault="00BA2A87" w:rsidP="00BA2A87">
      <w:pPr>
        <w:pStyle w:val="Header"/>
        <w:numPr>
          <w:ilvl w:val="0"/>
          <w:numId w:val="26"/>
        </w:numPr>
        <w:tabs>
          <w:tab w:val="clear" w:pos="4320"/>
          <w:tab w:val="clear" w:pos="8640"/>
        </w:tabs>
      </w:pPr>
      <w:r>
        <w:t>AMT 273 Aircraft Fluid Power Systems</w:t>
      </w:r>
    </w:p>
    <w:p w14:paraId="34FD269D" w14:textId="77777777" w:rsidR="00BA2A87" w:rsidRDefault="00BA2A87" w:rsidP="00BA2A87">
      <w:pPr>
        <w:pStyle w:val="Header"/>
        <w:numPr>
          <w:ilvl w:val="0"/>
          <w:numId w:val="26"/>
        </w:numPr>
        <w:tabs>
          <w:tab w:val="clear" w:pos="4320"/>
          <w:tab w:val="clear" w:pos="8640"/>
        </w:tabs>
      </w:pPr>
      <w:r>
        <w:t>AMT 274 Aircraft Electronic Systems</w:t>
      </w:r>
    </w:p>
    <w:p w14:paraId="6EBF3311" w14:textId="77777777" w:rsidR="00BA2A87" w:rsidRDefault="00BA2A87" w:rsidP="00BA2A87">
      <w:pPr>
        <w:pStyle w:val="Header"/>
        <w:numPr>
          <w:ilvl w:val="0"/>
          <w:numId w:val="26"/>
        </w:numPr>
        <w:tabs>
          <w:tab w:val="clear" w:pos="4320"/>
          <w:tab w:val="clear" w:pos="8640"/>
        </w:tabs>
      </w:pPr>
      <w:r>
        <w:t>AMT 283 Aircraft Auxiliary Systems</w:t>
      </w:r>
    </w:p>
    <w:p w14:paraId="381711CE" w14:textId="77777777" w:rsidR="00BA2A87" w:rsidRDefault="00BA2A87" w:rsidP="00BA2A87">
      <w:pPr>
        <w:pStyle w:val="Header"/>
        <w:numPr>
          <w:ilvl w:val="0"/>
          <w:numId w:val="26"/>
        </w:numPr>
        <w:tabs>
          <w:tab w:val="clear" w:pos="4320"/>
          <w:tab w:val="clear" w:pos="8640"/>
        </w:tabs>
      </w:pPr>
      <w:r>
        <w:t>AMT 285 Aircraft Bonded Structures</w:t>
      </w:r>
    </w:p>
    <w:p w14:paraId="6812E4C6" w14:textId="77777777" w:rsidR="00BA2A87" w:rsidRDefault="00BA2A87" w:rsidP="00BA2A87">
      <w:pPr>
        <w:pStyle w:val="Header"/>
        <w:numPr>
          <w:ilvl w:val="0"/>
          <w:numId w:val="26"/>
        </w:numPr>
        <w:tabs>
          <w:tab w:val="clear" w:pos="4320"/>
          <w:tab w:val="clear" w:pos="8640"/>
        </w:tabs>
      </w:pPr>
      <w:r>
        <w:t>AMT 369 Airframe Assembly and Inspections</w:t>
      </w:r>
    </w:p>
    <w:p w14:paraId="37DF7112" w14:textId="77777777" w:rsidR="00BA2A87" w:rsidRDefault="00BA2A87" w:rsidP="00FF2878">
      <w:pPr>
        <w:pStyle w:val="Header"/>
        <w:tabs>
          <w:tab w:val="clear" w:pos="4320"/>
          <w:tab w:val="clear" w:pos="8640"/>
        </w:tabs>
      </w:pPr>
    </w:p>
    <w:p w14:paraId="1201A405" w14:textId="77777777" w:rsidR="008F1C2A" w:rsidRDefault="008F1C2A" w:rsidP="008F1C2A">
      <w:pPr>
        <w:pStyle w:val="Header"/>
        <w:tabs>
          <w:tab w:val="clear" w:pos="4320"/>
          <w:tab w:val="clear" w:pos="8640"/>
        </w:tabs>
      </w:pPr>
      <w:r>
        <w:t>2. For the Powerplant emphasis:</w:t>
      </w:r>
    </w:p>
    <w:p w14:paraId="63FE1D8B" w14:textId="77777777" w:rsidR="008F1C2A" w:rsidRDefault="008F1C2A" w:rsidP="008F1C2A">
      <w:pPr>
        <w:pStyle w:val="Header"/>
        <w:tabs>
          <w:tab w:val="clear" w:pos="4320"/>
          <w:tab w:val="clear" w:pos="8640"/>
        </w:tabs>
      </w:pPr>
    </w:p>
    <w:p w14:paraId="26C05383" w14:textId="77777777" w:rsidR="00BA2A87" w:rsidRPr="00DA730C" w:rsidRDefault="00BA2A87" w:rsidP="00BA2A87">
      <w:pPr>
        <w:pStyle w:val="Header"/>
        <w:numPr>
          <w:ilvl w:val="0"/>
          <w:numId w:val="26"/>
        </w:numPr>
        <w:tabs>
          <w:tab w:val="clear" w:pos="4320"/>
          <w:tab w:val="clear" w:pos="8640"/>
        </w:tabs>
      </w:pPr>
      <w:r w:rsidRPr="00DA730C">
        <w:t>AMT 172 Aircraft Publications, Regulations and Records</w:t>
      </w:r>
    </w:p>
    <w:p w14:paraId="3B507F4A" w14:textId="77777777" w:rsidR="00BA2A87" w:rsidRPr="00DA730C" w:rsidRDefault="00BA2A87" w:rsidP="00BA2A87">
      <w:pPr>
        <w:pStyle w:val="Header"/>
        <w:numPr>
          <w:ilvl w:val="0"/>
          <w:numId w:val="26"/>
        </w:numPr>
        <w:tabs>
          <w:tab w:val="clear" w:pos="4320"/>
          <w:tab w:val="clear" w:pos="8640"/>
        </w:tabs>
      </w:pPr>
      <w:r w:rsidRPr="00DA730C">
        <w:t>AMT 181 Aircraft Fuel Systems</w:t>
      </w:r>
    </w:p>
    <w:p w14:paraId="1A30044A" w14:textId="77777777" w:rsidR="00DA730C" w:rsidRPr="00DA730C" w:rsidRDefault="00DA730C" w:rsidP="00DA730C">
      <w:pPr>
        <w:pStyle w:val="Header"/>
        <w:numPr>
          <w:ilvl w:val="0"/>
          <w:numId w:val="26"/>
        </w:numPr>
        <w:tabs>
          <w:tab w:val="clear" w:pos="4320"/>
          <w:tab w:val="clear" w:pos="8640"/>
        </w:tabs>
      </w:pPr>
      <w:r w:rsidRPr="00DA730C">
        <w:t>AMT 187 Reciprocating Engine Overhaul</w:t>
      </w:r>
    </w:p>
    <w:p w14:paraId="3F214C85" w14:textId="77777777" w:rsidR="00BA2A87" w:rsidRPr="00DA730C" w:rsidRDefault="00BA2A87" w:rsidP="00BA2A87">
      <w:pPr>
        <w:pStyle w:val="Header"/>
        <w:numPr>
          <w:ilvl w:val="0"/>
          <w:numId w:val="26"/>
        </w:numPr>
        <w:tabs>
          <w:tab w:val="clear" w:pos="4320"/>
          <w:tab w:val="clear" w:pos="8640"/>
        </w:tabs>
      </w:pPr>
      <w:r w:rsidRPr="00DA730C">
        <w:t>AMT 282 Aircraft Propeller Systems</w:t>
      </w:r>
    </w:p>
    <w:p w14:paraId="7B8168A6" w14:textId="77777777" w:rsidR="00BA2A87" w:rsidRPr="00DA730C" w:rsidRDefault="00BA2A87" w:rsidP="00BA2A87">
      <w:pPr>
        <w:pStyle w:val="Header"/>
        <w:numPr>
          <w:ilvl w:val="0"/>
          <w:numId w:val="26"/>
        </w:numPr>
        <w:tabs>
          <w:tab w:val="clear" w:pos="4320"/>
          <w:tab w:val="clear" w:pos="8640"/>
        </w:tabs>
      </w:pPr>
      <w:r w:rsidRPr="00DA730C">
        <w:t>AMT 284 Aircraft Electrical Machinery</w:t>
      </w:r>
    </w:p>
    <w:p w14:paraId="2E989C72" w14:textId="77777777" w:rsidR="00BA2A87" w:rsidRPr="00DA730C" w:rsidRDefault="00BA2A87" w:rsidP="00BA2A87">
      <w:pPr>
        <w:pStyle w:val="Header"/>
        <w:numPr>
          <w:ilvl w:val="0"/>
          <w:numId w:val="26"/>
        </w:numPr>
        <w:tabs>
          <w:tab w:val="clear" w:pos="4320"/>
          <w:tab w:val="clear" w:pos="8640"/>
        </w:tabs>
      </w:pPr>
      <w:r w:rsidRPr="00DA730C">
        <w:t>AMT 287 Reciprocating Engine Installation and Operation</w:t>
      </w:r>
    </w:p>
    <w:p w14:paraId="2FB689DF" w14:textId="77777777" w:rsidR="00BA2A87" w:rsidRPr="00DA730C" w:rsidRDefault="00BA2A87" w:rsidP="00BA2A87">
      <w:pPr>
        <w:pStyle w:val="Header"/>
        <w:numPr>
          <w:ilvl w:val="0"/>
          <w:numId w:val="26"/>
        </w:numPr>
        <w:tabs>
          <w:tab w:val="clear" w:pos="4320"/>
          <w:tab w:val="clear" w:pos="8640"/>
        </w:tabs>
      </w:pPr>
      <w:r w:rsidRPr="00DA730C">
        <w:t>AMT 289 Turbine Engine Installation and Operation</w:t>
      </w:r>
    </w:p>
    <w:p w14:paraId="08D3FC4B" w14:textId="77777777" w:rsidR="00FF2878" w:rsidRDefault="00FF2878" w:rsidP="00FF2878">
      <w:pPr>
        <w:pStyle w:val="Header"/>
        <w:tabs>
          <w:tab w:val="clear" w:pos="4320"/>
          <w:tab w:val="clear" w:pos="8640"/>
        </w:tabs>
      </w:pPr>
    </w:p>
    <w:p w14:paraId="47827946" w14:textId="77777777" w:rsidR="00FF2878" w:rsidRDefault="003F41D5" w:rsidP="00FF2878">
      <w:pPr>
        <w:pStyle w:val="Header"/>
        <w:tabs>
          <w:tab w:val="clear" w:pos="4320"/>
          <w:tab w:val="clear" w:pos="8640"/>
        </w:tabs>
      </w:pPr>
      <w:r>
        <w:t>The</w:t>
      </w:r>
      <w:r w:rsidR="00FF2878">
        <w:t xml:space="preserve"> courses provide </w:t>
      </w:r>
      <w:r w:rsidR="00DF2EF8">
        <w:t xml:space="preserve">an overall </w:t>
      </w:r>
      <w:r w:rsidR="00FF2878">
        <w:t xml:space="preserve">coverage of </w:t>
      </w:r>
      <w:r>
        <w:t xml:space="preserve">topics a proficient </w:t>
      </w:r>
      <w:r w:rsidR="00DF2EF8">
        <w:t>maintenance technician would be expected to know. A</w:t>
      </w:r>
      <w:r w:rsidR="00FF2878">
        <w:t>s the</w:t>
      </w:r>
      <w:r w:rsidR="00DF2EF8">
        <w:t xml:space="preserve"> courses cover material from</w:t>
      </w:r>
      <w:r w:rsidR="00FF2878">
        <w:t xml:space="preserve"> </w:t>
      </w:r>
      <w:r w:rsidR="00DF2EF8">
        <w:t xml:space="preserve">the </w:t>
      </w:r>
      <w:r w:rsidR="00FF2878">
        <w:t>introductory</w:t>
      </w:r>
      <w:r w:rsidR="00DF2EF8">
        <w:t xml:space="preserve"> level</w:t>
      </w:r>
      <w:r w:rsidR="00FF2878">
        <w:t xml:space="preserve"> </w:t>
      </w:r>
      <w:r w:rsidR="00DF2EF8">
        <w:t xml:space="preserve">to </w:t>
      </w:r>
      <w:r w:rsidR="00FF2878">
        <w:t>the final course wherein the student is expected to apply their cumulative knowledge</w:t>
      </w:r>
      <w:r w:rsidR="00DF2EF8">
        <w:t xml:space="preserve"> to a broad range of scenarios a comprehensive </w:t>
      </w:r>
      <w:r w:rsidR="00603F65">
        <w:t>assessment is provided.</w:t>
      </w:r>
    </w:p>
    <w:p w14:paraId="73735CD3" w14:textId="77777777" w:rsidR="00235DF3" w:rsidRDefault="00235DF3" w:rsidP="00235DF3">
      <w:pPr>
        <w:pStyle w:val="HeadingC"/>
      </w:pPr>
      <w:r>
        <w:t>Factors that affect the collected data:</w:t>
      </w:r>
    </w:p>
    <w:p w14:paraId="2BBD0829" w14:textId="77777777" w:rsidR="00235DF3" w:rsidRDefault="00235DF3" w:rsidP="00235DF3"/>
    <w:p w14:paraId="0DEEC9F7" w14:textId="77777777" w:rsidR="00844E95" w:rsidRDefault="00844E95" w:rsidP="00844E95">
      <w:r>
        <w:t>The AMT program is required by the FAA to retain the exams of all students for 2 years beyond their graduation. These exams are on file at the Aviation Technology Division and accessible by the AMT faculty and the ATD office staff only.</w:t>
      </w:r>
    </w:p>
    <w:p w14:paraId="1CC6BDA2" w14:textId="77777777" w:rsidR="00844E95" w:rsidRDefault="00844E95" w:rsidP="00844E95"/>
    <w:p w14:paraId="0F65AC79" w14:textId="77777777" w:rsidR="00844E95" w:rsidRDefault="00844E95" w:rsidP="00844E95">
      <w:r>
        <w:t xml:space="preserve">As all instructors are required by the FAA to give at least 2 exams for the above mentioned </w:t>
      </w:r>
      <w:r w:rsidR="00670CC1">
        <w:t>records</w:t>
      </w:r>
      <w:r>
        <w:t xml:space="preserve">, the availability of these exams is assured. </w:t>
      </w:r>
    </w:p>
    <w:p w14:paraId="4A964F69" w14:textId="77777777" w:rsidR="00235DF3" w:rsidRDefault="005E4B34" w:rsidP="00235DF3">
      <w:pPr>
        <w:pStyle w:val="HeadingC"/>
      </w:pPr>
      <w:r>
        <w:br w:type="page"/>
      </w:r>
      <w:r w:rsidR="00235DF3">
        <w:lastRenderedPageBreak/>
        <w:t>How to interpret the data:</w:t>
      </w:r>
    </w:p>
    <w:p w14:paraId="0371447E" w14:textId="77777777" w:rsidR="00FF2878" w:rsidRDefault="00FF2878" w:rsidP="00FF2878"/>
    <w:p w14:paraId="2B5D44FB" w14:textId="77777777" w:rsidR="00FF2878" w:rsidRDefault="00FF2878" w:rsidP="00FF2878">
      <w:r>
        <w:t xml:space="preserve">The final exam scores of the courses will be collected and averaged. </w:t>
      </w:r>
      <w:r w:rsidR="00603F65">
        <w:t xml:space="preserve">Each course provides a </w:t>
      </w:r>
      <w:r>
        <w:t xml:space="preserve">building-block for </w:t>
      </w:r>
      <w:r w:rsidR="00603F65">
        <w:t>subsequent courses</w:t>
      </w:r>
      <w:r>
        <w:t xml:space="preserve">. </w:t>
      </w:r>
    </w:p>
    <w:p w14:paraId="342C154B" w14:textId="77777777" w:rsidR="00FF2878" w:rsidRDefault="00FF2878" w:rsidP="00FF2878"/>
    <w:p w14:paraId="1A39BC5C" w14:textId="77777777" w:rsidR="00FF2878" w:rsidRDefault="00FF2878" w:rsidP="00FF2878">
      <w:r>
        <w:t>The data will be collected and averaged as follows:</w:t>
      </w:r>
    </w:p>
    <w:p w14:paraId="33FBCE4B" w14:textId="77777777" w:rsidR="00FF2878" w:rsidRDefault="00FF2878" w:rsidP="00FF2878"/>
    <w:p w14:paraId="5E25E7EA" w14:textId="77777777" w:rsidR="00FF2878" w:rsidRDefault="00FF2878" w:rsidP="00FF2878">
      <w:pPr>
        <w:numPr>
          <w:ilvl w:val="0"/>
          <w:numId w:val="27"/>
        </w:numPr>
      </w:pPr>
      <w:r>
        <w:t xml:space="preserve">Average of </w:t>
      </w:r>
      <w:r w:rsidR="00DF2EF8">
        <w:t>each course final exam scores independently</w:t>
      </w:r>
    </w:p>
    <w:p w14:paraId="6F3EDF96" w14:textId="77777777" w:rsidR="00FF2878" w:rsidRDefault="00FF2878" w:rsidP="00FF2878">
      <w:pPr>
        <w:numPr>
          <w:ilvl w:val="0"/>
          <w:numId w:val="27"/>
        </w:numPr>
      </w:pPr>
      <w:r>
        <w:t xml:space="preserve">Combined average of </w:t>
      </w:r>
      <w:r w:rsidR="00DF2EF8">
        <w:t>all courses</w:t>
      </w:r>
      <w:r>
        <w:t xml:space="preserve"> final exam scores</w:t>
      </w:r>
    </w:p>
    <w:p w14:paraId="5A1466B1" w14:textId="77777777" w:rsidR="00FF2878" w:rsidRDefault="00FF2878" w:rsidP="00FF2878"/>
    <w:p w14:paraId="5BB46F0A" w14:textId="77777777" w:rsidR="00FF2878" w:rsidRDefault="00FF2878" w:rsidP="00FF2878">
      <w:r>
        <w:t xml:space="preserve">The assessment will initially be based on the combined average with the individual course averages used to determine if adjustments are needed in the early or late stages of the program. </w:t>
      </w:r>
    </w:p>
    <w:p w14:paraId="3414AB33" w14:textId="77777777" w:rsidR="00FF2878" w:rsidRDefault="00FF2878" w:rsidP="00FF2878"/>
    <w:p w14:paraId="17F891D5" w14:textId="77777777" w:rsidR="00235DF3" w:rsidRDefault="00FF2878" w:rsidP="00235DF3">
      <w:r>
        <w:t>Variations in student enrollment will affect the data and the faculty has discussed several weighted average possibilities. It was decided to use the raw average for at least one assessment cycle to establish a base line.</w:t>
      </w:r>
    </w:p>
    <w:p w14:paraId="35FF44BD" w14:textId="77777777" w:rsidR="00670CC1" w:rsidRDefault="00670CC1" w:rsidP="00235DF3"/>
    <w:p w14:paraId="1CFCCE85" w14:textId="1A1BCF98" w:rsidR="005D5D34" w:rsidRDefault="005D5D34" w:rsidP="00D3772C">
      <w:pPr>
        <w:pStyle w:val="Heading2"/>
      </w:pPr>
      <w:r>
        <w:br w:type="page"/>
      </w:r>
      <w:r>
        <w:lastRenderedPageBreak/>
        <w:t>Appendix D</w:t>
      </w:r>
      <w:r w:rsidR="00D3772C">
        <w:t>: Exam Data for Industry Knowledge</w:t>
      </w:r>
    </w:p>
    <w:p w14:paraId="298B7F36" w14:textId="77777777" w:rsidR="005D5D34" w:rsidRDefault="005D5D34" w:rsidP="005D5D34"/>
    <w:p w14:paraId="679C0B9D" w14:textId="77777777" w:rsidR="005D5D34" w:rsidRDefault="005D5D34" w:rsidP="005D5D34">
      <w:pPr>
        <w:pStyle w:val="HeadingC"/>
      </w:pPr>
      <w:r>
        <w:t>Measure Description:</w:t>
      </w:r>
    </w:p>
    <w:p w14:paraId="68766D6F" w14:textId="77777777" w:rsidR="005D5D34" w:rsidRDefault="005D5D34" w:rsidP="005D5D34"/>
    <w:p w14:paraId="22512EA4" w14:textId="77777777" w:rsidR="00BA2A87" w:rsidRDefault="00BA2A87" w:rsidP="00BA2A87">
      <w:pPr>
        <w:pStyle w:val="Header"/>
        <w:tabs>
          <w:tab w:val="clear" w:pos="4320"/>
          <w:tab w:val="clear" w:pos="8640"/>
        </w:tabs>
      </w:pPr>
      <w:r>
        <w:t>The stated outcome “k</w:t>
      </w:r>
      <w:r w:rsidRPr="00F6087A">
        <w:t>nowledge of industry information: current sta</w:t>
      </w:r>
      <w:r>
        <w:t xml:space="preserve">tus, segments and opportunities” is best assessed with the averaged exam results of the following courses within the </w:t>
      </w:r>
      <w:r w:rsidR="00720AD7">
        <w:t>emphasis areas</w:t>
      </w:r>
      <w:r>
        <w:t>:</w:t>
      </w:r>
    </w:p>
    <w:p w14:paraId="1F7711F6" w14:textId="77777777" w:rsidR="00BA2A87" w:rsidRDefault="00BA2A87" w:rsidP="00BA2A87">
      <w:pPr>
        <w:pStyle w:val="Header"/>
        <w:tabs>
          <w:tab w:val="clear" w:pos="4320"/>
          <w:tab w:val="clear" w:pos="8640"/>
        </w:tabs>
      </w:pPr>
    </w:p>
    <w:p w14:paraId="35F8CFAD" w14:textId="77777777" w:rsidR="008F1C2A" w:rsidRDefault="008F1C2A" w:rsidP="008F1C2A">
      <w:pPr>
        <w:pStyle w:val="Header"/>
        <w:tabs>
          <w:tab w:val="clear" w:pos="4320"/>
          <w:tab w:val="clear" w:pos="8640"/>
        </w:tabs>
      </w:pPr>
      <w:r>
        <w:t>1. For the Airframe emphasis:</w:t>
      </w:r>
    </w:p>
    <w:p w14:paraId="2543FA5D" w14:textId="77777777" w:rsidR="00720AD7" w:rsidRDefault="00720AD7" w:rsidP="00BA2A87">
      <w:pPr>
        <w:pStyle w:val="Header"/>
        <w:tabs>
          <w:tab w:val="clear" w:pos="4320"/>
          <w:tab w:val="clear" w:pos="8640"/>
        </w:tabs>
      </w:pPr>
    </w:p>
    <w:p w14:paraId="3BE88572" w14:textId="77777777" w:rsidR="00720AD7" w:rsidRDefault="00720AD7" w:rsidP="00720AD7">
      <w:pPr>
        <w:pStyle w:val="Header"/>
        <w:numPr>
          <w:ilvl w:val="0"/>
          <w:numId w:val="26"/>
        </w:numPr>
        <w:tabs>
          <w:tab w:val="clear" w:pos="4320"/>
          <w:tab w:val="clear" w:pos="8640"/>
        </w:tabs>
      </w:pPr>
      <w:r>
        <w:t>AMT 172 Aircraft Publications, Regulations and Records</w:t>
      </w:r>
    </w:p>
    <w:p w14:paraId="62544113" w14:textId="77777777" w:rsidR="00720AD7" w:rsidRDefault="00720AD7" w:rsidP="00720AD7">
      <w:pPr>
        <w:pStyle w:val="Header"/>
        <w:numPr>
          <w:ilvl w:val="1"/>
          <w:numId w:val="26"/>
        </w:numPr>
        <w:tabs>
          <w:tab w:val="clear" w:pos="4320"/>
          <w:tab w:val="clear" w:pos="8640"/>
        </w:tabs>
      </w:pPr>
      <w:r>
        <w:t>Final exam</w:t>
      </w:r>
    </w:p>
    <w:p w14:paraId="55516DDD" w14:textId="77777777" w:rsidR="00720AD7" w:rsidRDefault="00720AD7" w:rsidP="00720AD7">
      <w:pPr>
        <w:pStyle w:val="Header"/>
        <w:numPr>
          <w:ilvl w:val="0"/>
          <w:numId w:val="26"/>
        </w:numPr>
        <w:tabs>
          <w:tab w:val="clear" w:pos="4320"/>
          <w:tab w:val="clear" w:pos="8640"/>
        </w:tabs>
      </w:pPr>
      <w:r>
        <w:t>AMT 369 Airframe Assembly and Inspections</w:t>
      </w:r>
    </w:p>
    <w:p w14:paraId="2FF089B5" w14:textId="77777777" w:rsidR="00720AD7" w:rsidRDefault="00720AD7" w:rsidP="00720AD7">
      <w:pPr>
        <w:pStyle w:val="Header"/>
        <w:numPr>
          <w:ilvl w:val="1"/>
          <w:numId w:val="26"/>
        </w:numPr>
        <w:tabs>
          <w:tab w:val="clear" w:pos="4320"/>
          <w:tab w:val="clear" w:pos="8640"/>
        </w:tabs>
      </w:pPr>
      <w:r>
        <w:t>Final exam</w:t>
      </w:r>
    </w:p>
    <w:p w14:paraId="39DFB71A" w14:textId="77777777" w:rsidR="00720AD7" w:rsidRDefault="00720AD7" w:rsidP="00720AD7">
      <w:pPr>
        <w:pStyle w:val="Header"/>
        <w:tabs>
          <w:tab w:val="clear" w:pos="4320"/>
          <w:tab w:val="clear" w:pos="8640"/>
        </w:tabs>
      </w:pPr>
    </w:p>
    <w:p w14:paraId="56802BD2" w14:textId="77777777" w:rsidR="00720AD7" w:rsidRDefault="00720AD7" w:rsidP="00720AD7">
      <w:pPr>
        <w:pStyle w:val="Header"/>
        <w:tabs>
          <w:tab w:val="clear" w:pos="4320"/>
          <w:tab w:val="clear" w:pos="8640"/>
        </w:tabs>
      </w:pPr>
      <w:r>
        <w:t xml:space="preserve">These courses provide the broadest coverage of employers and segments and the regulatory environment affecting those employed in the industry. AMT 172 is the introductory course where the student is first exposed to this industry environment and AMT 369 is the final course wherein the student is expected to apply their cumulative knowledge to a broad range of scenarios. </w:t>
      </w:r>
    </w:p>
    <w:p w14:paraId="0E1E0D28" w14:textId="77777777" w:rsidR="00720AD7" w:rsidRDefault="00720AD7" w:rsidP="00BA2A87">
      <w:pPr>
        <w:pStyle w:val="Header"/>
        <w:tabs>
          <w:tab w:val="clear" w:pos="4320"/>
          <w:tab w:val="clear" w:pos="8640"/>
        </w:tabs>
      </w:pPr>
    </w:p>
    <w:p w14:paraId="31EB604B" w14:textId="77777777" w:rsidR="008F1C2A" w:rsidRDefault="008F1C2A" w:rsidP="008F1C2A">
      <w:pPr>
        <w:pStyle w:val="Header"/>
        <w:tabs>
          <w:tab w:val="clear" w:pos="4320"/>
          <w:tab w:val="clear" w:pos="8640"/>
        </w:tabs>
      </w:pPr>
      <w:r>
        <w:t>2. For the Powerplant emphasis:</w:t>
      </w:r>
    </w:p>
    <w:p w14:paraId="2DD9EFE5" w14:textId="77777777" w:rsidR="00720AD7" w:rsidRDefault="00720AD7" w:rsidP="00BA2A87">
      <w:pPr>
        <w:pStyle w:val="Header"/>
        <w:tabs>
          <w:tab w:val="clear" w:pos="4320"/>
          <w:tab w:val="clear" w:pos="8640"/>
        </w:tabs>
      </w:pPr>
    </w:p>
    <w:p w14:paraId="1CD4E515" w14:textId="77777777" w:rsidR="00BA2A87" w:rsidRDefault="00BA2A87" w:rsidP="00BA2A87">
      <w:pPr>
        <w:pStyle w:val="Header"/>
        <w:numPr>
          <w:ilvl w:val="0"/>
          <w:numId w:val="31"/>
        </w:numPr>
        <w:tabs>
          <w:tab w:val="clear" w:pos="4320"/>
          <w:tab w:val="clear" w:pos="8640"/>
        </w:tabs>
      </w:pPr>
      <w:r>
        <w:t>AMT 172 Aircraft Publications, Regulations and Records</w:t>
      </w:r>
    </w:p>
    <w:p w14:paraId="2E6515A5" w14:textId="77777777" w:rsidR="00BA2A87" w:rsidRDefault="00BA2A87" w:rsidP="00BA2A87">
      <w:pPr>
        <w:pStyle w:val="Header"/>
        <w:numPr>
          <w:ilvl w:val="1"/>
          <w:numId w:val="31"/>
        </w:numPr>
        <w:tabs>
          <w:tab w:val="clear" w:pos="4320"/>
          <w:tab w:val="clear" w:pos="8640"/>
        </w:tabs>
      </w:pPr>
      <w:r>
        <w:t>Final exam</w:t>
      </w:r>
    </w:p>
    <w:p w14:paraId="76FC2B90" w14:textId="77777777" w:rsidR="00BA2A87" w:rsidRDefault="00BA2A87" w:rsidP="00BA2A87">
      <w:pPr>
        <w:pStyle w:val="Header"/>
        <w:numPr>
          <w:ilvl w:val="0"/>
          <w:numId w:val="31"/>
        </w:numPr>
        <w:tabs>
          <w:tab w:val="clear" w:pos="4320"/>
          <w:tab w:val="clear" w:pos="8640"/>
        </w:tabs>
      </w:pPr>
      <w:r>
        <w:t>AMT 187 Reciprocating Engine Overhaul</w:t>
      </w:r>
    </w:p>
    <w:p w14:paraId="43201E3C" w14:textId="77777777" w:rsidR="00BA2A87" w:rsidRDefault="00BA2A87" w:rsidP="00BA2A87">
      <w:pPr>
        <w:pStyle w:val="Header"/>
        <w:numPr>
          <w:ilvl w:val="1"/>
          <w:numId w:val="31"/>
        </w:numPr>
        <w:tabs>
          <w:tab w:val="clear" w:pos="4320"/>
          <w:tab w:val="clear" w:pos="8640"/>
        </w:tabs>
      </w:pPr>
      <w:r>
        <w:t>Exam #1</w:t>
      </w:r>
    </w:p>
    <w:p w14:paraId="4234C56E" w14:textId="77777777" w:rsidR="00BA2A87" w:rsidRDefault="00BA2A87" w:rsidP="00BA2A87">
      <w:pPr>
        <w:numPr>
          <w:ilvl w:val="0"/>
          <w:numId w:val="31"/>
        </w:numPr>
      </w:pPr>
      <w:r w:rsidRPr="00B22E7F">
        <w:t>AMT 279 Turbine Engine Repair and Overhaul</w:t>
      </w:r>
    </w:p>
    <w:p w14:paraId="7D86DA6F" w14:textId="77777777" w:rsidR="00BA2A87" w:rsidRPr="00B22E7F" w:rsidRDefault="00BA2A87" w:rsidP="00BA2A87">
      <w:pPr>
        <w:numPr>
          <w:ilvl w:val="1"/>
          <w:numId w:val="31"/>
        </w:numPr>
      </w:pPr>
      <w:r>
        <w:t>Exam #1</w:t>
      </w:r>
    </w:p>
    <w:p w14:paraId="3976CD7C" w14:textId="77777777" w:rsidR="00BA2A87" w:rsidRDefault="00BA2A87" w:rsidP="00BA2A87">
      <w:pPr>
        <w:pStyle w:val="Header"/>
        <w:tabs>
          <w:tab w:val="clear" w:pos="4320"/>
          <w:tab w:val="clear" w:pos="8640"/>
        </w:tabs>
      </w:pPr>
    </w:p>
    <w:p w14:paraId="1DB5DCF3" w14:textId="77777777" w:rsidR="00BA2A87" w:rsidRDefault="00BA2A87" w:rsidP="00BA2A87">
      <w:pPr>
        <w:pStyle w:val="Header"/>
        <w:tabs>
          <w:tab w:val="clear" w:pos="4320"/>
          <w:tab w:val="clear" w:pos="8640"/>
        </w:tabs>
      </w:pPr>
      <w:r>
        <w:t xml:space="preserve">These courses provide the broadest coverage of employers and segments and the regulatory environment affecting those employed in the industry. AMT 172 is the introductory course where the student is first exposed to this industry environment and AMT 187 and 279 are the courses wherein the student is expected to apply their cumulative knowledge to a broad range of scenarios. </w:t>
      </w:r>
    </w:p>
    <w:p w14:paraId="64EA1404" w14:textId="77777777" w:rsidR="00041677" w:rsidRDefault="00041677" w:rsidP="005D5D34">
      <w:pPr>
        <w:pStyle w:val="Header"/>
        <w:tabs>
          <w:tab w:val="clear" w:pos="4320"/>
          <w:tab w:val="clear" w:pos="8640"/>
        </w:tabs>
      </w:pPr>
    </w:p>
    <w:p w14:paraId="030ED112" w14:textId="77777777" w:rsidR="00041677" w:rsidRDefault="00090332" w:rsidP="005D5D34">
      <w:pPr>
        <w:pStyle w:val="Header"/>
        <w:tabs>
          <w:tab w:val="clear" w:pos="4320"/>
          <w:tab w:val="clear" w:pos="8640"/>
        </w:tabs>
      </w:pPr>
      <w:r>
        <w:t>T</w:t>
      </w:r>
      <w:r w:rsidR="00041677">
        <w:t>h</w:t>
      </w:r>
      <w:r w:rsidR="00965DD7">
        <w:t>e</w:t>
      </w:r>
      <w:r w:rsidR="00041677">
        <w:t xml:space="preserve"> exam data </w:t>
      </w:r>
      <w:r>
        <w:t xml:space="preserve">from these courses </w:t>
      </w:r>
      <w:r w:rsidR="00041677">
        <w:t>should provide a</w:t>
      </w:r>
      <w:r>
        <w:t>n initial and final</w:t>
      </w:r>
      <w:r w:rsidR="00041677">
        <w:t xml:space="preserve"> comparison of the students understanding of the industry and career they are entering.</w:t>
      </w:r>
    </w:p>
    <w:p w14:paraId="6A775D6D" w14:textId="77777777" w:rsidR="005D5D34" w:rsidRDefault="005D5D34" w:rsidP="005D5D34">
      <w:pPr>
        <w:pStyle w:val="HeadingC"/>
      </w:pPr>
      <w:r>
        <w:t>Factors that affect the collected data:</w:t>
      </w:r>
    </w:p>
    <w:p w14:paraId="00482028" w14:textId="77777777" w:rsidR="005D5D34" w:rsidRDefault="005D5D34" w:rsidP="005D5D34"/>
    <w:p w14:paraId="6A0644D1" w14:textId="77777777" w:rsidR="005D5D34" w:rsidRDefault="00090332" w:rsidP="005D5D34">
      <w:r>
        <w:t>The AMT program is required by the FAA to retain the exams of all students for 2 years beyond their graduation. These exams are on file at the Aviation Technology Division and accessible by the AMT faculty and the ATD office staff only.</w:t>
      </w:r>
    </w:p>
    <w:p w14:paraId="0D8AFF2A" w14:textId="77777777" w:rsidR="00090332" w:rsidRDefault="00090332" w:rsidP="005D5D34"/>
    <w:p w14:paraId="286BAC13" w14:textId="77777777" w:rsidR="00090332" w:rsidRDefault="00E67459" w:rsidP="005D5D34">
      <w:r>
        <w:t xml:space="preserve">As all instructors are required by the FAA to give at least 2 exams for the above mentioned file, the availability of these exams is assured. </w:t>
      </w:r>
    </w:p>
    <w:p w14:paraId="45B5291F" w14:textId="77777777" w:rsidR="00720AD7" w:rsidRDefault="00720AD7" w:rsidP="005D5D34"/>
    <w:p w14:paraId="51F76A65" w14:textId="77777777" w:rsidR="005D5D34" w:rsidRDefault="005E4B34" w:rsidP="005D5D34">
      <w:pPr>
        <w:pStyle w:val="HeadingC"/>
      </w:pPr>
      <w:r>
        <w:br w:type="page"/>
      </w:r>
      <w:r w:rsidR="005D5D34">
        <w:lastRenderedPageBreak/>
        <w:t>How to interpret the data:</w:t>
      </w:r>
    </w:p>
    <w:p w14:paraId="1BB98042" w14:textId="77777777" w:rsidR="005D5D34" w:rsidRDefault="005D5D34" w:rsidP="005D5D34"/>
    <w:p w14:paraId="367A161B" w14:textId="77777777" w:rsidR="00965DD7" w:rsidRDefault="00965DD7" w:rsidP="00965DD7">
      <w:r>
        <w:t xml:space="preserve">The exam scores of these courses will be collected and averaged. Each course provides a building-block for subsequent courses. </w:t>
      </w:r>
    </w:p>
    <w:p w14:paraId="04AED125" w14:textId="77777777" w:rsidR="00E67459" w:rsidRDefault="00E67459" w:rsidP="005D5D34"/>
    <w:p w14:paraId="419A28EC" w14:textId="77777777" w:rsidR="00D10331" w:rsidRDefault="00D10331" w:rsidP="005D5D34">
      <w:r>
        <w:t>The data will be collected and averaged as follows:</w:t>
      </w:r>
    </w:p>
    <w:p w14:paraId="5220AD37" w14:textId="77777777" w:rsidR="00D10331" w:rsidRDefault="00D10331" w:rsidP="005D5D34"/>
    <w:p w14:paraId="4AA1FBC2" w14:textId="77777777" w:rsidR="00720AD7" w:rsidRDefault="00720AD7" w:rsidP="00720AD7">
      <w:pPr>
        <w:numPr>
          <w:ilvl w:val="0"/>
          <w:numId w:val="27"/>
        </w:numPr>
      </w:pPr>
      <w:r>
        <w:t>Average of each course exam scores independently</w:t>
      </w:r>
    </w:p>
    <w:p w14:paraId="43442714" w14:textId="77777777" w:rsidR="00720AD7" w:rsidRDefault="00720AD7" w:rsidP="00720AD7">
      <w:pPr>
        <w:numPr>
          <w:ilvl w:val="0"/>
          <w:numId w:val="27"/>
        </w:numPr>
      </w:pPr>
      <w:r>
        <w:t>Combined average of all courses exam scores</w:t>
      </w:r>
    </w:p>
    <w:p w14:paraId="289C0FCC" w14:textId="77777777" w:rsidR="00D10331" w:rsidRDefault="00D10331" w:rsidP="005D5D34"/>
    <w:p w14:paraId="0616BD4F" w14:textId="77777777" w:rsidR="00D10331" w:rsidRDefault="00D10331" w:rsidP="005D5D34">
      <w:r>
        <w:t xml:space="preserve">The assessment will initially be based on the combined average with the individual course averages used to determine if adjustments are needed in the early or late stages of the program. </w:t>
      </w:r>
    </w:p>
    <w:p w14:paraId="31693C05" w14:textId="77777777" w:rsidR="00D10331" w:rsidRDefault="00D10331" w:rsidP="005D5D34"/>
    <w:p w14:paraId="2D3047C3" w14:textId="77777777" w:rsidR="00E67459" w:rsidRDefault="00D10331" w:rsidP="005D5D34">
      <w:r>
        <w:t xml:space="preserve">Variations in student enrollment will affect the data and the </w:t>
      </w:r>
      <w:r w:rsidR="00E67459">
        <w:t>faculty has discussed several weighted average possibilities</w:t>
      </w:r>
      <w:r>
        <w:t xml:space="preserve">. It was decided to </w:t>
      </w:r>
      <w:r w:rsidR="00E67459">
        <w:t>use the raw average for at least one assessment cycle to establish a base line.</w:t>
      </w:r>
    </w:p>
    <w:p w14:paraId="303DC34E" w14:textId="67298CFC" w:rsidR="003F41D5" w:rsidRDefault="003F41D5" w:rsidP="00D3772C">
      <w:pPr>
        <w:pStyle w:val="Heading2"/>
      </w:pPr>
      <w:r>
        <w:br w:type="page"/>
      </w:r>
      <w:r>
        <w:lastRenderedPageBreak/>
        <w:t>Appendix E</w:t>
      </w:r>
      <w:r w:rsidR="00D3772C">
        <w:t xml:space="preserve">: </w:t>
      </w:r>
      <w:r>
        <w:t>Project</w:t>
      </w:r>
      <w:r w:rsidR="00D3772C">
        <w:t>/</w:t>
      </w:r>
      <w:r w:rsidR="00965DD7">
        <w:t>Paper</w:t>
      </w:r>
      <w:r>
        <w:t xml:space="preserve"> </w:t>
      </w:r>
      <w:r w:rsidR="00D3772C">
        <w:t xml:space="preserve">Data for </w:t>
      </w:r>
      <w:r>
        <w:t xml:space="preserve">Critical </w:t>
      </w:r>
      <w:r w:rsidR="00D3772C">
        <w:t xml:space="preserve">Thinking, </w:t>
      </w:r>
      <w:r>
        <w:t xml:space="preserve">Problem </w:t>
      </w:r>
      <w:r w:rsidR="00D3772C">
        <w:t xml:space="preserve">Solving and </w:t>
      </w:r>
      <w:r>
        <w:t>Communication</w:t>
      </w:r>
    </w:p>
    <w:p w14:paraId="4C7A5B68" w14:textId="77777777" w:rsidR="003F41D5" w:rsidRDefault="003F41D5" w:rsidP="003F41D5"/>
    <w:p w14:paraId="0D1176FB" w14:textId="77777777" w:rsidR="003F41D5" w:rsidRDefault="003F41D5" w:rsidP="003F41D5">
      <w:pPr>
        <w:pStyle w:val="HeadingC"/>
      </w:pPr>
      <w:r>
        <w:t>Measure Description:</w:t>
      </w:r>
    </w:p>
    <w:p w14:paraId="720E389F" w14:textId="77777777" w:rsidR="003F41D5" w:rsidRDefault="003F41D5" w:rsidP="003F41D5"/>
    <w:p w14:paraId="269F29DE" w14:textId="77777777" w:rsidR="003F41D5" w:rsidRDefault="003F41D5" w:rsidP="003F41D5">
      <w:pPr>
        <w:pStyle w:val="Header"/>
        <w:tabs>
          <w:tab w:val="clear" w:pos="4320"/>
          <w:tab w:val="clear" w:pos="8640"/>
        </w:tabs>
      </w:pPr>
      <w:r>
        <w:t>The stated outcome “c</w:t>
      </w:r>
      <w:r w:rsidRPr="008453D0">
        <w:t>ritical thinking, problem solving, and communication skills</w:t>
      </w:r>
      <w:r>
        <w:t xml:space="preserve">” </w:t>
      </w:r>
      <w:r w:rsidR="00C97B4F">
        <w:t xml:space="preserve">requires considerable data to fully </w:t>
      </w:r>
      <w:r>
        <w:t>assess</w:t>
      </w:r>
      <w:r w:rsidR="00C97B4F">
        <w:t xml:space="preserve">. This outcome will be assessed </w:t>
      </w:r>
      <w:r>
        <w:t xml:space="preserve">with the averaged project and </w:t>
      </w:r>
      <w:r w:rsidR="00CF13D8">
        <w:t>research paper</w:t>
      </w:r>
      <w:r>
        <w:t xml:space="preserve"> results of the following courses within the AAS program:</w:t>
      </w:r>
    </w:p>
    <w:p w14:paraId="4315F819" w14:textId="77777777" w:rsidR="00C97B4F" w:rsidRDefault="00C97B4F" w:rsidP="003F41D5">
      <w:pPr>
        <w:pStyle w:val="Header"/>
        <w:tabs>
          <w:tab w:val="clear" w:pos="4320"/>
          <w:tab w:val="clear" w:pos="8640"/>
        </w:tabs>
      </w:pPr>
    </w:p>
    <w:p w14:paraId="3CDBB7BD" w14:textId="77777777" w:rsidR="00C97B4F" w:rsidRDefault="008F1C2A" w:rsidP="00C97B4F">
      <w:pPr>
        <w:pStyle w:val="Header"/>
        <w:tabs>
          <w:tab w:val="clear" w:pos="4320"/>
          <w:tab w:val="clear" w:pos="8640"/>
        </w:tabs>
      </w:pPr>
      <w:r>
        <w:t>1</w:t>
      </w:r>
      <w:r w:rsidR="007929FC">
        <w:t xml:space="preserve">. </w:t>
      </w:r>
      <w:r w:rsidR="00C97B4F">
        <w:t xml:space="preserve">For </w:t>
      </w:r>
      <w:r w:rsidR="00994D7C">
        <w:t>t</w:t>
      </w:r>
      <w:r w:rsidR="00C97B4F">
        <w:t>he Airframe</w:t>
      </w:r>
      <w:r w:rsidR="00994D7C">
        <w:t xml:space="preserve"> emphasis</w:t>
      </w:r>
      <w:r w:rsidR="00C97B4F">
        <w:t>:</w:t>
      </w:r>
    </w:p>
    <w:p w14:paraId="5424B3A3" w14:textId="77777777" w:rsidR="00C97B4F" w:rsidRDefault="00C97B4F" w:rsidP="00C97B4F">
      <w:pPr>
        <w:pStyle w:val="Header"/>
        <w:tabs>
          <w:tab w:val="clear" w:pos="4320"/>
          <w:tab w:val="clear" w:pos="8640"/>
        </w:tabs>
      </w:pPr>
    </w:p>
    <w:p w14:paraId="1F0C5639" w14:textId="77777777" w:rsidR="00CF13D8" w:rsidRDefault="00CF13D8" w:rsidP="00CF13D8">
      <w:pPr>
        <w:pStyle w:val="Header"/>
        <w:numPr>
          <w:ilvl w:val="0"/>
          <w:numId w:val="30"/>
        </w:numPr>
        <w:tabs>
          <w:tab w:val="clear" w:pos="4320"/>
          <w:tab w:val="clear" w:pos="8640"/>
        </w:tabs>
      </w:pPr>
      <w:r>
        <w:t>AMT 364 Avionics Systems</w:t>
      </w:r>
    </w:p>
    <w:p w14:paraId="375492AA" w14:textId="77777777" w:rsidR="00CF13D8" w:rsidRDefault="00CF13D8" w:rsidP="00CF13D8">
      <w:pPr>
        <w:pStyle w:val="Header"/>
        <w:numPr>
          <w:ilvl w:val="1"/>
          <w:numId w:val="30"/>
        </w:numPr>
        <w:tabs>
          <w:tab w:val="clear" w:pos="4320"/>
          <w:tab w:val="clear" w:pos="8640"/>
        </w:tabs>
      </w:pPr>
      <w:r>
        <w:t>Individual Research Paper</w:t>
      </w:r>
    </w:p>
    <w:p w14:paraId="428B41F3" w14:textId="77777777" w:rsidR="00C97B4F" w:rsidRDefault="00C97B4F" w:rsidP="00C97B4F">
      <w:pPr>
        <w:pStyle w:val="Header"/>
        <w:numPr>
          <w:ilvl w:val="0"/>
          <w:numId w:val="28"/>
        </w:numPr>
        <w:tabs>
          <w:tab w:val="clear" w:pos="4320"/>
          <w:tab w:val="clear" w:pos="8640"/>
        </w:tabs>
      </w:pPr>
      <w:r>
        <w:t>AMT 369L Airframe Inspections and Assembly Lab</w:t>
      </w:r>
    </w:p>
    <w:p w14:paraId="736DD7F9" w14:textId="77777777" w:rsidR="00C97B4F" w:rsidRDefault="00C97B4F" w:rsidP="00C97B4F">
      <w:pPr>
        <w:pStyle w:val="Header"/>
        <w:numPr>
          <w:ilvl w:val="1"/>
          <w:numId w:val="28"/>
        </w:numPr>
        <w:tabs>
          <w:tab w:val="clear" w:pos="4320"/>
          <w:tab w:val="clear" w:pos="8640"/>
        </w:tabs>
      </w:pPr>
      <w:r>
        <w:t xml:space="preserve">Inspection </w:t>
      </w:r>
      <w:r w:rsidR="00917B29">
        <w:t>c</w:t>
      </w:r>
      <w:r>
        <w:t>hecklist lab</w:t>
      </w:r>
    </w:p>
    <w:p w14:paraId="58035D59" w14:textId="77777777" w:rsidR="00C97B4F" w:rsidRDefault="00C97B4F" w:rsidP="00C97B4F">
      <w:pPr>
        <w:pStyle w:val="Header"/>
        <w:numPr>
          <w:ilvl w:val="1"/>
          <w:numId w:val="28"/>
        </w:numPr>
        <w:tabs>
          <w:tab w:val="clear" w:pos="4320"/>
          <w:tab w:val="clear" w:pos="8640"/>
        </w:tabs>
      </w:pPr>
      <w:r>
        <w:t>Conformity check lab</w:t>
      </w:r>
    </w:p>
    <w:p w14:paraId="1420FCC5" w14:textId="77777777" w:rsidR="00C97B4F" w:rsidRDefault="00C97B4F" w:rsidP="00C97B4F">
      <w:pPr>
        <w:pStyle w:val="Header"/>
        <w:numPr>
          <w:ilvl w:val="1"/>
          <w:numId w:val="28"/>
        </w:numPr>
        <w:tabs>
          <w:tab w:val="clear" w:pos="4320"/>
          <w:tab w:val="clear" w:pos="8640"/>
        </w:tabs>
      </w:pPr>
      <w:r>
        <w:t>Airworthiness directive lab</w:t>
      </w:r>
    </w:p>
    <w:p w14:paraId="508DD873" w14:textId="77777777" w:rsidR="00C97B4F" w:rsidRDefault="00C97B4F" w:rsidP="003E270E">
      <w:pPr>
        <w:pStyle w:val="Header"/>
        <w:tabs>
          <w:tab w:val="clear" w:pos="4320"/>
          <w:tab w:val="clear" w:pos="8640"/>
        </w:tabs>
      </w:pPr>
    </w:p>
    <w:p w14:paraId="6CB5872C" w14:textId="77777777" w:rsidR="00917B29" w:rsidRDefault="00917B29" w:rsidP="00917B29">
      <w:pPr>
        <w:pStyle w:val="Header"/>
        <w:tabs>
          <w:tab w:val="clear" w:pos="4320"/>
          <w:tab w:val="clear" w:pos="8640"/>
        </w:tabs>
        <w:ind w:left="720"/>
      </w:pPr>
      <w:r>
        <w:t>Within the Airframe emphasis area of the AAS the projects</w:t>
      </w:r>
      <w:r w:rsidR="00CF13D8">
        <w:t>/papers</w:t>
      </w:r>
      <w:r>
        <w:t xml:space="preserve"> listed are cumulative applications of the knowledge the student receives in this emphasis area. These projects and associated reports require the student to research and critically analyze data, regulations, and physical factors and make a determination of solutions and required actions. All results are presented in comprehensive written reports. </w:t>
      </w:r>
      <w:r w:rsidR="008529F6">
        <w:t>All labs are performed in a group/team environment requiring oral communications and group interaction.</w:t>
      </w:r>
    </w:p>
    <w:p w14:paraId="0B0F8332" w14:textId="77777777" w:rsidR="008F1C2A" w:rsidRDefault="008F1C2A" w:rsidP="008F1C2A">
      <w:pPr>
        <w:pStyle w:val="Header"/>
        <w:tabs>
          <w:tab w:val="clear" w:pos="4320"/>
          <w:tab w:val="clear" w:pos="8640"/>
        </w:tabs>
      </w:pPr>
    </w:p>
    <w:p w14:paraId="6D28D154" w14:textId="77777777" w:rsidR="008F1C2A" w:rsidRDefault="008F1C2A" w:rsidP="008F1C2A">
      <w:pPr>
        <w:pStyle w:val="Header"/>
        <w:tabs>
          <w:tab w:val="clear" w:pos="4320"/>
          <w:tab w:val="clear" w:pos="8640"/>
        </w:tabs>
      </w:pPr>
      <w:r>
        <w:t>2. For the Powerplant emphasis:</w:t>
      </w:r>
    </w:p>
    <w:p w14:paraId="51F37E3F" w14:textId="77777777" w:rsidR="008F1C2A" w:rsidRDefault="008F1C2A" w:rsidP="008F1C2A">
      <w:pPr>
        <w:pStyle w:val="Header"/>
        <w:tabs>
          <w:tab w:val="clear" w:pos="4320"/>
          <w:tab w:val="clear" w:pos="8640"/>
        </w:tabs>
      </w:pPr>
    </w:p>
    <w:p w14:paraId="053F251C" w14:textId="77777777" w:rsidR="008F1C2A" w:rsidRDefault="008F1C2A" w:rsidP="008F1C2A">
      <w:pPr>
        <w:pStyle w:val="Header"/>
        <w:numPr>
          <w:ilvl w:val="0"/>
          <w:numId w:val="26"/>
        </w:numPr>
        <w:tabs>
          <w:tab w:val="clear" w:pos="4320"/>
          <w:tab w:val="clear" w:pos="8640"/>
        </w:tabs>
      </w:pPr>
      <w:r>
        <w:t>AMT 187L Reciprocating Engine Overhaul Lab</w:t>
      </w:r>
    </w:p>
    <w:p w14:paraId="627F5E10" w14:textId="77777777" w:rsidR="008F1C2A" w:rsidRDefault="008F1C2A" w:rsidP="008F1C2A">
      <w:pPr>
        <w:pStyle w:val="Header"/>
        <w:numPr>
          <w:ilvl w:val="1"/>
          <w:numId w:val="26"/>
        </w:numPr>
        <w:tabs>
          <w:tab w:val="clear" w:pos="4320"/>
          <w:tab w:val="clear" w:pos="8640"/>
        </w:tabs>
      </w:pPr>
      <w:r>
        <w:t>Engine overhaul lab report</w:t>
      </w:r>
    </w:p>
    <w:p w14:paraId="4B48832C" w14:textId="77777777" w:rsidR="008F1C2A" w:rsidRDefault="008F1C2A" w:rsidP="008F1C2A">
      <w:pPr>
        <w:pStyle w:val="Header"/>
        <w:numPr>
          <w:ilvl w:val="0"/>
          <w:numId w:val="26"/>
        </w:numPr>
        <w:tabs>
          <w:tab w:val="clear" w:pos="4320"/>
          <w:tab w:val="clear" w:pos="8640"/>
        </w:tabs>
      </w:pPr>
      <w:r>
        <w:t>AMT 279L Turbine Engine Repair and Overhaul Lab</w:t>
      </w:r>
    </w:p>
    <w:p w14:paraId="37DD1663" w14:textId="77777777" w:rsidR="008F1C2A" w:rsidRDefault="008F1C2A" w:rsidP="008F1C2A">
      <w:pPr>
        <w:pStyle w:val="Header"/>
        <w:numPr>
          <w:ilvl w:val="1"/>
          <w:numId w:val="26"/>
        </w:numPr>
        <w:tabs>
          <w:tab w:val="clear" w:pos="4320"/>
          <w:tab w:val="clear" w:pos="8640"/>
        </w:tabs>
      </w:pPr>
      <w:r>
        <w:t>Combined average of complete engine lab projects/reports</w:t>
      </w:r>
    </w:p>
    <w:p w14:paraId="37B0A0EB" w14:textId="77777777" w:rsidR="008F1C2A" w:rsidRDefault="008F1C2A" w:rsidP="008F1C2A">
      <w:pPr>
        <w:pStyle w:val="Header"/>
        <w:tabs>
          <w:tab w:val="clear" w:pos="4320"/>
          <w:tab w:val="clear" w:pos="8640"/>
        </w:tabs>
      </w:pPr>
    </w:p>
    <w:p w14:paraId="0E1A1FC1" w14:textId="77777777" w:rsidR="008F1C2A" w:rsidRDefault="008F1C2A" w:rsidP="008F1C2A">
      <w:pPr>
        <w:pStyle w:val="Header"/>
        <w:tabs>
          <w:tab w:val="clear" w:pos="4320"/>
          <w:tab w:val="clear" w:pos="8640"/>
        </w:tabs>
        <w:ind w:left="720"/>
      </w:pPr>
      <w:r>
        <w:t>Within the Powerplant emphasis area of the AAS the projects listed are cumulative applications of the knowledge the student receives in this emphasis area. These projects and associated reports require the student to research and critically analyze data, regulations, and physical factors and make a determination of solutions and required actions. All results are presented in comprehensive written reports. All labs are performed in a group/team environment requiring oral communications and group interaction.</w:t>
      </w:r>
    </w:p>
    <w:p w14:paraId="1B40F46D" w14:textId="77777777" w:rsidR="008F1C2A" w:rsidRDefault="008F1C2A" w:rsidP="008F1C2A">
      <w:pPr>
        <w:pStyle w:val="Header"/>
        <w:tabs>
          <w:tab w:val="clear" w:pos="4320"/>
          <w:tab w:val="clear" w:pos="8640"/>
        </w:tabs>
      </w:pPr>
    </w:p>
    <w:p w14:paraId="25EDADC0" w14:textId="77777777" w:rsidR="008F1C2A" w:rsidRDefault="008F1C2A" w:rsidP="008F1C2A">
      <w:r>
        <w:t>These scores and associated averages represent the student’s ability to research and critically analyze data, regulations, and physical factors and make a determination of solutions and required actions. These projects and papers also demonstrate the student’s abilities within written communications while the group/team environment demonstrates the student’s ability to communicate within that setting.</w:t>
      </w:r>
    </w:p>
    <w:p w14:paraId="2A2F6269" w14:textId="77777777" w:rsidR="008F1C2A" w:rsidRDefault="008F1C2A" w:rsidP="008F1C2A"/>
    <w:p w14:paraId="76DF30CE" w14:textId="77777777" w:rsidR="003F41D5" w:rsidRDefault="005E4B34" w:rsidP="003F41D5">
      <w:pPr>
        <w:pStyle w:val="HeadingC"/>
      </w:pPr>
      <w:r>
        <w:br w:type="page"/>
      </w:r>
      <w:r w:rsidR="003F41D5">
        <w:lastRenderedPageBreak/>
        <w:t>Factors that affect the collected data:</w:t>
      </w:r>
    </w:p>
    <w:p w14:paraId="6B6046CB" w14:textId="77777777" w:rsidR="003F41D5" w:rsidRDefault="003F41D5" w:rsidP="003F41D5"/>
    <w:p w14:paraId="6788D29A" w14:textId="77777777" w:rsidR="003F41D5" w:rsidRDefault="003F41D5" w:rsidP="003F41D5">
      <w:r>
        <w:t>The AMT program is required by the FAA to retain</w:t>
      </w:r>
      <w:r w:rsidR="00E31C37">
        <w:t xml:space="preserve"> records of lab project</w:t>
      </w:r>
      <w:r w:rsidR="008529F6">
        <w:t>/class</w:t>
      </w:r>
      <w:r w:rsidR="00E67852">
        <w:t xml:space="preserve"> scores of</w:t>
      </w:r>
      <w:r>
        <w:t xml:space="preserve"> all students for 2 years beyond their graduation. These </w:t>
      </w:r>
      <w:r w:rsidR="00E67852">
        <w:t>records</w:t>
      </w:r>
      <w:r>
        <w:t xml:space="preserve"> are on file at the Aviation Technology Division and accessible by the AMT faculty and the ATD office staff only.</w:t>
      </w:r>
    </w:p>
    <w:p w14:paraId="07045DB4" w14:textId="77777777" w:rsidR="003F41D5" w:rsidRDefault="003F41D5" w:rsidP="003F41D5"/>
    <w:p w14:paraId="4D8B6A41" w14:textId="77777777" w:rsidR="003F41D5" w:rsidRDefault="003F41D5" w:rsidP="003F41D5">
      <w:r>
        <w:t xml:space="preserve">As all instructors are required by the FAA to </w:t>
      </w:r>
      <w:r w:rsidR="00E67852">
        <w:t xml:space="preserve">utilize a standard set of projects </w:t>
      </w:r>
      <w:r>
        <w:t xml:space="preserve">for the above mentioned file, the availability of these </w:t>
      </w:r>
      <w:r w:rsidR="00E67852">
        <w:t>records</w:t>
      </w:r>
      <w:r>
        <w:t xml:space="preserve"> is assured. </w:t>
      </w:r>
    </w:p>
    <w:p w14:paraId="78780B5D" w14:textId="77777777" w:rsidR="003F41D5" w:rsidRDefault="003F41D5" w:rsidP="003F41D5">
      <w:pPr>
        <w:pStyle w:val="HeadingC"/>
      </w:pPr>
      <w:r>
        <w:t>How to interpret the data:</w:t>
      </w:r>
    </w:p>
    <w:p w14:paraId="3058E121" w14:textId="77777777" w:rsidR="003F41D5" w:rsidRDefault="003F41D5" w:rsidP="003F41D5"/>
    <w:p w14:paraId="5CC169A8" w14:textId="77777777" w:rsidR="003F41D5" w:rsidRDefault="003F41D5" w:rsidP="003F41D5">
      <w:r>
        <w:t xml:space="preserve">The </w:t>
      </w:r>
      <w:r w:rsidR="008529F6">
        <w:t>project/paper</w:t>
      </w:r>
      <w:r>
        <w:t xml:space="preserve"> scores of the</w:t>
      </w:r>
      <w:r w:rsidR="008529F6">
        <w:t xml:space="preserve"> identified</w:t>
      </w:r>
      <w:r>
        <w:t xml:space="preserve"> courses will be collected and averaged as follows:</w:t>
      </w:r>
    </w:p>
    <w:p w14:paraId="02FF347E" w14:textId="77777777" w:rsidR="003F41D5" w:rsidRDefault="003F41D5" w:rsidP="003F41D5"/>
    <w:p w14:paraId="138D6CD0" w14:textId="77777777" w:rsidR="003F41D5" w:rsidRDefault="003F41D5" w:rsidP="003F41D5">
      <w:pPr>
        <w:numPr>
          <w:ilvl w:val="0"/>
          <w:numId w:val="27"/>
        </w:numPr>
      </w:pPr>
      <w:r>
        <w:t xml:space="preserve">Average of </w:t>
      </w:r>
      <w:r w:rsidR="008529F6">
        <w:t>each individual class projects/papers</w:t>
      </w:r>
    </w:p>
    <w:p w14:paraId="33943365" w14:textId="77777777" w:rsidR="003F41D5" w:rsidRDefault="003F41D5" w:rsidP="003F41D5">
      <w:pPr>
        <w:numPr>
          <w:ilvl w:val="0"/>
          <w:numId w:val="27"/>
        </w:numPr>
      </w:pPr>
      <w:r>
        <w:t xml:space="preserve">Combined average of </w:t>
      </w:r>
      <w:r w:rsidR="008529F6">
        <w:t>courses within the emphasis area</w:t>
      </w:r>
    </w:p>
    <w:p w14:paraId="57846D47" w14:textId="77777777" w:rsidR="003F41D5" w:rsidRDefault="003F41D5" w:rsidP="003F41D5"/>
    <w:p w14:paraId="0E61107E" w14:textId="77777777" w:rsidR="003F41D5" w:rsidRDefault="003F41D5" w:rsidP="003F41D5">
      <w:r>
        <w:t xml:space="preserve">The assessment will initially be based on the combined average with the individual course </w:t>
      </w:r>
      <w:r w:rsidR="008529F6">
        <w:t xml:space="preserve">project/paper </w:t>
      </w:r>
      <w:r>
        <w:t xml:space="preserve">averages used to determine if adjustments are needed </w:t>
      </w:r>
      <w:r w:rsidR="008529F6">
        <w:t>with</w:t>
      </w:r>
      <w:r>
        <w:t xml:space="preserve">in </w:t>
      </w:r>
      <w:r w:rsidR="008529F6">
        <w:t>individual areas</w:t>
      </w:r>
      <w:r w:rsidR="005E4B34">
        <w:t xml:space="preserve"> of the program.</w:t>
      </w:r>
    </w:p>
    <w:p w14:paraId="3CC26121" w14:textId="77777777" w:rsidR="00D907EF" w:rsidRDefault="00D907EF" w:rsidP="003F41D5"/>
    <w:p w14:paraId="0815010A" w14:textId="77777777" w:rsidR="00D75FEF" w:rsidRDefault="003F41D5" w:rsidP="005E4B34">
      <w:r>
        <w:t>Variations in student enrollment will affect the data and the faculty has discussed several weighted average possibilities. It was decided to use the raw average for at least one assessment cycle to establish a base line.</w:t>
      </w:r>
    </w:p>
    <w:sectPr w:rsidR="00D75FEF" w:rsidSect="00DE17E0">
      <w:footerReference w:type="default" r:id="rId11"/>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50578" w14:textId="77777777" w:rsidR="00D52E6B" w:rsidRDefault="00D52E6B">
      <w:r>
        <w:separator/>
      </w:r>
    </w:p>
  </w:endnote>
  <w:endnote w:type="continuationSeparator" w:id="0">
    <w:p w14:paraId="235E8E58" w14:textId="77777777" w:rsidR="00D52E6B" w:rsidRDefault="00D5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
    <w:altName w:val="Palatino Linotyp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CA099" w14:textId="4CD82FC0" w:rsidR="008F1C2A" w:rsidRDefault="008F1C2A" w:rsidP="005E4B34">
    <w:pPr>
      <w:pStyle w:val="Footer"/>
      <w:tabs>
        <w:tab w:val="clear" w:pos="4320"/>
        <w:tab w:val="clear" w:pos="8640"/>
      </w:tabs>
      <w:jc w:val="center"/>
      <w:rPr>
        <w:sz w:val="18"/>
        <w:szCs w:val="18"/>
      </w:rPr>
    </w:pPr>
    <w:r w:rsidRPr="001D0368">
      <w:rPr>
        <w:sz w:val="18"/>
        <w:szCs w:val="18"/>
      </w:rPr>
      <w:fldChar w:fldCharType="begin"/>
    </w:r>
    <w:r w:rsidRPr="001D0368">
      <w:rPr>
        <w:sz w:val="18"/>
        <w:szCs w:val="18"/>
      </w:rPr>
      <w:instrText xml:space="preserve"> FILENAME </w:instrText>
    </w:r>
    <w:r w:rsidRPr="001D0368">
      <w:rPr>
        <w:sz w:val="18"/>
        <w:szCs w:val="18"/>
      </w:rPr>
      <w:fldChar w:fldCharType="separate"/>
    </w:r>
    <w:r w:rsidR="00A92A98">
      <w:rPr>
        <w:noProof/>
        <w:sz w:val="18"/>
        <w:szCs w:val="18"/>
      </w:rPr>
      <w:t>2024_AAP_Av-Maint-Tech_AAS_CTC</w:t>
    </w:r>
    <w:r w:rsidRPr="001D0368">
      <w:rPr>
        <w:sz w:val="18"/>
        <w:szCs w:val="18"/>
      </w:rPr>
      <w:fldChar w:fldCharType="end"/>
    </w:r>
    <w:r>
      <w:rPr>
        <w:color w:val="0000FF"/>
        <w:sz w:val="18"/>
        <w:szCs w:val="18"/>
      </w:rPr>
      <w:tab/>
    </w:r>
    <w:r w:rsidR="00670C84">
      <w:rPr>
        <w:sz w:val="18"/>
        <w:szCs w:val="18"/>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D3772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3772C">
      <w:rPr>
        <w:noProof/>
        <w:sz w:val="18"/>
        <w:szCs w:val="18"/>
      </w:rPr>
      <w:t>18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E1950" w14:textId="77777777" w:rsidR="00D52E6B" w:rsidRDefault="00D52E6B">
      <w:r>
        <w:separator/>
      </w:r>
    </w:p>
  </w:footnote>
  <w:footnote w:type="continuationSeparator" w:id="0">
    <w:p w14:paraId="304541B7" w14:textId="77777777" w:rsidR="00D52E6B" w:rsidRDefault="00D52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83751"/>
    <w:multiLevelType w:val="hybridMultilevel"/>
    <w:tmpl w:val="B81A4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B71AB"/>
    <w:multiLevelType w:val="hybridMultilevel"/>
    <w:tmpl w:val="1DC46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7B4918"/>
    <w:multiLevelType w:val="hybridMultilevel"/>
    <w:tmpl w:val="C882B9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66C9F"/>
    <w:multiLevelType w:val="hybridMultilevel"/>
    <w:tmpl w:val="9AC4C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7"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1" w15:restartNumberingAfterBreak="0">
    <w:nsid w:val="52857E25"/>
    <w:multiLevelType w:val="hybridMultilevel"/>
    <w:tmpl w:val="3C7837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3" w15:restartNumberingAfterBreak="0">
    <w:nsid w:val="550A2C04"/>
    <w:multiLevelType w:val="hybridMultilevel"/>
    <w:tmpl w:val="8606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63261"/>
    <w:multiLevelType w:val="hybridMultilevel"/>
    <w:tmpl w:val="FDC0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F3E2A"/>
    <w:multiLevelType w:val="hybridMultilevel"/>
    <w:tmpl w:val="381E40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3F044E"/>
    <w:multiLevelType w:val="hybridMultilevel"/>
    <w:tmpl w:val="8DBC1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5670219">
    <w:abstractNumId w:val="24"/>
  </w:num>
  <w:num w:numId="2" w16cid:durableId="859271031">
    <w:abstractNumId w:val="30"/>
  </w:num>
  <w:num w:numId="3" w16cid:durableId="1757290597">
    <w:abstractNumId w:val="9"/>
  </w:num>
  <w:num w:numId="4" w16cid:durableId="1270549691">
    <w:abstractNumId w:val="16"/>
  </w:num>
  <w:num w:numId="5" w16cid:durableId="1433017923">
    <w:abstractNumId w:val="1"/>
  </w:num>
  <w:num w:numId="6" w16cid:durableId="591668177">
    <w:abstractNumId w:val="15"/>
  </w:num>
  <w:num w:numId="7" w16cid:durableId="1529490017">
    <w:abstractNumId w:val="7"/>
  </w:num>
  <w:num w:numId="8" w16cid:durableId="758411672">
    <w:abstractNumId w:val="8"/>
  </w:num>
  <w:num w:numId="9" w16cid:durableId="578448911">
    <w:abstractNumId w:val="11"/>
  </w:num>
  <w:num w:numId="10" w16cid:durableId="279192717">
    <w:abstractNumId w:val="10"/>
  </w:num>
  <w:num w:numId="11" w16cid:durableId="1774086120">
    <w:abstractNumId w:val="3"/>
  </w:num>
  <w:num w:numId="12" w16cid:durableId="304316049">
    <w:abstractNumId w:val="25"/>
  </w:num>
  <w:num w:numId="13" w16cid:durableId="220755855">
    <w:abstractNumId w:val="20"/>
  </w:num>
  <w:num w:numId="14" w16cid:durableId="846677215">
    <w:abstractNumId w:val="0"/>
  </w:num>
  <w:num w:numId="15" w16cid:durableId="1779451291">
    <w:abstractNumId w:val="17"/>
  </w:num>
  <w:num w:numId="16" w16cid:durableId="1647928343">
    <w:abstractNumId w:val="14"/>
  </w:num>
  <w:num w:numId="17" w16cid:durableId="1610894947">
    <w:abstractNumId w:val="6"/>
  </w:num>
  <w:num w:numId="18" w16cid:durableId="1241017902">
    <w:abstractNumId w:val="26"/>
  </w:num>
  <w:num w:numId="19" w16cid:durableId="1005203208">
    <w:abstractNumId w:val="31"/>
  </w:num>
  <w:num w:numId="20" w16cid:durableId="734737799">
    <w:abstractNumId w:val="5"/>
  </w:num>
  <w:num w:numId="21" w16cid:durableId="1135290681">
    <w:abstractNumId w:val="19"/>
  </w:num>
  <w:num w:numId="22" w16cid:durableId="89736293">
    <w:abstractNumId w:val="18"/>
  </w:num>
  <w:num w:numId="23" w16cid:durableId="393046229">
    <w:abstractNumId w:val="22"/>
  </w:num>
  <w:num w:numId="24" w16cid:durableId="896669531">
    <w:abstractNumId w:val="29"/>
  </w:num>
  <w:num w:numId="25" w16cid:durableId="179394062">
    <w:abstractNumId w:val="21"/>
  </w:num>
  <w:num w:numId="26" w16cid:durableId="1569069492">
    <w:abstractNumId w:val="13"/>
  </w:num>
  <w:num w:numId="27" w16cid:durableId="122240462">
    <w:abstractNumId w:val="2"/>
  </w:num>
  <w:num w:numId="28" w16cid:durableId="104152933">
    <w:abstractNumId w:val="28"/>
  </w:num>
  <w:num w:numId="29" w16cid:durableId="1335305529">
    <w:abstractNumId w:val="27"/>
  </w:num>
  <w:num w:numId="30" w16cid:durableId="192036016">
    <w:abstractNumId w:val="4"/>
  </w:num>
  <w:num w:numId="31" w16cid:durableId="174855085">
    <w:abstractNumId w:val="12"/>
  </w:num>
  <w:num w:numId="32" w16cid:durableId="629194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41677"/>
    <w:rsid w:val="00047623"/>
    <w:rsid w:val="00074A08"/>
    <w:rsid w:val="00090332"/>
    <w:rsid w:val="0009695A"/>
    <w:rsid w:val="000D14B7"/>
    <w:rsid w:val="000E15B8"/>
    <w:rsid w:val="000F5FE0"/>
    <w:rsid w:val="001111CA"/>
    <w:rsid w:val="00122017"/>
    <w:rsid w:val="00130B67"/>
    <w:rsid w:val="00166B0A"/>
    <w:rsid w:val="00166C03"/>
    <w:rsid w:val="00167900"/>
    <w:rsid w:val="0019338F"/>
    <w:rsid w:val="00197212"/>
    <w:rsid w:val="001D0368"/>
    <w:rsid w:val="001D54BA"/>
    <w:rsid w:val="00222681"/>
    <w:rsid w:val="00235DF3"/>
    <w:rsid w:val="0026413A"/>
    <w:rsid w:val="0028576E"/>
    <w:rsid w:val="002975A6"/>
    <w:rsid w:val="002B343D"/>
    <w:rsid w:val="002D22DE"/>
    <w:rsid w:val="002D6A75"/>
    <w:rsid w:val="003C35C4"/>
    <w:rsid w:val="003D2B26"/>
    <w:rsid w:val="003D74C5"/>
    <w:rsid w:val="003E270E"/>
    <w:rsid w:val="003F062E"/>
    <w:rsid w:val="003F41D5"/>
    <w:rsid w:val="004020C2"/>
    <w:rsid w:val="00422475"/>
    <w:rsid w:val="00443CBD"/>
    <w:rsid w:val="00457788"/>
    <w:rsid w:val="0047200B"/>
    <w:rsid w:val="00483D70"/>
    <w:rsid w:val="00483F01"/>
    <w:rsid w:val="004B3B11"/>
    <w:rsid w:val="004D5CAF"/>
    <w:rsid w:val="0050249F"/>
    <w:rsid w:val="00506A7B"/>
    <w:rsid w:val="00533C72"/>
    <w:rsid w:val="00565BFE"/>
    <w:rsid w:val="005668FE"/>
    <w:rsid w:val="00566A58"/>
    <w:rsid w:val="00577EF3"/>
    <w:rsid w:val="00586896"/>
    <w:rsid w:val="005C23FB"/>
    <w:rsid w:val="005D5D34"/>
    <w:rsid w:val="005E4B34"/>
    <w:rsid w:val="00603F65"/>
    <w:rsid w:val="00605797"/>
    <w:rsid w:val="006117B3"/>
    <w:rsid w:val="00664F51"/>
    <w:rsid w:val="00670C84"/>
    <w:rsid w:val="00670CC1"/>
    <w:rsid w:val="00690E23"/>
    <w:rsid w:val="006D6FC6"/>
    <w:rsid w:val="006E47F7"/>
    <w:rsid w:val="00720AD7"/>
    <w:rsid w:val="007506DD"/>
    <w:rsid w:val="007577C7"/>
    <w:rsid w:val="00770FEA"/>
    <w:rsid w:val="00777307"/>
    <w:rsid w:val="007929FC"/>
    <w:rsid w:val="007D7D7E"/>
    <w:rsid w:val="007E5877"/>
    <w:rsid w:val="007F036D"/>
    <w:rsid w:val="00815B30"/>
    <w:rsid w:val="00834B7D"/>
    <w:rsid w:val="00835134"/>
    <w:rsid w:val="00844E95"/>
    <w:rsid w:val="008453D0"/>
    <w:rsid w:val="008529F6"/>
    <w:rsid w:val="008C5758"/>
    <w:rsid w:val="008D5217"/>
    <w:rsid w:val="008F1C2A"/>
    <w:rsid w:val="0090094B"/>
    <w:rsid w:val="00901002"/>
    <w:rsid w:val="00904144"/>
    <w:rsid w:val="00904DA3"/>
    <w:rsid w:val="00907EBE"/>
    <w:rsid w:val="00913896"/>
    <w:rsid w:val="00917B29"/>
    <w:rsid w:val="00954B28"/>
    <w:rsid w:val="00965DD7"/>
    <w:rsid w:val="0097550D"/>
    <w:rsid w:val="00977619"/>
    <w:rsid w:val="00994AF4"/>
    <w:rsid w:val="00994D7C"/>
    <w:rsid w:val="00A02269"/>
    <w:rsid w:val="00A611E6"/>
    <w:rsid w:val="00A67CB7"/>
    <w:rsid w:val="00A74402"/>
    <w:rsid w:val="00A92A98"/>
    <w:rsid w:val="00A94C60"/>
    <w:rsid w:val="00AC2EC8"/>
    <w:rsid w:val="00AC32A0"/>
    <w:rsid w:val="00AE0C0A"/>
    <w:rsid w:val="00AE6B30"/>
    <w:rsid w:val="00B1656E"/>
    <w:rsid w:val="00B16A86"/>
    <w:rsid w:val="00B30461"/>
    <w:rsid w:val="00B628D6"/>
    <w:rsid w:val="00B7439C"/>
    <w:rsid w:val="00B823B4"/>
    <w:rsid w:val="00B855CF"/>
    <w:rsid w:val="00B85AA7"/>
    <w:rsid w:val="00BA2A87"/>
    <w:rsid w:val="00BC3094"/>
    <w:rsid w:val="00BE7266"/>
    <w:rsid w:val="00BF3839"/>
    <w:rsid w:val="00BF4F2D"/>
    <w:rsid w:val="00BF785B"/>
    <w:rsid w:val="00C03674"/>
    <w:rsid w:val="00C24DB6"/>
    <w:rsid w:val="00C51A53"/>
    <w:rsid w:val="00C6384E"/>
    <w:rsid w:val="00C81F47"/>
    <w:rsid w:val="00C931DF"/>
    <w:rsid w:val="00C97B4F"/>
    <w:rsid w:val="00CC3262"/>
    <w:rsid w:val="00CF13D8"/>
    <w:rsid w:val="00CF6484"/>
    <w:rsid w:val="00D10331"/>
    <w:rsid w:val="00D3772C"/>
    <w:rsid w:val="00D52E6B"/>
    <w:rsid w:val="00D5585A"/>
    <w:rsid w:val="00D75FEF"/>
    <w:rsid w:val="00D907EF"/>
    <w:rsid w:val="00D929BB"/>
    <w:rsid w:val="00DA730C"/>
    <w:rsid w:val="00DE17E0"/>
    <w:rsid w:val="00DE3B42"/>
    <w:rsid w:val="00DF2EF8"/>
    <w:rsid w:val="00E039FB"/>
    <w:rsid w:val="00E10A2C"/>
    <w:rsid w:val="00E31C37"/>
    <w:rsid w:val="00E64D37"/>
    <w:rsid w:val="00E67459"/>
    <w:rsid w:val="00E67852"/>
    <w:rsid w:val="00E74E84"/>
    <w:rsid w:val="00E83D09"/>
    <w:rsid w:val="00EA6326"/>
    <w:rsid w:val="00EF7F04"/>
    <w:rsid w:val="00F179D5"/>
    <w:rsid w:val="00F17F52"/>
    <w:rsid w:val="00F328F2"/>
    <w:rsid w:val="00F44E77"/>
    <w:rsid w:val="00F6087A"/>
    <w:rsid w:val="00FC1D2F"/>
    <w:rsid w:val="00FC2081"/>
    <w:rsid w:val="00FE14CF"/>
    <w:rsid w:val="00FE37B3"/>
    <w:rsid w:val="00FE5216"/>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3F6EC45"/>
  <w15:chartTrackingRefBased/>
  <w15:docId w15:val="{9F39DB18-5936-4AA2-9A81-80FBA8C0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line="0" w:lineRule="atLeast"/>
      <w:jc w:val="center"/>
      <w:outlineLvl w:val="0"/>
    </w:pPr>
    <w:rPr>
      <w:rFonts w:ascii="Stylus BT" w:hAnsi="Stylus BT"/>
      <w:b/>
      <w:sz w:val="28"/>
      <w:szCs w:val="20"/>
    </w:rPr>
  </w:style>
  <w:style w:type="paragraph" w:styleId="Heading2">
    <w:name w:val="heading 2"/>
    <w:basedOn w:val="HeadingA"/>
    <w:next w:val="Normal"/>
    <w:qFormat/>
    <w:rsid w:val="00D3772C"/>
    <w:pPr>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tmiller">
    <w:name w:val="tmiller"/>
    <w:semiHidden/>
    <w:rsid w:val="00907EBE"/>
    <w:rPr>
      <w:rFonts w:ascii="Arial" w:hAnsi="Arial" w:cs="Arial"/>
      <w:color w:val="auto"/>
      <w:sz w:val="20"/>
      <w:szCs w:val="20"/>
    </w:rPr>
  </w:style>
  <w:style w:type="paragraph" w:styleId="BalloonText">
    <w:name w:val="Balloon Text"/>
    <w:basedOn w:val="Normal"/>
    <w:semiHidden/>
    <w:rsid w:val="00506A7B"/>
    <w:rPr>
      <w:rFonts w:ascii="Tahoma" w:hAnsi="Tahoma" w:cs="Tahoma"/>
      <w:sz w:val="16"/>
      <w:szCs w:val="16"/>
    </w:rPr>
  </w:style>
  <w:style w:type="table" w:styleId="TableGrid">
    <w:name w:val="Table Grid"/>
    <w:basedOn w:val="TableNormal"/>
    <w:rsid w:val="000D1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3826</Words>
  <Characters>21469</Characters>
  <Application>Microsoft Office Word</Application>
  <DocSecurity>0</DocSecurity>
  <Lines>670</Lines>
  <Paragraphs>351</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24944</CharactersWithSpaces>
  <SharedDoc>false</SharedDoc>
  <HLinks>
    <vt:vector size="186" baseType="variant">
      <vt:variant>
        <vt:i4>1376310</vt:i4>
      </vt:variant>
      <vt:variant>
        <vt:i4>153</vt:i4>
      </vt:variant>
      <vt:variant>
        <vt:i4>0</vt:i4>
      </vt:variant>
      <vt:variant>
        <vt:i4>5</vt:i4>
      </vt:variant>
      <vt:variant>
        <vt:lpwstr/>
      </vt:variant>
      <vt:variant>
        <vt:lpwstr>_Toc177539394</vt:lpwstr>
      </vt:variant>
      <vt:variant>
        <vt:i4>1376310</vt:i4>
      </vt:variant>
      <vt:variant>
        <vt:i4>147</vt:i4>
      </vt:variant>
      <vt:variant>
        <vt:i4>0</vt:i4>
      </vt:variant>
      <vt:variant>
        <vt:i4>5</vt:i4>
      </vt:variant>
      <vt:variant>
        <vt:lpwstr/>
      </vt:variant>
      <vt:variant>
        <vt:lpwstr>_Toc177539393</vt:lpwstr>
      </vt:variant>
      <vt:variant>
        <vt:i4>1376310</vt:i4>
      </vt:variant>
      <vt:variant>
        <vt:i4>141</vt:i4>
      </vt:variant>
      <vt:variant>
        <vt:i4>0</vt:i4>
      </vt:variant>
      <vt:variant>
        <vt:i4>5</vt:i4>
      </vt:variant>
      <vt:variant>
        <vt:lpwstr/>
      </vt:variant>
      <vt:variant>
        <vt:lpwstr>_Toc177539392</vt:lpwstr>
      </vt:variant>
      <vt:variant>
        <vt:i4>1376310</vt:i4>
      </vt:variant>
      <vt:variant>
        <vt:i4>135</vt:i4>
      </vt:variant>
      <vt:variant>
        <vt:i4>0</vt:i4>
      </vt:variant>
      <vt:variant>
        <vt:i4>5</vt:i4>
      </vt:variant>
      <vt:variant>
        <vt:lpwstr/>
      </vt:variant>
      <vt:variant>
        <vt:lpwstr>_Toc177539391</vt:lpwstr>
      </vt:variant>
      <vt:variant>
        <vt:i4>1376310</vt:i4>
      </vt:variant>
      <vt:variant>
        <vt:i4>129</vt:i4>
      </vt:variant>
      <vt:variant>
        <vt:i4>0</vt:i4>
      </vt:variant>
      <vt:variant>
        <vt:i4>5</vt:i4>
      </vt:variant>
      <vt:variant>
        <vt:lpwstr/>
      </vt:variant>
      <vt:variant>
        <vt:lpwstr>_Toc177539394</vt:lpwstr>
      </vt:variant>
      <vt:variant>
        <vt:i4>1376310</vt:i4>
      </vt:variant>
      <vt:variant>
        <vt:i4>123</vt:i4>
      </vt:variant>
      <vt:variant>
        <vt:i4>0</vt:i4>
      </vt:variant>
      <vt:variant>
        <vt:i4>5</vt:i4>
      </vt:variant>
      <vt:variant>
        <vt:lpwstr/>
      </vt:variant>
      <vt:variant>
        <vt:lpwstr>_Toc177539393</vt:lpwstr>
      </vt:variant>
      <vt:variant>
        <vt:i4>1376310</vt:i4>
      </vt:variant>
      <vt:variant>
        <vt:i4>117</vt:i4>
      </vt:variant>
      <vt:variant>
        <vt:i4>0</vt:i4>
      </vt:variant>
      <vt:variant>
        <vt:i4>5</vt:i4>
      </vt:variant>
      <vt:variant>
        <vt:lpwstr/>
      </vt:variant>
      <vt:variant>
        <vt:lpwstr>_Toc177539392</vt:lpwstr>
      </vt:variant>
      <vt:variant>
        <vt:i4>1376310</vt:i4>
      </vt:variant>
      <vt:variant>
        <vt:i4>111</vt:i4>
      </vt:variant>
      <vt:variant>
        <vt:i4>0</vt:i4>
      </vt:variant>
      <vt:variant>
        <vt:i4>5</vt:i4>
      </vt:variant>
      <vt:variant>
        <vt:lpwstr/>
      </vt:variant>
      <vt:variant>
        <vt:lpwstr>_Toc177539391</vt:lpwstr>
      </vt:variant>
      <vt:variant>
        <vt:i4>1376310</vt:i4>
      </vt:variant>
      <vt:variant>
        <vt:i4>105</vt:i4>
      </vt:variant>
      <vt:variant>
        <vt:i4>0</vt:i4>
      </vt:variant>
      <vt:variant>
        <vt:i4>5</vt:i4>
      </vt:variant>
      <vt:variant>
        <vt:lpwstr/>
      </vt:variant>
      <vt:variant>
        <vt:lpwstr>_Toc177539394</vt:lpwstr>
      </vt:variant>
      <vt:variant>
        <vt:i4>1376310</vt:i4>
      </vt:variant>
      <vt:variant>
        <vt:i4>99</vt:i4>
      </vt:variant>
      <vt:variant>
        <vt:i4>0</vt:i4>
      </vt:variant>
      <vt:variant>
        <vt:i4>5</vt:i4>
      </vt:variant>
      <vt:variant>
        <vt:lpwstr/>
      </vt:variant>
      <vt:variant>
        <vt:lpwstr>_Toc177539393</vt:lpwstr>
      </vt:variant>
      <vt:variant>
        <vt:i4>1376310</vt:i4>
      </vt:variant>
      <vt:variant>
        <vt:i4>93</vt:i4>
      </vt:variant>
      <vt:variant>
        <vt:i4>0</vt:i4>
      </vt:variant>
      <vt:variant>
        <vt:i4>5</vt:i4>
      </vt:variant>
      <vt:variant>
        <vt:lpwstr/>
      </vt:variant>
      <vt:variant>
        <vt:lpwstr>_Toc177539392</vt:lpwstr>
      </vt:variant>
      <vt:variant>
        <vt:i4>1376310</vt:i4>
      </vt:variant>
      <vt:variant>
        <vt:i4>87</vt:i4>
      </vt:variant>
      <vt:variant>
        <vt:i4>0</vt:i4>
      </vt:variant>
      <vt:variant>
        <vt:i4>5</vt:i4>
      </vt:variant>
      <vt:variant>
        <vt:lpwstr/>
      </vt:variant>
      <vt:variant>
        <vt:lpwstr>_Toc177539391</vt:lpwstr>
      </vt:variant>
      <vt:variant>
        <vt:i4>1376310</vt:i4>
      </vt:variant>
      <vt:variant>
        <vt:i4>80</vt:i4>
      </vt:variant>
      <vt:variant>
        <vt:i4>0</vt:i4>
      </vt:variant>
      <vt:variant>
        <vt:i4>5</vt:i4>
      </vt:variant>
      <vt:variant>
        <vt:lpwstr/>
      </vt:variant>
      <vt:variant>
        <vt:lpwstr>_Toc177539394</vt:lpwstr>
      </vt:variant>
      <vt:variant>
        <vt:i4>1376310</vt:i4>
      </vt:variant>
      <vt:variant>
        <vt:i4>74</vt:i4>
      </vt:variant>
      <vt:variant>
        <vt:i4>0</vt:i4>
      </vt:variant>
      <vt:variant>
        <vt:i4>5</vt:i4>
      </vt:variant>
      <vt:variant>
        <vt:lpwstr/>
      </vt:variant>
      <vt:variant>
        <vt:lpwstr>_Toc177539393</vt:lpwstr>
      </vt:variant>
      <vt:variant>
        <vt:i4>1376310</vt:i4>
      </vt:variant>
      <vt:variant>
        <vt:i4>68</vt:i4>
      </vt:variant>
      <vt:variant>
        <vt:i4>0</vt:i4>
      </vt:variant>
      <vt:variant>
        <vt:i4>5</vt:i4>
      </vt:variant>
      <vt:variant>
        <vt:lpwstr/>
      </vt:variant>
      <vt:variant>
        <vt:lpwstr>_Toc177539392</vt:lpwstr>
      </vt:variant>
      <vt:variant>
        <vt:i4>1376310</vt:i4>
      </vt:variant>
      <vt:variant>
        <vt:i4>62</vt:i4>
      </vt:variant>
      <vt:variant>
        <vt:i4>0</vt:i4>
      </vt:variant>
      <vt:variant>
        <vt:i4>5</vt:i4>
      </vt:variant>
      <vt:variant>
        <vt:lpwstr/>
      </vt:variant>
      <vt:variant>
        <vt:lpwstr>_Toc177539391</vt:lpwstr>
      </vt:variant>
      <vt:variant>
        <vt:i4>1376310</vt:i4>
      </vt:variant>
      <vt:variant>
        <vt:i4>59</vt:i4>
      </vt:variant>
      <vt:variant>
        <vt:i4>0</vt:i4>
      </vt:variant>
      <vt:variant>
        <vt:i4>5</vt:i4>
      </vt:variant>
      <vt:variant>
        <vt:lpwstr/>
      </vt:variant>
      <vt:variant>
        <vt:lpwstr>_Toc177539390</vt:lpwstr>
      </vt:variant>
      <vt:variant>
        <vt:i4>1310774</vt:i4>
      </vt:variant>
      <vt:variant>
        <vt:i4>56</vt:i4>
      </vt:variant>
      <vt:variant>
        <vt:i4>0</vt:i4>
      </vt:variant>
      <vt:variant>
        <vt:i4>5</vt:i4>
      </vt:variant>
      <vt:variant>
        <vt:lpwstr/>
      </vt:variant>
      <vt:variant>
        <vt:lpwstr>_Toc177539389</vt:lpwstr>
      </vt:variant>
      <vt:variant>
        <vt:i4>1310774</vt:i4>
      </vt:variant>
      <vt:variant>
        <vt:i4>53</vt:i4>
      </vt:variant>
      <vt:variant>
        <vt:i4>0</vt:i4>
      </vt:variant>
      <vt:variant>
        <vt:i4>5</vt:i4>
      </vt:variant>
      <vt:variant>
        <vt:lpwstr/>
      </vt:variant>
      <vt:variant>
        <vt:lpwstr>_Toc177539388</vt:lpwstr>
      </vt:variant>
      <vt:variant>
        <vt:i4>1310774</vt:i4>
      </vt:variant>
      <vt:variant>
        <vt:i4>50</vt:i4>
      </vt:variant>
      <vt:variant>
        <vt:i4>0</vt:i4>
      </vt:variant>
      <vt:variant>
        <vt:i4>5</vt:i4>
      </vt:variant>
      <vt:variant>
        <vt:lpwstr/>
      </vt:variant>
      <vt:variant>
        <vt:lpwstr>_Toc177539387</vt:lpwstr>
      </vt:variant>
      <vt:variant>
        <vt:i4>1310774</vt:i4>
      </vt:variant>
      <vt:variant>
        <vt:i4>47</vt:i4>
      </vt:variant>
      <vt:variant>
        <vt:i4>0</vt:i4>
      </vt:variant>
      <vt:variant>
        <vt:i4>5</vt:i4>
      </vt:variant>
      <vt:variant>
        <vt:lpwstr/>
      </vt:variant>
      <vt:variant>
        <vt:lpwstr>_Toc177539386</vt:lpwstr>
      </vt:variant>
      <vt:variant>
        <vt:i4>1310774</vt:i4>
      </vt:variant>
      <vt:variant>
        <vt:i4>44</vt:i4>
      </vt:variant>
      <vt:variant>
        <vt:i4>0</vt:i4>
      </vt:variant>
      <vt:variant>
        <vt:i4>5</vt:i4>
      </vt:variant>
      <vt:variant>
        <vt:lpwstr/>
      </vt:variant>
      <vt:variant>
        <vt:lpwstr>_Toc177539385</vt:lpwstr>
      </vt:variant>
      <vt:variant>
        <vt:i4>1310774</vt:i4>
      </vt:variant>
      <vt:variant>
        <vt:i4>41</vt:i4>
      </vt:variant>
      <vt:variant>
        <vt:i4>0</vt:i4>
      </vt:variant>
      <vt:variant>
        <vt:i4>5</vt:i4>
      </vt:variant>
      <vt:variant>
        <vt:lpwstr/>
      </vt:variant>
      <vt:variant>
        <vt:lpwstr>_Toc177539384</vt:lpwstr>
      </vt:variant>
      <vt:variant>
        <vt:i4>1310774</vt:i4>
      </vt:variant>
      <vt:variant>
        <vt:i4>38</vt:i4>
      </vt:variant>
      <vt:variant>
        <vt:i4>0</vt:i4>
      </vt:variant>
      <vt:variant>
        <vt:i4>5</vt:i4>
      </vt:variant>
      <vt:variant>
        <vt:lpwstr/>
      </vt:variant>
      <vt:variant>
        <vt:lpwstr>_Toc177539383</vt:lpwstr>
      </vt:variant>
      <vt:variant>
        <vt:i4>1310774</vt:i4>
      </vt:variant>
      <vt:variant>
        <vt:i4>35</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Maintenance Technology AAS Assessment Plan</dc:title>
  <dc:subject/>
  <dc:creator/>
  <cp:keywords/>
  <dc:description/>
  <cp:lastModifiedBy>Kelli Henry</cp:lastModifiedBy>
  <cp:revision>6</cp:revision>
  <cp:lastPrinted>2019-04-18T00:14:00Z</cp:lastPrinted>
  <dcterms:created xsi:type="dcterms:W3CDTF">2019-04-18T16:04:00Z</dcterms:created>
  <dcterms:modified xsi:type="dcterms:W3CDTF">2025-04-07T22:45:00Z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1104174810</vt:i4>
  </property>
  <property fmtid="{D5CDD505-2E9C-101B-9397-08002B2CF9AE}" pid="3" name="_EmailSubject">
    <vt:lpwstr>Assessment plan</vt:lpwstr>
  </property>
  <property fmtid="{D5CDD505-2E9C-101B-9397-08002B2CF9AE}" pid="4" name="_AuthorEmail">
    <vt:lpwstr>TMiller@uaa.alaska.edu</vt:lpwstr>
  </property>
  <property fmtid="{D5CDD505-2E9C-101B-9397-08002B2CF9AE}" pid="5" name="_AuthorEmailDisplayName">
    <vt:lpwstr>Tom Miller</vt:lpwstr>
  </property>
  <property fmtid="{D5CDD505-2E9C-101B-9397-08002B2CF9AE}" pid="6" name="_PreviousAdHocReviewCycleID">
    <vt:i4>-1518972928</vt:i4>
  </property>
  <property fmtid="{D5CDD505-2E9C-101B-9397-08002B2CF9AE}" pid="7" name="_ReviewingToolsShownOnce">
    <vt:lpwstr/>
  </property>
  <property fmtid="{D5CDD505-2E9C-101B-9397-08002B2CF9AE}" pid="8" name="GrammarlyDocumentId">
    <vt:lpwstr>9bfbbafb21b7fa6b6292c3acf592f7c2aabc2800b5ba9cb91cf5d8b9c504f7d2</vt:lpwstr>
  </property>
</Properties>
</file>