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25D8E" w14:textId="77777777" w:rsidR="00032F93" w:rsidRDefault="00032F93" w:rsidP="00032F93">
      <w:pPr>
        <w:jc w:val="center"/>
        <w:rPr>
          <w:b/>
          <w:sz w:val="28"/>
          <w:szCs w:val="28"/>
        </w:rPr>
      </w:pPr>
    </w:p>
    <w:p w14:paraId="748BDC1C" w14:textId="77777777" w:rsidR="00032F93" w:rsidRDefault="00032F93" w:rsidP="00032F93">
      <w:pPr>
        <w:jc w:val="center"/>
        <w:rPr>
          <w:b/>
          <w:sz w:val="28"/>
          <w:szCs w:val="28"/>
        </w:rPr>
      </w:pPr>
    </w:p>
    <w:p w14:paraId="348821F9" w14:textId="77777777" w:rsidR="00032F93" w:rsidRDefault="00032F93" w:rsidP="00032F93">
      <w:pPr>
        <w:jc w:val="center"/>
        <w:rPr>
          <w:b/>
          <w:sz w:val="28"/>
          <w:szCs w:val="28"/>
        </w:rPr>
      </w:pPr>
      <w:r w:rsidRPr="00A76E1C">
        <w:rPr>
          <w:b/>
          <w:noProof/>
        </w:rPr>
        <w:drawing>
          <wp:inline distT="0" distB="0" distL="0" distR="0" wp14:anchorId="32D1B838" wp14:editId="3294FCC9">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58C146A" w14:textId="77777777" w:rsidR="00032F93" w:rsidRPr="00F22654" w:rsidRDefault="00032F93" w:rsidP="00032F93">
      <w:pPr>
        <w:spacing w:line="360" w:lineRule="auto"/>
        <w:jc w:val="center"/>
        <w:rPr>
          <w:b/>
          <w:sz w:val="60"/>
          <w:szCs w:val="60"/>
        </w:rPr>
      </w:pPr>
    </w:p>
    <w:p w14:paraId="49F800DF" w14:textId="77777777" w:rsidR="00032F93" w:rsidRPr="00F22654" w:rsidRDefault="00032F93" w:rsidP="00032F93">
      <w:pPr>
        <w:spacing w:line="360" w:lineRule="auto"/>
        <w:jc w:val="center"/>
        <w:rPr>
          <w:b/>
          <w:sz w:val="60"/>
          <w:szCs w:val="60"/>
        </w:rPr>
      </w:pPr>
    </w:p>
    <w:p w14:paraId="4A464719" w14:textId="77777777" w:rsidR="00032F93" w:rsidRPr="00112760" w:rsidRDefault="00032F93" w:rsidP="00032F93">
      <w:pPr>
        <w:jc w:val="center"/>
        <w:rPr>
          <w:b/>
          <w:sz w:val="56"/>
          <w:szCs w:val="56"/>
        </w:rPr>
      </w:pPr>
      <w:r w:rsidRPr="00112760">
        <w:rPr>
          <w:b/>
          <w:sz w:val="56"/>
          <w:szCs w:val="56"/>
        </w:rPr>
        <w:t>Academic Assessment Plan</w:t>
      </w:r>
    </w:p>
    <w:p w14:paraId="05226CFE" w14:textId="77777777" w:rsidR="00032F93" w:rsidRDefault="00032F93" w:rsidP="00032F93">
      <w:pPr>
        <w:spacing w:line="276" w:lineRule="auto"/>
        <w:jc w:val="center"/>
        <w:rPr>
          <w:b/>
          <w:sz w:val="56"/>
          <w:szCs w:val="56"/>
        </w:rPr>
      </w:pPr>
    </w:p>
    <w:p w14:paraId="14BBF6C3" w14:textId="77777777" w:rsidR="00032F93" w:rsidRDefault="00032F93" w:rsidP="00032F93">
      <w:pPr>
        <w:spacing w:line="276" w:lineRule="auto"/>
        <w:jc w:val="center"/>
        <w:rPr>
          <w:b/>
          <w:sz w:val="56"/>
          <w:szCs w:val="56"/>
        </w:rPr>
      </w:pPr>
    </w:p>
    <w:p w14:paraId="09F649F2" w14:textId="77777777" w:rsidR="00032F93" w:rsidRPr="00112760" w:rsidRDefault="00032F93" w:rsidP="00032F93">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487F77BE" w14:textId="77777777" w:rsidR="00032F93" w:rsidRPr="00112760" w:rsidRDefault="00032F93" w:rsidP="00032F93">
      <w:pPr>
        <w:ind w:left="1440"/>
        <w:rPr>
          <w:sz w:val="36"/>
          <w:szCs w:val="36"/>
        </w:rPr>
      </w:pPr>
    </w:p>
    <w:p w14:paraId="5D21A204" w14:textId="7EC78B6A" w:rsidR="00032F93" w:rsidRDefault="00032F93" w:rsidP="00032F93">
      <w:pPr>
        <w:ind w:left="1440"/>
        <w:rPr>
          <w:sz w:val="36"/>
          <w:szCs w:val="36"/>
        </w:rPr>
      </w:pPr>
      <w:r w:rsidRPr="00112760">
        <w:rPr>
          <w:b/>
          <w:sz w:val="36"/>
          <w:szCs w:val="36"/>
        </w:rPr>
        <w:t xml:space="preserve">Program(s): </w:t>
      </w:r>
      <w:r w:rsidRPr="00112760">
        <w:rPr>
          <w:b/>
          <w:sz w:val="36"/>
          <w:szCs w:val="36"/>
        </w:rPr>
        <w:tab/>
      </w:r>
      <w:r>
        <w:rPr>
          <w:sz w:val="36"/>
          <w:szCs w:val="36"/>
        </w:rPr>
        <w:t>AAS Medical Laboratory Technology</w:t>
      </w:r>
    </w:p>
    <w:p w14:paraId="6E51662A" w14:textId="2B08A893" w:rsidR="00032F93" w:rsidRPr="00032F93" w:rsidRDefault="00032F93" w:rsidP="00032F93">
      <w:pPr>
        <w:ind w:left="1440"/>
        <w:rPr>
          <w:b/>
          <w:bCs/>
          <w:sz w:val="36"/>
          <w:szCs w:val="36"/>
        </w:rPr>
      </w:pPr>
      <w:r w:rsidRPr="00CB0EEB">
        <w:rPr>
          <w:sz w:val="36"/>
          <w:szCs w:val="36"/>
        </w:rPr>
        <w:tab/>
      </w:r>
      <w:r w:rsidRPr="00CB0EEB">
        <w:rPr>
          <w:sz w:val="36"/>
          <w:szCs w:val="36"/>
        </w:rPr>
        <w:tab/>
      </w:r>
      <w:r w:rsidRPr="00CB0EEB">
        <w:rPr>
          <w:sz w:val="36"/>
          <w:szCs w:val="36"/>
        </w:rPr>
        <w:tab/>
      </w:r>
      <w:r>
        <w:rPr>
          <w:sz w:val="36"/>
          <w:szCs w:val="36"/>
        </w:rPr>
        <w:t>B</w:t>
      </w:r>
      <w:r>
        <w:rPr>
          <w:sz w:val="36"/>
          <w:szCs w:val="36"/>
        </w:rPr>
        <w:t>S Medical Technology</w:t>
      </w:r>
      <w:r>
        <w:rPr>
          <w:sz w:val="36"/>
          <w:szCs w:val="36"/>
        </w:rPr>
        <w:t xml:space="preserve"> Articulated</w:t>
      </w:r>
    </w:p>
    <w:p w14:paraId="43C95CFB" w14:textId="77777777" w:rsidR="00032F93" w:rsidRPr="00112760" w:rsidRDefault="00032F93" w:rsidP="00032F93">
      <w:pPr>
        <w:ind w:left="2880" w:firstLine="720"/>
        <w:rPr>
          <w:sz w:val="36"/>
          <w:szCs w:val="36"/>
        </w:rPr>
      </w:pPr>
    </w:p>
    <w:p w14:paraId="01F51921" w14:textId="5768B287" w:rsidR="00032F93" w:rsidRDefault="00032F93" w:rsidP="00032F93">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w:t>
      </w:r>
      <w:r>
        <w:rPr>
          <w:sz w:val="36"/>
          <w:szCs w:val="36"/>
        </w:rPr>
        <w:t>19</w:t>
      </w:r>
    </w:p>
    <w:p w14:paraId="1DB9A862" w14:textId="77777777" w:rsidR="00032F93" w:rsidRDefault="00032F93" w:rsidP="00032F93">
      <w:pPr>
        <w:ind w:left="1440"/>
      </w:pPr>
    </w:p>
    <w:p w14:paraId="46227D2F" w14:textId="77777777" w:rsidR="00032F93" w:rsidRDefault="00032F93" w:rsidP="00032F93">
      <w:pPr>
        <w:ind w:left="1440"/>
      </w:pPr>
    </w:p>
    <w:p w14:paraId="32004044" w14:textId="77777777" w:rsidR="00032F93" w:rsidRDefault="00032F93" w:rsidP="00032F93">
      <w:pPr>
        <w:ind w:left="1440"/>
      </w:pPr>
    </w:p>
    <w:p w14:paraId="0AEAFC29" w14:textId="77777777" w:rsidR="00032F93" w:rsidRDefault="00032F93" w:rsidP="00032F93">
      <w:pPr>
        <w:ind w:left="1440"/>
      </w:pPr>
    </w:p>
    <w:p w14:paraId="508C56CD" w14:textId="77777777" w:rsidR="00032F93" w:rsidRDefault="00032F93" w:rsidP="00032F93">
      <w:pPr>
        <w:ind w:left="1440"/>
      </w:pPr>
    </w:p>
    <w:p w14:paraId="785FBB0A" w14:textId="77777777" w:rsidR="00032F93" w:rsidRDefault="00032F93" w:rsidP="00032F93">
      <w:pPr>
        <w:ind w:left="1440"/>
      </w:pPr>
    </w:p>
    <w:p w14:paraId="47B84533" w14:textId="77777777" w:rsidR="00032F93" w:rsidRDefault="00032F93" w:rsidP="00032F93">
      <w:pPr>
        <w:ind w:left="1440"/>
      </w:pPr>
    </w:p>
    <w:p w14:paraId="54A01B22" w14:textId="77777777" w:rsidR="00032F93" w:rsidRDefault="00032F93" w:rsidP="00032F93">
      <w:pPr>
        <w:ind w:left="1440"/>
      </w:pPr>
    </w:p>
    <w:p w14:paraId="6903511D" w14:textId="77777777" w:rsidR="00032F93" w:rsidRDefault="00032F93" w:rsidP="00032F93">
      <w:pPr>
        <w:ind w:left="1440"/>
      </w:pPr>
    </w:p>
    <w:p w14:paraId="5863BB8A" w14:textId="77777777" w:rsidR="00032F93" w:rsidRDefault="00032F93" w:rsidP="00032F93">
      <w:pPr>
        <w:ind w:left="1440"/>
      </w:pPr>
    </w:p>
    <w:p w14:paraId="7D9BB68E" w14:textId="77777777" w:rsidR="00032F93" w:rsidRDefault="00032F93" w:rsidP="00032F93">
      <w:pPr>
        <w:ind w:left="1440"/>
      </w:pPr>
    </w:p>
    <w:p w14:paraId="6C02458A" w14:textId="77777777" w:rsidR="00032F93" w:rsidRDefault="00032F93" w:rsidP="00032F93">
      <w:pPr>
        <w:ind w:left="1440"/>
      </w:pPr>
    </w:p>
    <w:p w14:paraId="6C02B6A4" w14:textId="77777777" w:rsidR="00032F93" w:rsidRDefault="00032F93" w:rsidP="00032F93">
      <w:pPr>
        <w:ind w:left="1440"/>
      </w:pPr>
    </w:p>
    <w:p w14:paraId="1F5C6E72" w14:textId="77777777" w:rsidR="00032F93" w:rsidRDefault="00032F93" w:rsidP="00032F93">
      <w:pPr>
        <w:ind w:left="1440"/>
      </w:pPr>
    </w:p>
    <w:p w14:paraId="4F81A21D" w14:textId="77777777" w:rsidR="00032F93" w:rsidRDefault="00032F93" w:rsidP="00032F93">
      <w:pPr>
        <w:ind w:left="1440"/>
      </w:pPr>
    </w:p>
    <w:p w14:paraId="7B3D06A9" w14:textId="77777777" w:rsidR="00032F93" w:rsidRDefault="00032F93" w:rsidP="00032F93">
      <w:pPr>
        <w:ind w:left="1440"/>
      </w:pPr>
    </w:p>
    <w:p w14:paraId="6F07E6F3" w14:textId="77777777" w:rsidR="00032F93" w:rsidRDefault="00032F93" w:rsidP="00032F93">
      <w:pPr>
        <w:ind w:left="1440"/>
      </w:pPr>
    </w:p>
    <w:p w14:paraId="6C0FEC9A" w14:textId="77777777" w:rsidR="00032F93" w:rsidRDefault="00032F93" w:rsidP="00032F93">
      <w:pPr>
        <w:ind w:left="1440"/>
      </w:pPr>
    </w:p>
    <w:p w14:paraId="26540477" w14:textId="4FD3DC97" w:rsidR="002D5A4F" w:rsidRDefault="002D5A4F" w:rsidP="002D5A4F">
      <w:pPr>
        <w:jc w:val="center"/>
        <w:rPr>
          <w:b/>
          <w:smallCaps/>
          <w:sz w:val="26"/>
        </w:rPr>
      </w:pPr>
      <w:r>
        <w:rPr>
          <w:b/>
          <w:smallCaps/>
          <w:sz w:val="26"/>
        </w:rPr>
        <w:lastRenderedPageBreak/>
        <w:t>Table of Contents</w:t>
      </w:r>
    </w:p>
    <w:p w14:paraId="003C07CD" w14:textId="77777777" w:rsidR="002D5A4F" w:rsidRDefault="002D5A4F" w:rsidP="002D5A4F">
      <w:pPr>
        <w:jc w:val="center"/>
        <w:rPr>
          <w:b/>
          <w:smallCaps/>
          <w:sz w:val="26"/>
        </w:rPr>
      </w:pPr>
    </w:p>
    <w:p w14:paraId="1A03EA4A" w14:textId="77777777" w:rsidR="002D5A4F" w:rsidRDefault="002D5A4F" w:rsidP="002D5A4F">
      <w:pPr>
        <w:rPr>
          <w:b/>
        </w:rPr>
      </w:pPr>
    </w:p>
    <w:p w14:paraId="233FCFCF" w14:textId="77777777" w:rsidR="002D5A4F" w:rsidRPr="002D5A4F" w:rsidRDefault="002D5A4F" w:rsidP="002D5A4F">
      <w:pPr>
        <w:pStyle w:val="TOC1"/>
        <w:tabs>
          <w:tab w:val="right" w:leader="underscore" w:pos="9926"/>
        </w:tabs>
        <w:rPr>
          <w:b w:val="0"/>
          <w:bCs w:val="0"/>
          <w:i w:val="0"/>
          <w:iCs w:val="0"/>
          <w:noProof/>
        </w:rPr>
      </w:pPr>
      <w:r w:rsidRPr="002D5A4F">
        <w:rPr>
          <w:bCs w:val="0"/>
          <w:i w:val="0"/>
          <w:iCs w:val="0"/>
          <w:sz w:val="20"/>
          <w:szCs w:val="20"/>
        </w:rPr>
        <w:fldChar w:fldCharType="begin"/>
      </w:r>
      <w:r w:rsidRPr="002D5A4F">
        <w:rPr>
          <w:bCs w:val="0"/>
          <w:i w:val="0"/>
          <w:iCs w:val="0"/>
          <w:sz w:val="20"/>
          <w:szCs w:val="20"/>
        </w:rPr>
        <w:instrText xml:space="preserve"> TOC \h \z \t "HeadingA,1,HeadingB Char Char,2,HeadingC,3,HeadingD,3,HeadingE,4,HeadingF,2" </w:instrText>
      </w:r>
      <w:r w:rsidRPr="002D5A4F">
        <w:rPr>
          <w:bCs w:val="0"/>
          <w:i w:val="0"/>
          <w:iCs w:val="0"/>
          <w:sz w:val="20"/>
          <w:szCs w:val="20"/>
        </w:rPr>
        <w:fldChar w:fldCharType="separate"/>
      </w:r>
      <w:hyperlink w:anchor="_Toc177539376" w:history="1">
        <w:r w:rsidRPr="002D5A4F">
          <w:rPr>
            <w:rStyle w:val="Hyperlink"/>
            <w:noProof/>
            <w:color w:val="auto"/>
          </w:rPr>
          <w:t>Mission Statement</w:t>
        </w:r>
        <w:r w:rsidRPr="002D5A4F">
          <w:rPr>
            <w:noProof/>
            <w:webHidden/>
          </w:rPr>
          <w:tab/>
        </w:r>
        <w:r w:rsidR="00474D1D">
          <w:rPr>
            <w:noProof/>
            <w:webHidden/>
          </w:rPr>
          <w:t>4</w:t>
        </w:r>
      </w:hyperlink>
    </w:p>
    <w:p w14:paraId="6213FF83" w14:textId="77777777" w:rsidR="002D5A4F" w:rsidRPr="002D5A4F" w:rsidRDefault="00000000" w:rsidP="002D5A4F">
      <w:pPr>
        <w:pStyle w:val="TOC1"/>
        <w:tabs>
          <w:tab w:val="right" w:leader="underscore" w:pos="9926"/>
        </w:tabs>
        <w:rPr>
          <w:b w:val="0"/>
          <w:bCs w:val="0"/>
          <w:i w:val="0"/>
          <w:iCs w:val="0"/>
          <w:noProof/>
        </w:rPr>
      </w:pPr>
      <w:hyperlink w:anchor="_Toc177539377" w:history="1">
        <w:r w:rsidR="002D5A4F" w:rsidRPr="002D5A4F">
          <w:rPr>
            <w:rStyle w:val="Hyperlink"/>
            <w:noProof/>
            <w:color w:val="auto"/>
          </w:rPr>
          <w:t>Program Introduction</w:t>
        </w:r>
        <w:r w:rsidR="002D5A4F" w:rsidRPr="002D5A4F">
          <w:rPr>
            <w:noProof/>
            <w:webHidden/>
          </w:rPr>
          <w:tab/>
        </w:r>
        <w:r w:rsidR="00474D1D">
          <w:rPr>
            <w:noProof/>
            <w:webHidden/>
          </w:rPr>
          <w:t>4</w:t>
        </w:r>
      </w:hyperlink>
    </w:p>
    <w:p w14:paraId="343E234D" w14:textId="77777777" w:rsidR="002D5A4F" w:rsidRPr="002D5A4F" w:rsidRDefault="00000000" w:rsidP="002D5A4F">
      <w:pPr>
        <w:pStyle w:val="TOC1"/>
        <w:tabs>
          <w:tab w:val="right" w:leader="underscore" w:pos="9926"/>
        </w:tabs>
        <w:rPr>
          <w:b w:val="0"/>
          <w:bCs w:val="0"/>
          <w:i w:val="0"/>
          <w:iCs w:val="0"/>
          <w:noProof/>
        </w:rPr>
      </w:pPr>
      <w:hyperlink w:anchor="_Toc177539378" w:history="1">
        <w:r w:rsidR="002D5A4F" w:rsidRPr="002D5A4F">
          <w:rPr>
            <w:rStyle w:val="Hyperlink"/>
            <w:noProof/>
            <w:color w:val="auto"/>
          </w:rPr>
          <w:t>Assessment Process Introduction</w:t>
        </w:r>
        <w:r w:rsidR="002D5A4F" w:rsidRPr="002D5A4F">
          <w:rPr>
            <w:noProof/>
            <w:webHidden/>
          </w:rPr>
          <w:tab/>
        </w:r>
        <w:r w:rsidR="00474D1D">
          <w:rPr>
            <w:noProof/>
            <w:webHidden/>
          </w:rPr>
          <w:t>5</w:t>
        </w:r>
      </w:hyperlink>
    </w:p>
    <w:p w14:paraId="4EDD0B3A" w14:textId="77777777" w:rsidR="002D5A4F" w:rsidRPr="002D5A4F" w:rsidRDefault="00000000" w:rsidP="002D5A4F">
      <w:pPr>
        <w:pStyle w:val="TOC1"/>
        <w:tabs>
          <w:tab w:val="right" w:leader="underscore" w:pos="9926"/>
        </w:tabs>
        <w:rPr>
          <w:b w:val="0"/>
          <w:bCs w:val="0"/>
          <w:i w:val="0"/>
          <w:iCs w:val="0"/>
          <w:noProof/>
        </w:rPr>
      </w:pPr>
      <w:hyperlink w:anchor="_Toc177539379" w:history="1">
        <w:r w:rsidR="002D5A4F" w:rsidRPr="002D5A4F">
          <w:rPr>
            <w:rStyle w:val="Hyperlink"/>
            <w:noProof/>
            <w:color w:val="auto"/>
          </w:rPr>
          <w:t>Program Outcomes</w:t>
        </w:r>
        <w:r w:rsidR="002D5A4F" w:rsidRPr="002D5A4F">
          <w:rPr>
            <w:noProof/>
            <w:webHidden/>
          </w:rPr>
          <w:tab/>
        </w:r>
        <w:r w:rsidR="00474D1D">
          <w:rPr>
            <w:noProof/>
            <w:webHidden/>
          </w:rPr>
          <w:t>7</w:t>
        </w:r>
      </w:hyperlink>
    </w:p>
    <w:p w14:paraId="11048A23" w14:textId="77777777" w:rsidR="002D5A4F" w:rsidRDefault="00000000" w:rsidP="002D5A4F">
      <w:pPr>
        <w:pStyle w:val="TOC1"/>
        <w:tabs>
          <w:tab w:val="right" w:leader="underscore" w:pos="9926"/>
        </w:tabs>
        <w:rPr>
          <w:rStyle w:val="Hyperlink"/>
          <w:noProof/>
          <w:color w:val="auto"/>
        </w:rPr>
      </w:pPr>
      <w:hyperlink w:anchor="_Toc177539380" w:history="1">
        <w:r w:rsidR="002D5A4F" w:rsidRPr="002D5A4F">
          <w:rPr>
            <w:rStyle w:val="Hyperlink"/>
            <w:noProof/>
            <w:color w:val="auto"/>
          </w:rPr>
          <w:t>Table 1: Association of Assessment Measures to Program Outcomes</w:t>
        </w:r>
        <w:r w:rsidR="00474D1D">
          <w:rPr>
            <w:rStyle w:val="Hyperlink"/>
            <w:noProof/>
            <w:color w:val="auto"/>
          </w:rPr>
          <w:t xml:space="preserve"> AAS-MLT</w:t>
        </w:r>
        <w:r w:rsidR="002D5A4F" w:rsidRPr="002D5A4F">
          <w:rPr>
            <w:noProof/>
            <w:webHidden/>
          </w:rPr>
          <w:tab/>
        </w:r>
        <w:r w:rsidR="00F70A85">
          <w:rPr>
            <w:noProof/>
            <w:webHidden/>
          </w:rPr>
          <w:t>10</w:t>
        </w:r>
      </w:hyperlink>
    </w:p>
    <w:p w14:paraId="763420ED" w14:textId="77777777" w:rsidR="00474D1D" w:rsidRPr="00474D1D" w:rsidRDefault="00000000" w:rsidP="00474D1D">
      <w:pPr>
        <w:pStyle w:val="TOC1"/>
        <w:tabs>
          <w:tab w:val="right" w:leader="underscore" w:pos="9926"/>
        </w:tabs>
        <w:rPr>
          <w:b w:val="0"/>
          <w:bCs w:val="0"/>
          <w:i w:val="0"/>
          <w:iCs w:val="0"/>
          <w:noProof/>
        </w:rPr>
      </w:pPr>
      <w:hyperlink w:anchor="_Toc177539380" w:history="1">
        <w:r w:rsidR="00474D1D">
          <w:rPr>
            <w:rStyle w:val="Hyperlink"/>
            <w:noProof/>
            <w:color w:val="auto"/>
          </w:rPr>
          <w:t>Table 2</w:t>
        </w:r>
        <w:r w:rsidR="00474D1D" w:rsidRPr="002D5A4F">
          <w:rPr>
            <w:rStyle w:val="Hyperlink"/>
            <w:noProof/>
            <w:color w:val="auto"/>
          </w:rPr>
          <w:t>: Association of Assessment Measures to Program Outcomes</w:t>
        </w:r>
        <w:r w:rsidR="00474D1D">
          <w:rPr>
            <w:rStyle w:val="Hyperlink"/>
            <w:noProof/>
            <w:color w:val="auto"/>
          </w:rPr>
          <w:t xml:space="preserve"> BS-MLS</w:t>
        </w:r>
        <w:r w:rsidR="00474D1D" w:rsidRPr="002D5A4F">
          <w:rPr>
            <w:noProof/>
            <w:webHidden/>
          </w:rPr>
          <w:tab/>
        </w:r>
        <w:r w:rsidR="00474D1D">
          <w:rPr>
            <w:noProof/>
            <w:webHidden/>
          </w:rPr>
          <w:t>1</w:t>
        </w:r>
        <w:r w:rsidR="00F70A85">
          <w:rPr>
            <w:noProof/>
            <w:webHidden/>
          </w:rPr>
          <w:t>1</w:t>
        </w:r>
      </w:hyperlink>
    </w:p>
    <w:p w14:paraId="48E0177D" w14:textId="77777777" w:rsidR="002D5A4F" w:rsidRPr="002D5A4F" w:rsidRDefault="00000000" w:rsidP="002D5A4F">
      <w:pPr>
        <w:pStyle w:val="TOC1"/>
        <w:tabs>
          <w:tab w:val="right" w:leader="underscore" w:pos="9926"/>
        </w:tabs>
        <w:rPr>
          <w:b w:val="0"/>
          <w:bCs w:val="0"/>
          <w:i w:val="0"/>
          <w:iCs w:val="0"/>
          <w:noProof/>
        </w:rPr>
      </w:pPr>
      <w:hyperlink w:anchor="_Toc177539382" w:history="1">
        <w:r w:rsidR="00474D1D">
          <w:rPr>
            <w:rStyle w:val="Hyperlink"/>
            <w:noProof/>
            <w:color w:val="auto"/>
          </w:rPr>
          <w:t>Table 3</w:t>
        </w:r>
        <w:r w:rsidR="002D5A4F" w:rsidRPr="002D5A4F">
          <w:rPr>
            <w:rStyle w:val="Hyperlink"/>
            <w:noProof/>
            <w:color w:val="auto"/>
          </w:rPr>
          <w:t>: Program Outcomes Assessment Measures and Administration</w:t>
        </w:r>
        <w:r w:rsidR="002D5A4F" w:rsidRPr="002D5A4F">
          <w:rPr>
            <w:noProof/>
            <w:webHidden/>
          </w:rPr>
          <w:tab/>
        </w:r>
        <w:r w:rsidR="00474D1D">
          <w:rPr>
            <w:noProof/>
            <w:webHidden/>
          </w:rPr>
          <w:t>1</w:t>
        </w:r>
        <w:r w:rsidR="00F70A85">
          <w:rPr>
            <w:noProof/>
            <w:webHidden/>
          </w:rPr>
          <w:t>2</w:t>
        </w:r>
      </w:hyperlink>
    </w:p>
    <w:p w14:paraId="57F1E5C2" w14:textId="77777777" w:rsidR="002D5A4F" w:rsidRPr="002D5A4F" w:rsidRDefault="00000000" w:rsidP="002D5A4F">
      <w:pPr>
        <w:pStyle w:val="TOC1"/>
        <w:tabs>
          <w:tab w:val="right" w:leader="underscore" w:pos="9926"/>
        </w:tabs>
        <w:rPr>
          <w:b w:val="0"/>
          <w:bCs w:val="0"/>
          <w:i w:val="0"/>
          <w:iCs w:val="0"/>
          <w:noProof/>
        </w:rPr>
      </w:pPr>
      <w:hyperlink w:anchor="_Toc177539383" w:history="1">
        <w:r w:rsidR="002D5A4F" w:rsidRPr="002D5A4F">
          <w:rPr>
            <w:rStyle w:val="Hyperlink"/>
            <w:noProof/>
            <w:color w:val="auto"/>
          </w:rPr>
          <w:t>Assessment Implementation &amp; Analysis for Program Improvement</w:t>
        </w:r>
        <w:r w:rsidR="002D5A4F" w:rsidRPr="002D5A4F">
          <w:rPr>
            <w:noProof/>
            <w:webHidden/>
          </w:rPr>
          <w:tab/>
        </w:r>
      </w:hyperlink>
      <w:r w:rsidR="002D5A4F" w:rsidRPr="002D5A4F">
        <w:rPr>
          <w:rStyle w:val="Hyperlink"/>
          <w:noProof/>
          <w:color w:val="auto"/>
          <w:u w:val="none"/>
        </w:rPr>
        <w:t>1</w:t>
      </w:r>
      <w:r w:rsidR="00F70A85">
        <w:rPr>
          <w:rStyle w:val="Hyperlink"/>
          <w:noProof/>
          <w:color w:val="auto"/>
          <w:u w:val="none"/>
        </w:rPr>
        <w:t>3</w:t>
      </w:r>
    </w:p>
    <w:p w14:paraId="76082B06" w14:textId="77777777" w:rsidR="002D5A4F" w:rsidRPr="002D5A4F" w:rsidRDefault="00000000" w:rsidP="002D5A4F">
      <w:pPr>
        <w:pStyle w:val="TOC3"/>
        <w:rPr>
          <w:sz w:val="24"/>
          <w:szCs w:val="24"/>
        </w:rPr>
      </w:pPr>
      <w:hyperlink w:anchor="_Toc177539384" w:history="1">
        <w:r w:rsidR="002D5A4F" w:rsidRPr="002D5A4F">
          <w:rPr>
            <w:rStyle w:val="Hyperlink"/>
            <w:color w:val="auto"/>
          </w:rPr>
          <w:t>General Implementation Strategy</w:t>
        </w:r>
        <w:r w:rsidR="002D5A4F" w:rsidRPr="002D5A4F">
          <w:rPr>
            <w:webHidden/>
          </w:rPr>
          <w:tab/>
        </w:r>
      </w:hyperlink>
    </w:p>
    <w:p w14:paraId="3267866F" w14:textId="77777777" w:rsidR="002D5A4F" w:rsidRPr="002D5A4F" w:rsidRDefault="00000000" w:rsidP="002D5A4F">
      <w:pPr>
        <w:pStyle w:val="TOC3"/>
        <w:rPr>
          <w:sz w:val="24"/>
          <w:szCs w:val="24"/>
        </w:rPr>
      </w:pPr>
      <w:hyperlink w:anchor="_Toc177539385" w:history="1">
        <w:r w:rsidR="002D5A4F" w:rsidRPr="002D5A4F">
          <w:rPr>
            <w:rStyle w:val="Hyperlink"/>
            <w:color w:val="auto"/>
          </w:rPr>
          <w:t>Method of Data Analysis and Formulation of Recommendations for Program Improvemen</w:t>
        </w:r>
      </w:hyperlink>
    </w:p>
    <w:p w14:paraId="489D108A" w14:textId="77777777" w:rsidR="002D5A4F" w:rsidRPr="002D5A4F" w:rsidRDefault="00000000" w:rsidP="002D5A4F">
      <w:pPr>
        <w:pStyle w:val="TOC3"/>
        <w:rPr>
          <w:sz w:val="24"/>
          <w:szCs w:val="24"/>
        </w:rPr>
      </w:pPr>
      <w:hyperlink w:anchor="_Toc177539386" w:history="1">
        <w:r w:rsidR="002D5A4F" w:rsidRPr="002D5A4F">
          <w:rPr>
            <w:rStyle w:val="Hyperlink"/>
            <w:color w:val="auto"/>
          </w:rPr>
          <w:t>Modification of the Assessment Plan</w:t>
        </w:r>
        <w:r w:rsidR="002D5A4F" w:rsidRPr="002D5A4F">
          <w:rPr>
            <w:webHidden/>
          </w:rPr>
          <w:tab/>
        </w:r>
      </w:hyperlink>
    </w:p>
    <w:p w14:paraId="4C904B29" w14:textId="77777777" w:rsidR="002D5A4F" w:rsidRPr="002D5A4F" w:rsidRDefault="00000000" w:rsidP="002D5A4F">
      <w:pPr>
        <w:pStyle w:val="TOC1"/>
        <w:tabs>
          <w:tab w:val="right" w:leader="underscore" w:pos="9926"/>
        </w:tabs>
        <w:rPr>
          <w:b w:val="0"/>
          <w:bCs w:val="0"/>
          <w:i w:val="0"/>
          <w:iCs w:val="0"/>
          <w:noProof/>
        </w:rPr>
      </w:pPr>
      <w:hyperlink w:anchor="_Toc177539387" w:history="1">
        <w:r w:rsidR="002D5A4F" w:rsidRPr="002D5A4F">
          <w:rPr>
            <w:rStyle w:val="Hyperlink"/>
            <w:noProof/>
            <w:color w:val="auto"/>
          </w:rPr>
          <w:t>Appendix A:  Task Evaluation During Practicum</w:t>
        </w:r>
        <w:r w:rsidR="002D5A4F" w:rsidRPr="002D5A4F">
          <w:rPr>
            <w:noProof/>
            <w:webHidden/>
          </w:rPr>
          <w:tab/>
          <w:t>1</w:t>
        </w:r>
        <w:r w:rsidR="00F70A85">
          <w:rPr>
            <w:noProof/>
            <w:webHidden/>
          </w:rPr>
          <w:t>4</w:t>
        </w:r>
      </w:hyperlink>
    </w:p>
    <w:p w14:paraId="56A0333E" w14:textId="77777777" w:rsidR="002D5A4F" w:rsidRPr="002D5A4F" w:rsidRDefault="00000000" w:rsidP="002D5A4F">
      <w:pPr>
        <w:pStyle w:val="TOC3"/>
        <w:rPr>
          <w:sz w:val="24"/>
          <w:szCs w:val="24"/>
        </w:rPr>
      </w:pPr>
      <w:hyperlink w:anchor="_Toc177539388" w:history="1">
        <w:r w:rsidR="002D5A4F" w:rsidRPr="002D5A4F">
          <w:rPr>
            <w:rStyle w:val="Hyperlink"/>
            <w:color w:val="auto"/>
          </w:rPr>
          <w:t>Measure Description:</w:t>
        </w:r>
        <w:r w:rsidR="002D5A4F" w:rsidRPr="002D5A4F">
          <w:rPr>
            <w:webHidden/>
          </w:rPr>
          <w:tab/>
        </w:r>
      </w:hyperlink>
    </w:p>
    <w:p w14:paraId="5ADAB913" w14:textId="77777777" w:rsidR="002D5A4F" w:rsidRPr="002D5A4F" w:rsidRDefault="00000000" w:rsidP="002D5A4F">
      <w:pPr>
        <w:pStyle w:val="TOC3"/>
        <w:rPr>
          <w:sz w:val="24"/>
          <w:szCs w:val="24"/>
        </w:rPr>
      </w:pPr>
      <w:hyperlink w:anchor="_Toc177539389" w:history="1">
        <w:r w:rsidR="002D5A4F" w:rsidRPr="002D5A4F">
          <w:rPr>
            <w:rStyle w:val="Hyperlink"/>
            <w:color w:val="auto"/>
          </w:rPr>
          <w:t>Factors that affect the collected data:</w:t>
        </w:r>
        <w:r w:rsidR="002D5A4F" w:rsidRPr="002D5A4F">
          <w:rPr>
            <w:webHidden/>
          </w:rPr>
          <w:tab/>
        </w:r>
      </w:hyperlink>
    </w:p>
    <w:p w14:paraId="13FAE8CB" w14:textId="77777777" w:rsidR="002D5A4F" w:rsidRPr="002D5A4F" w:rsidRDefault="00000000" w:rsidP="002D5A4F">
      <w:pPr>
        <w:pStyle w:val="TOC3"/>
        <w:rPr>
          <w:sz w:val="24"/>
          <w:szCs w:val="24"/>
        </w:rPr>
      </w:pPr>
      <w:hyperlink w:anchor="_Toc177539390" w:history="1">
        <w:r w:rsidR="002D5A4F" w:rsidRPr="002D5A4F">
          <w:rPr>
            <w:rStyle w:val="Hyperlink"/>
            <w:color w:val="auto"/>
          </w:rPr>
          <w:t>How to interpret the data:</w:t>
        </w:r>
        <w:r w:rsidR="002D5A4F" w:rsidRPr="002D5A4F">
          <w:rPr>
            <w:webHidden/>
          </w:rPr>
          <w:tab/>
        </w:r>
      </w:hyperlink>
    </w:p>
    <w:p w14:paraId="1BC173E3" w14:textId="77777777" w:rsidR="002D5A4F" w:rsidRPr="002D5A4F" w:rsidRDefault="002D5A4F" w:rsidP="002D5A4F">
      <w:pPr>
        <w:pStyle w:val="TOC1"/>
        <w:tabs>
          <w:tab w:val="right" w:leader="underscore" w:pos="9926"/>
        </w:tabs>
        <w:rPr>
          <w:b w:val="0"/>
          <w:bCs w:val="0"/>
          <w:i w:val="0"/>
          <w:iCs w:val="0"/>
          <w:noProof/>
        </w:rPr>
      </w:pPr>
      <w:r w:rsidRPr="002D5A4F">
        <w:rPr>
          <w:bCs w:val="0"/>
          <w:i w:val="0"/>
          <w:iCs w:val="0"/>
          <w:sz w:val="20"/>
          <w:szCs w:val="20"/>
        </w:rPr>
        <w:fldChar w:fldCharType="end"/>
      </w:r>
      <w:r w:rsidRPr="002D5A4F">
        <w:rPr>
          <w:rStyle w:val="Hyperlink"/>
          <w:noProof/>
          <w:color w:val="auto"/>
          <w:u w:val="none"/>
        </w:rPr>
        <w:t xml:space="preserve"> </w:t>
      </w:r>
      <w:hyperlink w:anchor="_Toc177539387" w:history="1">
        <w:r w:rsidRPr="002D5A4F">
          <w:rPr>
            <w:rStyle w:val="Hyperlink"/>
            <w:noProof/>
            <w:color w:val="auto"/>
            <w:u w:val="none"/>
          </w:rPr>
          <w:t>Appendix B:  Certification Exam</w:t>
        </w:r>
        <w:r w:rsidRPr="002D5A4F">
          <w:rPr>
            <w:noProof/>
            <w:webHidden/>
          </w:rPr>
          <w:tab/>
        </w:r>
      </w:hyperlink>
      <w:r w:rsidRPr="002D5A4F">
        <w:rPr>
          <w:rStyle w:val="Hyperlink"/>
          <w:noProof/>
          <w:color w:val="auto"/>
          <w:u w:val="none"/>
        </w:rPr>
        <w:t>1</w:t>
      </w:r>
      <w:r w:rsidR="00F70A85">
        <w:rPr>
          <w:rStyle w:val="Hyperlink"/>
          <w:noProof/>
          <w:color w:val="auto"/>
          <w:u w:val="none"/>
        </w:rPr>
        <w:t>9</w:t>
      </w:r>
    </w:p>
    <w:p w14:paraId="67879185" w14:textId="77777777" w:rsidR="002D5A4F" w:rsidRPr="002D5A4F" w:rsidRDefault="00000000" w:rsidP="002D5A4F">
      <w:pPr>
        <w:pStyle w:val="TOC3"/>
        <w:rPr>
          <w:sz w:val="24"/>
          <w:szCs w:val="24"/>
        </w:rPr>
      </w:pPr>
      <w:hyperlink w:anchor="_Toc177539388" w:history="1">
        <w:r w:rsidR="002D5A4F" w:rsidRPr="002D5A4F">
          <w:rPr>
            <w:rStyle w:val="Hyperlink"/>
            <w:color w:val="auto"/>
            <w:u w:val="none"/>
          </w:rPr>
          <w:t>Measure Description:</w:t>
        </w:r>
        <w:r w:rsidR="002D5A4F" w:rsidRPr="002D5A4F">
          <w:rPr>
            <w:webHidden/>
          </w:rPr>
          <w:tab/>
        </w:r>
      </w:hyperlink>
    </w:p>
    <w:p w14:paraId="56E69526" w14:textId="77777777" w:rsidR="002D5A4F" w:rsidRPr="002D5A4F" w:rsidRDefault="00000000" w:rsidP="002D5A4F">
      <w:pPr>
        <w:pStyle w:val="TOC3"/>
        <w:rPr>
          <w:sz w:val="24"/>
          <w:szCs w:val="24"/>
        </w:rPr>
      </w:pPr>
      <w:hyperlink w:anchor="_Toc177539389" w:history="1">
        <w:r w:rsidR="002D5A4F" w:rsidRPr="002D5A4F">
          <w:rPr>
            <w:rStyle w:val="Hyperlink"/>
            <w:color w:val="auto"/>
            <w:u w:val="none"/>
          </w:rPr>
          <w:t>Factors that affect the collected data:</w:t>
        </w:r>
        <w:r w:rsidR="002D5A4F" w:rsidRPr="002D5A4F">
          <w:rPr>
            <w:webHidden/>
          </w:rPr>
          <w:tab/>
        </w:r>
      </w:hyperlink>
    </w:p>
    <w:p w14:paraId="66F4B9FB" w14:textId="77777777" w:rsidR="002D5A4F" w:rsidRPr="002D5A4F" w:rsidRDefault="00000000" w:rsidP="002D5A4F">
      <w:pPr>
        <w:pStyle w:val="TOC3"/>
        <w:rPr>
          <w:sz w:val="24"/>
          <w:szCs w:val="24"/>
        </w:rPr>
      </w:pPr>
      <w:hyperlink w:anchor="_Toc177539390" w:history="1">
        <w:r w:rsidR="002D5A4F" w:rsidRPr="002D5A4F">
          <w:rPr>
            <w:rStyle w:val="Hyperlink"/>
            <w:color w:val="auto"/>
            <w:u w:val="none"/>
          </w:rPr>
          <w:t>How to interpret the data:</w:t>
        </w:r>
        <w:r w:rsidR="002D5A4F" w:rsidRPr="002D5A4F">
          <w:rPr>
            <w:webHidden/>
          </w:rPr>
          <w:tab/>
        </w:r>
      </w:hyperlink>
    </w:p>
    <w:p w14:paraId="558FB098" w14:textId="77777777" w:rsidR="002D5A4F" w:rsidRPr="002D5A4F" w:rsidRDefault="00000000" w:rsidP="002D5A4F">
      <w:pPr>
        <w:pStyle w:val="TOC1"/>
        <w:tabs>
          <w:tab w:val="right" w:leader="underscore" w:pos="9926"/>
        </w:tabs>
        <w:rPr>
          <w:b w:val="0"/>
          <w:bCs w:val="0"/>
          <w:i w:val="0"/>
          <w:iCs w:val="0"/>
          <w:noProof/>
        </w:rPr>
      </w:pPr>
      <w:hyperlink w:anchor="_Toc177539387" w:history="1">
        <w:r w:rsidR="002D5A4F" w:rsidRPr="002D5A4F">
          <w:rPr>
            <w:rStyle w:val="Hyperlink"/>
            <w:noProof/>
            <w:color w:val="auto"/>
            <w:u w:val="none"/>
          </w:rPr>
          <w:t>Appendix C:  Recent Graduate Survey</w:t>
        </w:r>
        <w:r w:rsidR="002D5A4F" w:rsidRPr="002D5A4F">
          <w:rPr>
            <w:noProof/>
            <w:webHidden/>
          </w:rPr>
          <w:tab/>
        </w:r>
      </w:hyperlink>
      <w:r w:rsidR="00F70A85">
        <w:rPr>
          <w:rStyle w:val="Hyperlink"/>
          <w:noProof/>
          <w:color w:val="auto"/>
          <w:u w:val="none"/>
        </w:rPr>
        <w:t>21</w:t>
      </w:r>
    </w:p>
    <w:p w14:paraId="04768BF7" w14:textId="77777777" w:rsidR="002D5A4F" w:rsidRPr="002D5A4F" w:rsidRDefault="00000000" w:rsidP="002D5A4F">
      <w:pPr>
        <w:pStyle w:val="TOC3"/>
        <w:rPr>
          <w:sz w:val="24"/>
          <w:szCs w:val="24"/>
        </w:rPr>
      </w:pPr>
      <w:hyperlink w:anchor="_Toc177539388" w:history="1">
        <w:r w:rsidR="002D5A4F" w:rsidRPr="002D5A4F">
          <w:rPr>
            <w:rStyle w:val="Hyperlink"/>
            <w:color w:val="auto"/>
            <w:u w:val="none"/>
          </w:rPr>
          <w:t>Measure Description:</w:t>
        </w:r>
        <w:r w:rsidR="002D5A4F" w:rsidRPr="002D5A4F">
          <w:rPr>
            <w:webHidden/>
          </w:rPr>
          <w:tab/>
        </w:r>
      </w:hyperlink>
    </w:p>
    <w:p w14:paraId="52E446EA" w14:textId="77777777" w:rsidR="002D5A4F" w:rsidRPr="002D5A4F" w:rsidRDefault="00000000" w:rsidP="002D5A4F">
      <w:pPr>
        <w:pStyle w:val="TOC3"/>
        <w:rPr>
          <w:sz w:val="24"/>
          <w:szCs w:val="24"/>
        </w:rPr>
      </w:pPr>
      <w:hyperlink w:anchor="_Toc177539389" w:history="1">
        <w:r w:rsidR="002D5A4F" w:rsidRPr="002D5A4F">
          <w:rPr>
            <w:rStyle w:val="Hyperlink"/>
            <w:color w:val="auto"/>
            <w:u w:val="none"/>
          </w:rPr>
          <w:t>Factors that affect the collected data:</w:t>
        </w:r>
        <w:r w:rsidR="002D5A4F" w:rsidRPr="002D5A4F">
          <w:rPr>
            <w:webHidden/>
          </w:rPr>
          <w:tab/>
        </w:r>
      </w:hyperlink>
    </w:p>
    <w:p w14:paraId="1A816417" w14:textId="77777777" w:rsidR="002D5A4F" w:rsidRPr="002D5A4F" w:rsidRDefault="00000000" w:rsidP="002D5A4F">
      <w:pPr>
        <w:pStyle w:val="TOC3"/>
        <w:rPr>
          <w:sz w:val="24"/>
          <w:szCs w:val="24"/>
        </w:rPr>
      </w:pPr>
      <w:hyperlink w:anchor="_Toc177539390" w:history="1">
        <w:r w:rsidR="002D5A4F" w:rsidRPr="002D5A4F">
          <w:rPr>
            <w:rStyle w:val="Hyperlink"/>
            <w:color w:val="auto"/>
            <w:u w:val="none"/>
          </w:rPr>
          <w:t>How to interpret the data:</w:t>
        </w:r>
        <w:r w:rsidR="002D5A4F" w:rsidRPr="002D5A4F">
          <w:rPr>
            <w:webHidden/>
          </w:rPr>
          <w:tab/>
        </w:r>
      </w:hyperlink>
    </w:p>
    <w:p w14:paraId="70E97B1A" w14:textId="77777777" w:rsidR="002D5A4F" w:rsidRPr="002D5A4F" w:rsidRDefault="00000000" w:rsidP="002D5A4F">
      <w:pPr>
        <w:pStyle w:val="TOC1"/>
        <w:tabs>
          <w:tab w:val="right" w:leader="underscore" w:pos="9926"/>
        </w:tabs>
        <w:rPr>
          <w:b w:val="0"/>
          <w:bCs w:val="0"/>
          <w:i w:val="0"/>
          <w:iCs w:val="0"/>
          <w:noProof/>
        </w:rPr>
      </w:pPr>
      <w:hyperlink w:anchor="_Toc177539387" w:history="1">
        <w:r w:rsidR="002D5A4F" w:rsidRPr="002D5A4F">
          <w:rPr>
            <w:rStyle w:val="Hyperlink"/>
            <w:noProof/>
            <w:color w:val="auto"/>
            <w:u w:val="none"/>
          </w:rPr>
          <w:t>Appendix D:  Employer Survey</w:t>
        </w:r>
        <w:r w:rsidR="002D5A4F" w:rsidRPr="002D5A4F">
          <w:rPr>
            <w:noProof/>
            <w:webHidden/>
          </w:rPr>
          <w:tab/>
        </w:r>
      </w:hyperlink>
      <w:r w:rsidR="002D5A4F" w:rsidRPr="002D5A4F">
        <w:rPr>
          <w:rStyle w:val="Hyperlink"/>
          <w:noProof/>
          <w:color w:val="auto"/>
          <w:u w:val="none"/>
        </w:rPr>
        <w:t>2</w:t>
      </w:r>
      <w:r w:rsidR="00F70A85">
        <w:rPr>
          <w:rStyle w:val="Hyperlink"/>
          <w:noProof/>
          <w:color w:val="auto"/>
          <w:u w:val="none"/>
        </w:rPr>
        <w:t>3</w:t>
      </w:r>
    </w:p>
    <w:p w14:paraId="48248FDA" w14:textId="77777777" w:rsidR="002D5A4F" w:rsidRPr="002D5A4F" w:rsidRDefault="00000000" w:rsidP="002D5A4F">
      <w:pPr>
        <w:pStyle w:val="TOC3"/>
        <w:rPr>
          <w:sz w:val="24"/>
          <w:szCs w:val="24"/>
        </w:rPr>
      </w:pPr>
      <w:hyperlink w:anchor="_Toc177539388" w:history="1">
        <w:r w:rsidR="002D5A4F" w:rsidRPr="002D5A4F">
          <w:rPr>
            <w:rStyle w:val="Hyperlink"/>
            <w:color w:val="auto"/>
            <w:u w:val="none"/>
          </w:rPr>
          <w:t>Measure Description:</w:t>
        </w:r>
        <w:r w:rsidR="002D5A4F" w:rsidRPr="002D5A4F">
          <w:rPr>
            <w:webHidden/>
          </w:rPr>
          <w:tab/>
        </w:r>
      </w:hyperlink>
    </w:p>
    <w:p w14:paraId="3DAF7E54" w14:textId="77777777" w:rsidR="002D5A4F" w:rsidRPr="002D5A4F" w:rsidRDefault="00000000" w:rsidP="002D5A4F">
      <w:pPr>
        <w:pStyle w:val="TOC3"/>
        <w:rPr>
          <w:sz w:val="24"/>
          <w:szCs w:val="24"/>
        </w:rPr>
      </w:pPr>
      <w:hyperlink w:anchor="_Toc177539389" w:history="1">
        <w:r w:rsidR="002D5A4F" w:rsidRPr="002D5A4F">
          <w:rPr>
            <w:rStyle w:val="Hyperlink"/>
            <w:color w:val="auto"/>
            <w:u w:val="none"/>
          </w:rPr>
          <w:t>Factors that affect the collected data:</w:t>
        </w:r>
        <w:r w:rsidR="002D5A4F" w:rsidRPr="002D5A4F">
          <w:rPr>
            <w:webHidden/>
          </w:rPr>
          <w:tab/>
        </w:r>
      </w:hyperlink>
    </w:p>
    <w:p w14:paraId="108E3815" w14:textId="77777777" w:rsidR="002D5A4F" w:rsidRPr="002D5A4F" w:rsidRDefault="00000000" w:rsidP="002D5A4F">
      <w:pPr>
        <w:pStyle w:val="TOC3"/>
        <w:rPr>
          <w:sz w:val="24"/>
          <w:szCs w:val="24"/>
        </w:rPr>
      </w:pPr>
      <w:hyperlink w:anchor="_Toc177539390" w:history="1">
        <w:r w:rsidR="002D5A4F" w:rsidRPr="002D5A4F">
          <w:rPr>
            <w:rStyle w:val="Hyperlink"/>
            <w:color w:val="auto"/>
            <w:u w:val="none"/>
          </w:rPr>
          <w:t>How to interpret the data:</w:t>
        </w:r>
        <w:r w:rsidR="002D5A4F" w:rsidRPr="002D5A4F">
          <w:rPr>
            <w:webHidden/>
          </w:rPr>
          <w:tab/>
        </w:r>
      </w:hyperlink>
    </w:p>
    <w:p w14:paraId="3B0A2FC2" w14:textId="77777777" w:rsidR="002D5A4F" w:rsidRPr="002D5A4F" w:rsidRDefault="00000000" w:rsidP="002D5A4F">
      <w:pPr>
        <w:pStyle w:val="TOC1"/>
        <w:tabs>
          <w:tab w:val="right" w:leader="underscore" w:pos="9926"/>
        </w:tabs>
        <w:rPr>
          <w:b w:val="0"/>
          <w:bCs w:val="0"/>
          <w:i w:val="0"/>
          <w:iCs w:val="0"/>
          <w:noProof/>
        </w:rPr>
      </w:pPr>
      <w:hyperlink w:anchor="_Toc177539387" w:history="1">
        <w:r w:rsidR="002D5A4F" w:rsidRPr="002D5A4F">
          <w:rPr>
            <w:rStyle w:val="Hyperlink"/>
            <w:noProof/>
            <w:color w:val="auto"/>
            <w:u w:val="none"/>
          </w:rPr>
          <w:t>Appendix E:  Alumni Survey</w:t>
        </w:r>
        <w:r w:rsidR="002D5A4F" w:rsidRPr="002D5A4F">
          <w:rPr>
            <w:noProof/>
            <w:webHidden/>
          </w:rPr>
          <w:tab/>
        </w:r>
      </w:hyperlink>
      <w:r w:rsidR="002D5A4F" w:rsidRPr="002D5A4F">
        <w:rPr>
          <w:rStyle w:val="Hyperlink"/>
          <w:noProof/>
          <w:color w:val="auto"/>
          <w:u w:val="none"/>
        </w:rPr>
        <w:t>2</w:t>
      </w:r>
      <w:r w:rsidR="00F70A85">
        <w:rPr>
          <w:rStyle w:val="Hyperlink"/>
          <w:noProof/>
          <w:color w:val="auto"/>
          <w:u w:val="none"/>
        </w:rPr>
        <w:t>5</w:t>
      </w:r>
    </w:p>
    <w:p w14:paraId="10D6ECD0" w14:textId="77777777" w:rsidR="002D5A4F" w:rsidRPr="002D5A4F" w:rsidRDefault="00000000" w:rsidP="002D5A4F">
      <w:pPr>
        <w:pStyle w:val="TOC3"/>
        <w:rPr>
          <w:sz w:val="24"/>
          <w:szCs w:val="24"/>
        </w:rPr>
      </w:pPr>
      <w:hyperlink w:anchor="_Toc177539388" w:history="1">
        <w:r w:rsidR="002D5A4F" w:rsidRPr="002D5A4F">
          <w:rPr>
            <w:rStyle w:val="Hyperlink"/>
            <w:color w:val="auto"/>
            <w:u w:val="none"/>
          </w:rPr>
          <w:t>Measure Description:</w:t>
        </w:r>
        <w:r w:rsidR="002D5A4F" w:rsidRPr="002D5A4F">
          <w:rPr>
            <w:webHidden/>
          </w:rPr>
          <w:tab/>
        </w:r>
      </w:hyperlink>
    </w:p>
    <w:p w14:paraId="2047980B" w14:textId="77777777" w:rsidR="002D5A4F" w:rsidRPr="002D5A4F" w:rsidRDefault="00000000" w:rsidP="002D5A4F">
      <w:pPr>
        <w:pStyle w:val="TOC3"/>
        <w:rPr>
          <w:sz w:val="24"/>
          <w:szCs w:val="24"/>
        </w:rPr>
      </w:pPr>
      <w:hyperlink w:anchor="_Toc177539389" w:history="1">
        <w:r w:rsidR="002D5A4F" w:rsidRPr="002D5A4F">
          <w:rPr>
            <w:rStyle w:val="Hyperlink"/>
            <w:color w:val="auto"/>
            <w:u w:val="none"/>
          </w:rPr>
          <w:t>Factors that affect the collected data:</w:t>
        </w:r>
        <w:r w:rsidR="002D5A4F" w:rsidRPr="002D5A4F">
          <w:rPr>
            <w:webHidden/>
          </w:rPr>
          <w:tab/>
        </w:r>
      </w:hyperlink>
    </w:p>
    <w:p w14:paraId="75A0A57A" w14:textId="77777777" w:rsidR="002D5A4F" w:rsidRPr="002D5A4F" w:rsidRDefault="00000000" w:rsidP="002D5A4F">
      <w:pPr>
        <w:pStyle w:val="TOC3"/>
        <w:rPr>
          <w:sz w:val="24"/>
          <w:szCs w:val="24"/>
        </w:rPr>
      </w:pPr>
      <w:hyperlink w:anchor="_Toc177539390" w:history="1">
        <w:r w:rsidR="002D5A4F" w:rsidRPr="002D5A4F">
          <w:rPr>
            <w:rStyle w:val="Hyperlink"/>
            <w:color w:val="auto"/>
            <w:u w:val="none"/>
          </w:rPr>
          <w:t>How to interpret the data:</w:t>
        </w:r>
        <w:r w:rsidR="002D5A4F" w:rsidRPr="002D5A4F">
          <w:rPr>
            <w:webHidden/>
          </w:rPr>
          <w:tab/>
        </w:r>
      </w:hyperlink>
    </w:p>
    <w:p w14:paraId="2EF91E1A" w14:textId="77777777" w:rsidR="002D5A4F" w:rsidRPr="002D5A4F" w:rsidRDefault="00000000" w:rsidP="002D5A4F">
      <w:pPr>
        <w:pStyle w:val="TOC1"/>
        <w:tabs>
          <w:tab w:val="right" w:leader="underscore" w:pos="9926"/>
        </w:tabs>
        <w:rPr>
          <w:b w:val="0"/>
          <w:bCs w:val="0"/>
          <w:i w:val="0"/>
          <w:iCs w:val="0"/>
          <w:noProof/>
        </w:rPr>
      </w:pPr>
      <w:hyperlink w:anchor="_Toc177539387" w:history="1">
        <w:r w:rsidR="00AA5099">
          <w:rPr>
            <w:rStyle w:val="Hyperlink"/>
            <w:noProof/>
            <w:color w:val="auto"/>
            <w:u w:val="none"/>
          </w:rPr>
          <w:t>Appendix F</w:t>
        </w:r>
        <w:r w:rsidR="002D5A4F" w:rsidRPr="002D5A4F">
          <w:rPr>
            <w:rStyle w:val="Hyperlink"/>
            <w:noProof/>
            <w:color w:val="auto"/>
            <w:u w:val="none"/>
          </w:rPr>
          <w:t>:  Professional Evaluation During Practicum</w:t>
        </w:r>
        <w:r w:rsidR="002D5A4F" w:rsidRPr="002D5A4F">
          <w:rPr>
            <w:noProof/>
            <w:webHidden/>
          </w:rPr>
          <w:tab/>
        </w:r>
      </w:hyperlink>
      <w:r w:rsidR="002D5A4F" w:rsidRPr="002D5A4F">
        <w:rPr>
          <w:rStyle w:val="Hyperlink"/>
          <w:noProof/>
          <w:color w:val="auto"/>
          <w:u w:val="none"/>
        </w:rPr>
        <w:t>2</w:t>
      </w:r>
      <w:r w:rsidR="00F70A85">
        <w:rPr>
          <w:rStyle w:val="Hyperlink"/>
          <w:noProof/>
          <w:color w:val="auto"/>
          <w:u w:val="none"/>
        </w:rPr>
        <w:t>7</w:t>
      </w:r>
    </w:p>
    <w:p w14:paraId="26048AC3" w14:textId="77777777" w:rsidR="002D5A4F" w:rsidRPr="002D5A4F" w:rsidRDefault="00000000" w:rsidP="002D5A4F">
      <w:pPr>
        <w:pStyle w:val="TOC3"/>
        <w:rPr>
          <w:sz w:val="24"/>
          <w:szCs w:val="24"/>
        </w:rPr>
      </w:pPr>
      <w:hyperlink w:anchor="_Toc177539388" w:history="1">
        <w:r w:rsidR="002D5A4F" w:rsidRPr="002D5A4F">
          <w:rPr>
            <w:rStyle w:val="Hyperlink"/>
            <w:color w:val="auto"/>
            <w:u w:val="none"/>
          </w:rPr>
          <w:t>Measure Description:</w:t>
        </w:r>
        <w:r w:rsidR="002D5A4F" w:rsidRPr="002D5A4F">
          <w:rPr>
            <w:webHidden/>
          </w:rPr>
          <w:tab/>
        </w:r>
      </w:hyperlink>
    </w:p>
    <w:p w14:paraId="174C20FA" w14:textId="77777777" w:rsidR="002D5A4F" w:rsidRPr="00AA5099" w:rsidRDefault="00000000" w:rsidP="002D5A4F">
      <w:pPr>
        <w:pStyle w:val="TOC3"/>
        <w:rPr>
          <w:sz w:val="24"/>
          <w:szCs w:val="24"/>
        </w:rPr>
      </w:pPr>
      <w:hyperlink w:anchor="_Toc177539389" w:history="1">
        <w:r w:rsidR="002D5A4F" w:rsidRPr="00AA5099">
          <w:rPr>
            <w:rStyle w:val="Hyperlink"/>
            <w:color w:val="auto"/>
            <w:u w:val="none"/>
          </w:rPr>
          <w:t>Factors that affect the collected data:</w:t>
        </w:r>
        <w:r w:rsidR="002D5A4F" w:rsidRPr="00AA5099">
          <w:rPr>
            <w:webHidden/>
          </w:rPr>
          <w:tab/>
        </w:r>
      </w:hyperlink>
    </w:p>
    <w:p w14:paraId="5E99CAE5" w14:textId="77777777" w:rsidR="002D5A4F" w:rsidRPr="002D5A4F" w:rsidRDefault="00000000" w:rsidP="002D5A4F">
      <w:pPr>
        <w:pStyle w:val="TOC3"/>
        <w:rPr>
          <w:sz w:val="24"/>
          <w:szCs w:val="24"/>
        </w:rPr>
      </w:pPr>
      <w:hyperlink w:anchor="_Toc177539390" w:history="1">
        <w:r w:rsidR="002D5A4F" w:rsidRPr="00AA5099">
          <w:rPr>
            <w:rStyle w:val="Hyperlink"/>
            <w:color w:val="auto"/>
            <w:u w:val="none"/>
          </w:rPr>
          <w:t>How to interpret the data:</w:t>
        </w:r>
        <w:r w:rsidR="002D5A4F" w:rsidRPr="00AA5099">
          <w:rPr>
            <w:webHidden/>
          </w:rPr>
          <w:tab/>
        </w:r>
      </w:hyperlink>
    </w:p>
    <w:p w14:paraId="4D09963F" w14:textId="77777777" w:rsidR="00AA5099" w:rsidRPr="00AA5099" w:rsidRDefault="00000000" w:rsidP="00AA5099">
      <w:pPr>
        <w:pStyle w:val="TOC1"/>
        <w:tabs>
          <w:tab w:val="right" w:leader="underscore" w:pos="9926"/>
        </w:tabs>
        <w:rPr>
          <w:b w:val="0"/>
          <w:bCs w:val="0"/>
          <w:i w:val="0"/>
          <w:iCs w:val="0"/>
          <w:noProof/>
          <w:sz w:val="20"/>
          <w:szCs w:val="20"/>
        </w:rPr>
      </w:pPr>
      <w:hyperlink w:anchor="_Toc177539387" w:history="1">
        <w:r w:rsidR="00AA5099" w:rsidRPr="00AA5099">
          <w:rPr>
            <w:rStyle w:val="Hyperlink"/>
            <w:noProof/>
            <w:color w:val="auto"/>
            <w:u w:val="none"/>
          </w:rPr>
          <w:t xml:space="preserve">Appendix G: </w:t>
        </w:r>
        <w:r w:rsidR="00AA5099">
          <w:rPr>
            <w:rStyle w:val="Hyperlink"/>
            <w:noProof/>
            <w:color w:val="auto"/>
            <w:u w:val="none"/>
          </w:rPr>
          <w:t xml:space="preserve"> Research Exam and Article Critique</w:t>
        </w:r>
        <w:r w:rsidR="00AA5099" w:rsidRPr="00AA5099">
          <w:rPr>
            <w:noProof/>
            <w:webHidden/>
            <w:sz w:val="20"/>
            <w:szCs w:val="20"/>
          </w:rPr>
          <w:tab/>
        </w:r>
      </w:hyperlink>
      <w:r w:rsidR="00F70A85">
        <w:rPr>
          <w:rStyle w:val="Hyperlink"/>
          <w:noProof/>
          <w:color w:val="auto"/>
          <w:u w:val="none"/>
        </w:rPr>
        <w:t>30</w:t>
      </w:r>
    </w:p>
    <w:p w14:paraId="03D5CDAD" w14:textId="77777777" w:rsidR="00AA5099" w:rsidRPr="00AA5099" w:rsidRDefault="00000000" w:rsidP="00AA5099">
      <w:pPr>
        <w:pStyle w:val="TOC3"/>
      </w:pPr>
      <w:hyperlink w:anchor="_Toc177539388" w:history="1">
        <w:r w:rsidR="00AA5099" w:rsidRPr="00AA5099">
          <w:rPr>
            <w:rStyle w:val="Hyperlink"/>
            <w:color w:val="auto"/>
            <w:u w:val="none"/>
          </w:rPr>
          <w:t>Measure Description:</w:t>
        </w:r>
        <w:r w:rsidR="00AA5099" w:rsidRPr="00AA5099">
          <w:rPr>
            <w:webHidden/>
          </w:rPr>
          <w:tab/>
        </w:r>
      </w:hyperlink>
    </w:p>
    <w:p w14:paraId="3C4010B5" w14:textId="77777777" w:rsidR="00AA5099" w:rsidRPr="00AA5099" w:rsidRDefault="00000000" w:rsidP="00AA5099">
      <w:pPr>
        <w:pStyle w:val="TOC3"/>
      </w:pPr>
      <w:hyperlink w:anchor="_Toc177539389" w:history="1">
        <w:r w:rsidR="00AA5099" w:rsidRPr="00AA5099">
          <w:rPr>
            <w:rStyle w:val="Hyperlink"/>
            <w:color w:val="auto"/>
            <w:u w:val="none"/>
          </w:rPr>
          <w:t>Factors that affect the collected data:</w:t>
        </w:r>
        <w:r w:rsidR="00AA5099" w:rsidRPr="00AA5099">
          <w:rPr>
            <w:webHidden/>
          </w:rPr>
          <w:tab/>
        </w:r>
      </w:hyperlink>
    </w:p>
    <w:p w14:paraId="00CDC5B3" w14:textId="77777777" w:rsidR="00AA5099" w:rsidRDefault="00AA5099" w:rsidP="00AA5099">
      <w:pPr>
        <w:rPr>
          <w:rStyle w:val="Hyperlink"/>
          <w:color w:val="auto"/>
          <w:sz w:val="20"/>
          <w:szCs w:val="20"/>
        </w:rPr>
      </w:pPr>
      <w:r w:rsidRPr="00AA5099">
        <w:rPr>
          <w:rStyle w:val="Hyperlink"/>
          <w:color w:val="auto"/>
          <w:sz w:val="20"/>
          <w:szCs w:val="20"/>
          <w:u w:val="none"/>
        </w:rPr>
        <w:t xml:space="preserve">          </w:t>
      </w:r>
      <w:hyperlink w:anchor="_Toc177539390" w:history="1">
        <w:r w:rsidRPr="00AA5099">
          <w:rPr>
            <w:rStyle w:val="Hyperlink"/>
            <w:color w:val="auto"/>
            <w:sz w:val="20"/>
            <w:szCs w:val="20"/>
            <w:u w:val="none"/>
          </w:rPr>
          <w:t>How to interpret the data:</w:t>
        </w:r>
        <w:r w:rsidR="00474D1D">
          <w:rPr>
            <w:rStyle w:val="Hyperlink"/>
            <w:color w:val="auto"/>
            <w:sz w:val="20"/>
            <w:szCs w:val="20"/>
          </w:rPr>
          <w:t xml:space="preserve">                                                                                                                                        </w:t>
        </w:r>
        <w:r w:rsidRPr="00AA5099">
          <w:rPr>
            <w:webHidden/>
            <w:sz w:val="20"/>
            <w:szCs w:val="20"/>
          </w:rPr>
          <w:tab/>
        </w:r>
      </w:hyperlink>
    </w:p>
    <w:p w14:paraId="7126249D" w14:textId="77777777" w:rsidR="00AA5099" w:rsidRDefault="00AA5099" w:rsidP="00AA5099">
      <w:pPr>
        <w:pStyle w:val="TOC1"/>
        <w:tabs>
          <w:tab w:val="right" w:leader="underscore" w:pos="9926"/>
        </w:tabs>
        <w:rPr>
          <w:rStyle w:val="Hyperlink"/>
          <w:noProof/>
          <w:color w:val="auto"/>
          <w:u w:val="none"/>
        </w:rPr>
      </w:pPr>
    </w:p>
    <w:p w14:paraId="5F578AE7" w14:textId="77777777" w:rsidR="00AA5099" w:rsidRDefault="00AA5099" w:rsidP="00AA5099">
      <w:pPr>
        <w:pStyle w:val="TOC1"/>
        <w:tabs>
          <w:tab w:val="right" w:leader="underscore" w:pos="9926"/>
        </w:tabs>
        <w:rPr>
          <w:rStyle w:val="Hyperlink"/>
          <w:noProof/>
          <w:color w:val="auto"/>
          <w:u w:val="none"/>
        </w:rPr>
      </w:pPr>
    </w:p>
    <w:p w14:paraId="3C78ACA4" w14:textId="77777777" w:rsidR="00AA5099" w:rsidRPr="002D5A4F" w:rsidRDefault="00000000" w:rsidP="00AA5099">
      <w:pPr>
        <w:pStyle w:val="TOC1"/>
        <w:tabs>
          <w:tab w:val="right" w:leader="underscore" w:pos="9926"/>
        </w:tabs>
        <w:rPr>
          <w:b w:val="0"/>
          <w:bCs w:val="0"/>
          <w:i w:val="0"/>
          <w:iCs w:val="0"/>
          <w:noProof/>
        </w:rPr>
      </w:pPr>
      <w:hyperlink w:anchor="_Toc177539387" w:history="1">
        <w:r w:rsidR="00AA5099" w:rsidRPr="002D5A4F">
          <w:rPr>
            <w:rStyle w:val="Hyperlink"/>
            <w:noProof/>
            <w:color w:val="auto"/>
            <w:u w:val="none"/>
          </w:rPr>
          <w:t xml:space="preserve">Appendix </w:t>
        </w:r>
        <w:r w:rsidR="00AA5099">
          <w:rPr>
            <w:rStyle w:val="Hyperlink"/>
            <w:noProof/>
            <w:color w:val="auto"/>
            <w:u w:val="none"/>
          </w:rPr>
          <w:t>H</w:t>
        </w:r>
        <w:r w:rsidR="00AA5099" w:rsidRPr="002D5A4F">
          <w:rPr>
            <w:rStyle w:val="Hyperlink"/>
            <w:noProof/>
            <w:color w:val="auto"/>
            <w:u w:val="none"/>
          </w:rPr>
          <w:t xml:space="preserve">: </w:t>
        </w:r>
        <w:r w:rsidR="00AA5099">
          <w:rPr>
            <w:rStyle w:val="Hyperlink"/>
            <w:noProof/>
            <w:color w:val="auto"/>
            <w:u w:val="none"/>
          </w:rPr>
          <w:t xml:space="preserve"> </w:t>
        </w:r>
        <w:r w:rsidR="00474D1D">
          <w:rPr>
            <w:rStyle w:val="Hyperlink"/>
            <w:noProof/>
            <w:color w:val="auto"/>
            <w:u w:val="none"/>
          </w:rPr>
          <w:t>Education Exam and Instructional Unit</w:t>
        </w:r>
        <w:r w:rsidR="00AA5099" w:rsidRPr="002D5A4F">
          <w:rPr>
            <w:noProof/>
            <w:webHidden/>
          </w:rPr>
          <w:tab/>
        </w:r>
      </w:hyperlink>
      <w:r w:rsidR="00F70A85">
        <w:rPr>
          <w:rStyle w:val="Hyperlink"/>
          <w:noProof/>
          <w:color w:val="auto"/>
          <w:u w:val="none"/>
        </w:rPr>
        <w:t>31</w:t>
      </w:r>
    </w:p>
    <w:p w14:paraId="7C83D88E" w14:textId="77777777" w:rsidR="00AA5099" w:rsidRPr="002D5A4F" w:rsidRDefault="00000000" w:rsidP="00AA5099">
      <w:pPr>
        <w:pStyle w:val="TOC3"/>
        <w:rPr>
          <w:sz w:val="24"/>
          <w:szCs w:val="24"/>
        </w:rPr>
      </w:pPr>
      <w:hyperlink w:anchor="_Toc177539388" w:history="1">
        <w:r w:rsidR="00AA5099" w:rsidRPr="002D5A4F">
          <w:rPr>
            <w:rStyle w:val="Hyperlink"/>
            <w:color w:val="auto"/>
            <w:u w:val="none"/>
          </w:rPr>
          <w:t>Measure Description:</w:t>
        </w:r>
        <w:r w:rsidR="00AA5099" w:rsidRPr="002D5A4F">
          <w:rPr>
            <w:webHidden/>
          </w:rPr>
          <w:tab/>
        </w:r>
      </w:hyperlink>
    </w:p>
    <w:p w14:paraId="6917BCA4" w14:textId="77777777" w:rsidR="00AA5099" w:rsidRPr="002D5A4F" w:rsidRDefault="00000000" w:rsidP="00AA5099">
      <w:pPr>
        <w:pStyle w:val="TOC3"/>
        <w:rPr>
          <w:sz w:val="24"/>
          <w:szCs w:val="24"/>
        </w:rPr>
      </w:pPr>
      <w:hyperlink w:anchor="_Toc177539389" w:history="1">
        <w:r w:rsidR="00AA5099" w:rsidRPr="00AA5099">
          <w:rPr>
            <w:rStyle w:val="Hyperlink"/>
            <w:color w:val="auto"/>
            <w:u w:val="none"/>
          </w:rPr>
          <w:t>Factors that affect the collected data</w:t>
        </w:r>
        <w:r w:rsidR="00AA5099" w:rsidRPr="002D5A4F">
          <w:rPr>
            <w:rStyle w:val="Hyperlink"/>
            <w:color w:val="auto"/>
          </w:rPr>
          <w:t>:</w:t>
        </w:r>
        <w:r w:rsidR="00AA5099" w:rsidRPr="002D5A4F">
          <w:rPr>
            <w:webHidden/>
          </w:rPr>
          <w:tab/>
        </w:r>
      </w:hyperlink>
    </w:p>
    <w:p w14:paraId="4EACBF90" w14:textId="77777777" w:rsidR="00AA5099" w:rsidRDefault="00AA5099" w:rsidP="00AA5099">
      <w:pPr>
        <w:rPr>
          <w:rStyle w:val="Hyperlink"/>
          <w:color w:val="auto"/>
          <w:sz w:val="20"/>
          <w:szCs w:val="20"/>
          <w:u w:val="none"/>
        </w:rPr>
      </w:pPr>
      <w:r>
        <w:rPr>
          <w:rStyle w:val="Hyperlink"/>
          <w:color w:val="auto"/>
          <w:u w:val="none"/>
        </w:rPr>
        <w:t xml:space="preserve">        </w:t>
      </w:r>
      <w:hyperlink w:anchor="_Toc177539390" w:history="1">
        <w:r w:rsidRPr="00AA5099">
          <w:rPr>
            <w:rStyle w:val="Hyperlink"/>
            <w:color w:val="auto"/>
            <w:sz w:val="20"/>
            <w:szCs w:val="20"/>
            <w:u w:val="none"/>
          </w:rPr>
          <w:t>How to interpret the data:</w:t>
        </w:r>
        <w:r>
          <w:rPr>
            <w:rStyle w:val="Hyperlink"/>
            <w:color w:val="auto"/>
            <w:sz w:val="20"/>
            <w:szCs w:val="20"/>
            <w:u w:val="none"/>
          </w:rPr>
          <w:t>____________________________________________________________________</w:t>
        </w:r>
        <w:r w:rsidRPr="00AA5099">
          <w:rPr>
            <w:webHidden/>
            <w:sz w:val="20"/>
            <w:szCs w:val="20"/>
          </w:rPr>
          <w:tab/>
        </w:r>
      </w:hyperlink>
    </w:p>
    <w:p w14:paraId="543DC4F0" w14:textId="77777777" w:rsidR="00AA5099" w:rsidRPr="002D5A4F" w:rsidRDefault="00000000" w:rsidP="00AA5099">
      <w:pPr>
        <w:pStyle w:val="TOC1"/>
        <w:tabs>
          <w:tab w:val="right" w:leader="underscore" w:pos="9926"/>
        </w:tabs>
        <w:rPr>
          <w:b w:val="0"/>
          <w:bCs w:val="0"/>
          <w:i w:val="0"/>
          <w:iCs w:val="0"/>
          <w:noProof/>
        </w:rPr>
      </w:pPr>
      <w:hyperlink w:anchor="_Toc177539387" w:history="1">
        <w:r w:rsidR="00AA5099" w:rsidRPr="002D5A4F">
          <w:rPr>
            <w:rStyle w:val="Hyperlink"/>
            <w:noProof/>
            <w:color w:val="auto"/>
            <w:u w:val="none"/>
          </w:rPr>
          <w:t>Appendix</w:t>
        </w:r>
        <w:r w:rsidR="00AA5099">
          <w:rPr>
            <w:rStyle w:val="Hyperlink"/>
            <w:i w:val="0"/>
            <w:noProof/>
            <w:color w:val="auto"/>
            <w:u w:val="none"/>
          </w:rPr>
          <w:t xml:space="preserve"> I</w:t>
        </w:r>
        <w:r w:rsidR="00AA5099" w:rsidRPr="002D5A4F">
          <w:rPr>
            <w:rStyle w:val="Hyperlink"/>
            <w:noProof/>
            <w:color w:val="auto"/>
            <w:u w:val="none"/>
          </w:rPr>
          <w:t xml:space="preserve">: </w:t>
        </w:r>
        <w:r w:rsidR="00AA5099">
          <w:rPr>
            <w:rStyle w:val="Hyperlink"/>
            <w:noProof/>
            <w:color w:val="auto"/>
            <w:u w:val="none"/>
          </w:rPr>
          <w:t xml:space="preserve"> </w:t>
        </w:r>
        <w:r w:rsidR="00474D1D">
          <w:rPr>
            <w:rStyle w:val="Hyperlink"/>
            <w:noProof/>
            <w:color w:val="auto"/>
            <w:u w:val="none"/>
          </w:rPr>
          <w:t>Management  Exam and Management Project</w:t>
        </w:r>
        <w:r w:rsidR="00AA5099" w:rsidRPr="002D5A4F">
          <w:rPr>
            <w:noProof/>
            <w:webHidden/>
          </w:rPr>
          <w:tab/>
        </w:r>
      </w:hyperlink>
      <w:r w:rsidR="00474D1D">
        <w:rPr>
          <w:rStyle w:val="Hyperlink"/>
          <w:noProof/>
          <w:color w:val="auto"/>
          <w:u w:val="none"/>
        </w:rPr>
        <w:t>3</w:t>
      </w:r>
      <w:r w:rsidR="00F70A85">
        <w:rPr>
          <w:rStyle w:val="Hyperlink"/>
          <w:noProof/>
          <w:color w:val="auto"/>
          <w:u w:val="none"/>
        </w:rPr>
        <w:t>2</w:t>
      </w:r>
    </w:p>
    <w:p w14:paraId="60B90BEB" w14:textId="77777777" w:rsidR="00AA5099" w:rsidRPr="002D5A4F" w:rsidRDefault="00000000" w:rsidP="00AA5099">
      <w:pPr>
        <w:pStyle w:val="TOC3"/>
        <w:rPr>
          <w:sz w:val="24"/>
          <w:szCs w:val="24"/>
        </w:rPr>
      </w:pPr>
      <w:hyperlink w:anchor="_Toc177539388" w:history="1">
        <w:r w:rsidR="00AA5099" w:rsidRPr="002D5A4F">
          <w:rPr>
            <w:rStyle w:val="Hyperlink"/>
            <w:color w:val="auto"/>
            <w:u w:val="none"/>
          </w:rPr>
          <w:t>Measure Description:</w:t>
        </w:r>
        <w:r w:rsidR="00AA5099" w:rsidRPr="002D5A4F">
          <w:rPr>
            <w:webHidden/>
          </w:rPr>
          <w:tab/>
        </w:r>
      </w:hyperlink>
    </w:p>
    <w:p w14:paraId="360B2351" w14:textId="77777777" w:rsidR="00AA5099" w:rsidRPr="002D5A4F" w:rsidRDefault="00000000" w:rsidP="00AA5099">
      <w:pPr>
        <w:pStyle w:val="TOC3"/>
        <w:rPr>
          <w:sz w:val="24"/>
          <w:szCs w:val="24"/>
        </w:rPr>
      </w:pPr>
      <w:hyperlink w:anchor="_Toc177539389" w:history="1">
        <w:r w:rsidR="00AA5099" w:rsidRPr="00AA5099">
          <w:rPr>
            <w:rStyle w:val="Hyperlink"/>
            <w:color w:val="auto"/>
            <w:u w:val="none"/>
          </w:rPr>
          <w:t>Factors that affect the collected data</w:t>
        </w:r>
        <w:r w:rsidR="00AA5099" w:rsidRPr="002D5A4F">
          <w:rPr>
            <w:rStyle w:val="Hyperlink"/>
            <w:color w:val="auto"/>
          </w:rPr>
          <w:t>:</w:t>
        </w:r>
        <w:r w:rsidR="00AA5099" w:rsidRPr="002D5A4F">
          <w:rPr>
            <w:webHidden/>
          </w:rPr>
          <w:tab/>
        </w:r>
      </w:hyperlink>
    </w:p>
    <w:p w14:paraId="6456B84F" w14:textId="77777777" w:rsidR="0095188B" w:rsidRDefault="00AA5099" w:rsidP="00AA5099">
      <w:pPr>
        <w:rPr>
          <w:rStyle w:val="Hyperlink"/>
          <w:color w:val="auto"/>
          <w:sz w:val="20"/>
          <w:szCs w:val="20"/>
          <w:u w:val="none"/>
        </w:rPr>
      </w:pPr>
      <w:r>
        <w:rPr>
          <w:rStyle w:val="Hyperlink"/>
          <w:color w:val="auto"/>
          <w:u w:val="none"/>
        </w:rPr>
        <w:t xml:space="preserve">        </w:t>
      </w:r>
      <w:hyperlink w:anchor="_Toc177539390" w:history="1">
        <w:r w:rsidRPr="00AA5099">
          <w:rPr>
            <w:rStyle w:val="Hyperlink"/>
            <w:color w:val="auto"/>
            <w:sz w:val="20"/>
            <w:szCs w:val="20"/>
            <w:u w:val="none"/>
          </w:rPr>
          <w:t>How to interpret the data:</w:t>
        </w:r>
        <w:r>
          <w:rPr>
            <w:rStyle w:val="Hyperlink"/>
            <w:color w:val="auto"/>
            <w:sz w:val="20"/>
            <w:szCs w:val="20"/>
            <w:u w:val="none"/>
          </w:rPr>
          <w:t>____________________________________________________________________</w:t>
        </w:r>
        <w:r w:rsidRPr="00AA5099">
          <w:rPr>
            <w:webHidden/>
            <w:sz w:val="20"/>
            <w:szCs w:val="20"/>
          </w:rPr>
          <w:tab/>
        </w:r>
      </w:hyperlink>
    </w:p>
    <w:p w14:paraId="6DE99F64" w14:textId="77777777" w:rsidR="0095188B" w:rsidRPr="002D5A4F" w:rsidRDefault="00000000" w:rsidP="0095188B">
      <w:pPr>
        <w:pStyle w:val="TOC1"/>
        <w:tabs>
          <w:tab w:val="right" w:leader="underscore" w:pos="9926"/>
        </w:tabs>
        <w:rPr>
          <w:b w:val="0"/>
          <w:bCs w:val="0"/>
          <w:i w:val="0"/>
          <w:iCs w:val="0"/>
          <w:noProof/>
        </w:rPr>
      </w:pPr>
      <w:hyperlink w:anchor="_Toc177539387" w:history="1">
        <w:r w:rsidR="0095188B" w:rsidRPr="002D5A4F">
          <w:rPr>
            <w:rStyle w:val="Hyperlink"/>
            <w:noProof/>
            <w:color w:val="auto"/>
            <w:u w:val="none"/>
          </w:rPr>
          <w:t>Appendix</w:t>
        </w:r>
        <w:r w:rsidR="0095188B">
          <w:rPr>
            <w:rStyle w:val="Hyperlink"/>
            <w:i w:val="0"/>
            <w:noProof/>
            <w:color w:val="auto"/>
            <w:u w:val="none"/>
          </w:rPr>
          <w:t xml:space="preserve"> J</w:t>
        </w:r>
        <w:r w:rsidR="0095188B" w:rsidRPr="002D5A4F">
          <w:rPr>
            <w:rStyle w:val="Hyperlink"/>
            <w:noProof/>
            <w:color w:val="auto"/>
            <w:u w:val="none"/>
          </w:rPr>
          <w:t xml:space="preserve">: </w:t>
        </w:r>
        <w:r w:rsidR="0095188B">
          <w:rPr>
            <w:rStyle w:val="Hyperlink"/>
            <w:noProof/>
            <w:color w:val="auto"/>
            <w:u w:val="none"/>
          </w:rPr>
          <w:t xml:space="preserve"> Job Placement Rate</w:t>
        </w:r>
        <w:r w:rsidR="0095188B" w:rsidRPr="002D5A4F">
          <w:rPr>
            <w:noProof/>
            <w:webHidden/>
          </w:rPr>
          <w:tab/>
        </w:r>
      </w:hyperlink>
      <w:r w:rsidR="0095188B">
        <w:rPr>
          <w:rStyle w:val="Hyperlink"/>
          <w:noProof/>
          <w:color w:val="auto"/>
          <w:u w:val="none"/>
        </w:rPr>
        <w:t>3</w:t>
      </w:r>
      <w:r w:rsidR="00F70A85">
        <w:rPr>
          <w:rStyle w:val="Hyperlink"/>
          <w:noProof/>
          <w:color w:val="auto"/>
          <w:u w:val="none"/>
        </w:rPr>
        <w:t>3</w:t>
      </w:r>
    </w:p>
    <w:p w14:paraId="3694A05C" w14:textId="77777777" w:rsidR="0095188B" w:rsidRPr="002D5A4F" w:rsidRDefault="00000000" w:rsidP="0095188B">
      <w:pPr>
        <w:pStyle w:val="TOC3"/>
        <w:rPr>
          <w:sz w:val="24"/>
          <w:szCs w:val="24"/>
        </w:rPr>
      </w:pPr>
      <w:hyperlink w:anchor="_Toc177539388" w:history="1">
        <w:r w:rsidR="0095188B" w:rsidRPr="002D5A4F">
          <w:rPr>
            <w:rStyle w:val="Hyperlink"/>
            <w:color w:val="auto"/>
            <w:u w:val="none"/>
          </w:rPr>
          <w:t>Measure Description:</w:t>
        </w:r>
        <w:r w:rsidR="0095188B" w:rsidRPr="002D5A4F">
          <w:rPr>
            <w:webHidden/>
          </w:rPr>
          <w:tab/>
        </w:r>
      </w:hyperlink>
    </w:p>
    <w:p w14:paraId="7ED8CBF3" w14:textId="77777777" w:rsidR="0095188B" w:rsidRPr="002D5A4F" w:rsidRDefault="00000000" w:rsidP="0095188B">
      <w:pPr>
        <w:pStyle w:val="TOC3"/>
        <w:rPr>
          <w:sz w:val="24"/>
          <w:szCs w:val="24"/>
        </w:rPr>
      </w:pPr>
      <w:hyperlink w:anchor="_Toc177539389" w:history="1">
        <w:r w:rsidR="0095188B" w:rsidRPr="00AA5099">
          <w:rPr>
            <w:rStyle w:val="Hyperlink"/>
            <w:color w:val="auto"/>
            <w:u w:val="none"/>
          </w:rPr>
          <w:t>Factors that affect the collected data</w:t>
        </w:r>
        <w:r w:rsidR="0095188B" w:rsidRPr="002D5A4F">
          <w:rPr>
            <w:rStyle w:val="Hyperlink"/>
            <w:color w:val="auto"/>
          </w:rPr>
          <w:t>:</w:t>
        </w:r>
        <w:r w:rsidR="0095188B" w:rsidRPr="002D5A4F">
          <w:rPr>
            <w:webHidden/>
          </w:rPr>
          <w:tab/>
        </w:r>
      </w:hyperlink>
    </w:p>
    <w:p w14:paraId="5E152402" w14:textId="77777777" w:rsidR="0095188B" w:rsidRDefault="0095188B" w:rsidP="0095188B">
      <w:pPr>
        <w:rPr>
          <w:rStyle w:val="Hyperlink"/>
          <w:color w:val="auto"/>
          <w:sz w:val="20"/>
          <w:szCs w:val="20"/>
          <w:u w:val="none"/>
        </w:rPr>
      </w:pPr>
      <w:r>
        <w:rPr>
          <w:rStyle w:val="Hyperlink"/>
          <w:color w:val="auto"/>
          <w:u w:val="none"/>
        </w:rPr>
        <w:t xml:space="preserve">        </w:t>
      </w:r>
      <w:hyperlink w:anchor="_Toc177539390" w:history="1">
        <w:r w:rsidRPr="00AA5099">
          <w:rPr>
            <w:rStyle w:val="Hyperlink"/>
            <w:color w:val="auto"/>
            <w:sz w:val="20"/>
            <w:szCs w:val="20"/>
            <w:u w:val="none"/>
          </w:rPr>
          <w:t>How to interpret the data:</w:t>
        </w:r>
        <w:r>
          <w:rPr>
            <w:rStyle w:val="Hyperlink"/>
            <w:color w:val="auto"/>
            <w:sz w:val="20"/>
            <w:szCs w:val="20"/>
            <w:u w:val="none"/>
          </w:rPr>
          <w:t>____________________________________________________________________</w:t>
        </w:r>
        <w:r w:rsidRPr="00AA5099">
          <w:rPr>
            <w:webHidden/>
            <w:sz w:val="20"/>
            <w:szCs w:val="20"/>
          </w:rPr>
          <w:tab/>
        </w:r>
      </w:hyperlink>
    </w:p>
    <w:p w14:paraId="6C134EF2" w14:textId="77777777" w:rsidR="0095188B" w:rsidRPr="002D5A4F" w:rsidRDefault="00000000" w:rsidP="0095188B">
      <w:pPr>
        <w:pStyle w:val="TOC1"/>
        <w:tabs>
          <w:tab w:val="right" w:leader="underscore" w:pos="9926"/>
        </w:tabs>
        <w:rPr>
          <w:b w:val="0"/>
          <w:bCs w:val="0"/>
          <w:i w:val="0"/>
          <w:iCs w:val="0"/>
          <w:noProof/>
        </w:rPr>
      </w:pPr>
      <w:hyperlink w:anchor="_Toc177539387" w:history="1">
        <w:r w:rsidR="0095188B" w:rsidRPr="002D5A4F">
          <w:rPr>
            <w:rStyle w:val="Hyperlink"/>
            <w:noProof/>
            <w:color w:val="auto"/>
            <w:u w:val="none"/>
          </w:rPr>
          <w:t>Appendix</w:t>
        </w:r>
        <w:r w:rsidR="0095188B">
          <w:rPr>
            <w:rStyle w:val="Hyperlink"/>
            <w:i w:val="0"/>
            <w:noProof/>
            <w:color w:val="auto"/>
            <w:u w:val="none"/>
          </w:rPr>
          <w:t xml:space="preserve"> K</w:t>
        </w:r>
        <w:r w:rsidR="0095188B" w:rsidRPr="002D5A4F">
          <w:rPr>
            <w:rStyle w:val="Hyperlink"/>
            <w:noProof/>
            <w:color w:val="auto"/>
            <w:u w:val="none"/>
          </w:rPr>
          <w:t xml:space="preserve">: </w:t>
        </w:r>
        <w:r w:rsidR="0095188B">
          <w:rPr>
            <w:rStyle w:val="Hyperlink"/>
            <w:noProof/>
            <w:color w:val="auto"/>
            <w:u w:val="none"/>
          </w:rPr>
          <w:t xml:space="preserve"> Graduate Rate</w:t>
        </w:r>
        <w:r w:rsidR="0095188B" w:rsidRPr="002D5A4F">
          <w:rPr>
            <w:noProof/>
            <w:webHidden/>
          </w:rPr>
          <w:tab/>
        </w:r>
      </w:hyperlink>
      <w:r w:rsidR="0095188B">
        <w:rPr>
          <w:rStyle w:val="Hyperlink"/>
          <w:noProof/>
          <w:color w:val="auto"/>
          <w:u w:val="none"/>
        </w:rPr>
        <w:t>3</w:t>
      </w:r>
      <w:r w:rsidR="00F70A85">
        <w:rPr>
          <w:rStyle w:val="Hyperlink"/>
          <w:noProof/>
          <w:color w:val="auto"/>
          <w:u w:val="none"/>
        </w:rPr>
        <w:t>4</w:t>
      </w:r>
    </w:p>
    <w:p w14:paraId="3BC87B2C" w14:textId="77777777" w:rsidR="0095188B" w:rsidRPr="002D5A4F" w:rsidRDefault="00000000" w:rsidP="0095188B">
      <w:pPr>
        <w:pStyle w:val="TOC3"/>
        <w:rPr>
          <w:sz w:val="24"/>
          <w:szCs w:val="24"/>
        </w:rPr>
      </w:pPr>
      <w:hyperlink w:anchor="_Toc177539388" w:history="1">
        <w:r w:rsidR="0095188B" w:rsidRPr="002D5A4F">
          <w:rPr>
            <w:rStyle w:val="Hyperlink"/>
            <w:color w:val="auto"/>
            <w:u w:val="none"/>
          </w:rPr>
          <w:t>Measure Description:</w:t>
        </w:r>
        <w:r w:rsidR="0095188B" w:rsidRPr="002D5A4F">
          <w:rPr>
            <w:webHidden/>
          </w:rPr>
          <w:tab/>
        </w:r>
      </w:hyperlink>
    </w:p>
    <w:p w14:paraId="152A1822" w14:textId="77777777" w:rsidR="0095188B" w:rsidRPr="002D5A4F" w:rsidRDefault="00000000" w:rsidP="0095188B">
      <w:pPr>
        <w:pStyle w:val="TOC3"/>
        <w:rPr>
          <w:sz w:val="24"/>
          <w:szCs w:val="24"/>
        </w:rPr>
      </w:pPr>
      <w:hyperlink w:anchor="_Toc177539389" w:history="1">
        <w:r w:rsidR="0095188B" w:rsidRPr="00AA5099">
          <w:rPr>
            <w:rStyle w:val="Hyperlink"/>
            <w:color w:val="auto"/>
            <w:u w:val="none"/>
          </w:rPr>
          <w:t>Factors that affect the collected data</w:t>
        </w:r>
        <w:r w:rsidR="0095188B" w:rsidRPr="002D5A4F">
          <w:rPr>
            <w:rStyle w:val="Hyperlink"/>
            <w:color w:val="auto"/>
          </w:rPr>
          <w:t>:</w:t>
        </w:r>
        <w:r w:rsidR="0095188B" w:rsidRPr="002D5A4F">
          <w:rPr>
            <w:webHidden/>
          </w:rPr>
          <w:tab/>
        </w:r>
      </w:hyperlink>
    </w:p>
    <w:p w14:paraId="0AEC9F54" w14:textId="77777777" w:rsidR="002D5A4F" w:rsidRPr="00AA5099" w:rsidRDefault="0095188B" w:rsidP="0095188B">
      <w:pPr>
        <w:rPr>
          <w:sz w:val="20"/>
          <w:szCs w:val="20"/>
        </w:rPr>
      </w:pPr>
      <w:r>
        <w:rPr>
          <w:rStyle w:val="Hyperlink"/>
          <w:color w:val="auto"/>
          <w:u w:val="none"/>
        </w:rPr>
        <w:t xml:space="preserve">        </w:t>
      </w:r>
      <w:hyperlink w:anchor="_Toc177539390" w:history="1">
        <w:r w:rsidRPr="00AA5099">
          <w:rPr>
            <w:rStyle w:val="Hyperlink"/>
            <w:color w:val="auto"/>
            <w:sz w:val="20"/>
            <w:szCs w:val="20"/>
            <w:u w:val="none"/>
          </w:rPr>
          <w:t>How to interpret the data:</w:t>
        </w:r>
        <w:r>
          <w:rPr>
            <w:rStyle w:val="Hyperlink"/>
            <w:color w:val="auto"/>
            <w:sz w:val="20"/>
            <w:szCs w:val="20"/>
            <w:u w:val="none"/>
          </w:rPr>
          <w:t>____________________________________________________________________</w:t>
        </w:r>
        <w:r w:rsidRPr="00AA5099">
          <w:rPr>
            <w:webHidden/>
            <w:sz w:val="20"/>
            <w:szCs w:val="20"/>
          </w:rPr>
          <w:tab/>
        </w:r>
      </w:hyperlink>
      <w:r w:rsidR="002D5A4F" w:rsidRPr="00AA5099">
        <w:rPr>
          <w:sz w:val="20"/>
          <w:szCs w:val="20"/>
        </w:rPr>
        <w:br w:type="page"/>
      </w:r>
    </w:p>
    <w:p w14:paraId="32A91E3A" w14:textId="77777777" w:rsidR="002D5A4F" w:rsidRPr="002D500C" w:rsidRDefault="002D5A4F" w:rsidP="002D500C">
      <w:pPr>
        <w:pStyle w:val="Heading2"/>
      </w:pPr>
      <w:bookmarkStart w:id="1" w:name="_Toc177539376"/>
      <w:r w:rsidRPr="002D500C">
        <w:lastRenderedPageBreak/>
        <w:t>Mission Statement</w:t>
      </w:r>
      <w:bookmarkEnd w:id="1"/>
    </w:p>
    <w:p w14:paraId="1CF96034" w14:textId="77777777" w:rsidR="002D5A4F" w:rsidRPr="00675E0A" w:rsidRDefault="002D5A4F" w:rsidP="002D5A4F">
      <w:pPr>
        <w:pStyle w:val="HeadingA"/>
        <w:rPr>
          <w:sz w:val="24"/>
        </w:rPr>
      </w:pPr>
    </w:p>
    <w:p w14:paraId="25EC6928" w14:textId="77777777" w:rsidR="002D5A4F" w:rsidRPr="00675E0A" w:rsidRDefault="002D5A4F" w:rsidP="002D5A4F">
      <w:r>
        <w:tab/>
      </w:r>
      <w:r w:rsidRPr="00675E0A">
        <w:t>The mission of the Medical Labo</w:t>
      </w:r>
      <w:r w:rsidR="00666E40">
        <w:t>ratory Science</w:t>
      </w:r>
      <w:r w:rsidRPr="00675E0A">
        <w:t xml:space="preserve"> department is to graduate competent and ethical </w:t>
      </w:r>
      <w:r>
        <w:t xml:space="preserve">clinical laboratory professionals with the </w:t>
      </w:r>
      <w:r w:rsidRPr="00675E0A">
        <w:t xml:space="preserve">knowledge and </w:t>
      </w:r>
      <w:r>
        <w:t>the skills for career entry. It is also the department’s mission to</w:t>
      </w:r>
      <w:r>
        <w:rPr>
          <w:bCs/>
        </w:rPr>
        <w:t xml:space="preserve"> prepare</w:t>
      </w:r>
      <w:r>
        <w:t xml:space="preserve"> graduates for leadership roles in the clinical laboratory and professional organizations and</w:t>
      </w:r>
      <w:r>
        <w:rPr>
          <w:bCs/>
        </w:rPr>
        <w:t xml:space="preserve"> to instill an understanding of the need for maintaining continuing competency in a rapidly changing and dynamic profession.</w:t>
      </w:r>
    </w:p>
    <w:p w14:paraId="798AFB32" w14:textId="77777777" w:rsidR="002D5A4F" w:rsidRPr="00675E0A" w:rsidRDefault="002D5A4F" w:rsidP="002D5A4F">
      <w:pPr>
        <w:pStyle w:val="HeadingA"/>
        <w:jc w:val="left"/>
        <w:rPr>
          <w:sz w:val="24"/>
        </w:rPr>
      </w:pPr>
    </w:p>
    <w:p w14:paraId="63D39AEF" w14:textId="77777777" w:rsidR="002D5A4F" w:rsidRPr="00675E0A" w:rsidRDefault="002D5A4F" w:rsidP="002D500C">
      <w:pPr>
        <w:pStyle w:val="Heading2"/>
      </w:pPr>
      <w:bookmarkStart w:id="2" w:name="_Toc177539377"/>
      <w:r w:rsidRPr="00675E0A">
        <w:t>Program Introduction</w:t>
      </w:r>
      <w:bookmarkEnd w:id="2"/>
    </w:p>
    <w:p w14:paraId="47EBA0B6" w14:textId="77777777" w:rsidR="002D5A4F" w:rsidRPr="00675E0A" w:rsidRDefault="002D5A4F" w:rsidP="002D5A4F">
      <w:pPr>
        <w:spacing w:before="240"/>
        <w:ind w:firstLine="720"/>
      </w:pPr>
      <w:r w:rsidRPr="00675E0A">
        <w:t xml:space="preserve">The </w:t>
      </w:r>
      <w:r>
        <w:t>Medical Laboratory Technology (AAS-MLT)</w:t>
      </w:r>
      <w:r w:rsidRPr="00675E0A">
        <w:t xml:space="preserve"> and </w:t>
      </w:r>
      <w:r w:rsidR="00666E40">
        <w:t>Medical Laboratory Science (BS</w:t>
      </w:r>
      <w:r w:rsidR="0006600D">
        <w:t>-</w:t>
      </w:r>
      <w:r w:rsidR="00666E40">
        <w:t>MLS</w:t>
      </w:r>
      <w:r>
        <w:t>)</w:t>
      </w:r>
      <w:r w:rsidRPr="00675E0A">
        <w:t xml:space="preserve"> Programs at the University of Alaska Anchorage have been approved by the National Accrediting Agency for Clinical Laboratory Sciences (NAACLS) as an ar</w:t>
      </w:r>
      <w:r w:rsidR="00C86C66">
        <w:t xml:space="preserve">ticulated program. The programs are </w:t>
      </w:r>
      <w:r w:rsidR="00C86C66" w:rsidRPr="00675E0A">
        <w:t>designed</w:t>
      </w:r>
      <w:r w:rsidRPr="00675E0A">
        <w:t xml:space="preserve"> as career l</w:t>
      </w:r>
      <w:r>
        <w:t>adder programs with at least 75</w:t>
      </w:r>
      <w:r w:rsidR="00C86C66">
        <w:t xml:space="preserve">% overlap. They </w:t>
      </w:r>
      <w:r w:rsidRPr="00675E0A">
        <w:t xml:space="preserve">are housed in the same academic unit with the same faculty. Except for the Blood Bank of </w:t>
      </w:r>
      <w:smartTag w:uri="urn:schemas-microsoft-com:office:smarttags" w:element="State">
        <w:smartTag w:uri="urn:schemas-microsoft-com:office:smarttags" w:element="place">
          <w:r w:rsidRPr="00675E0A">
            <w:t>Alaska</w:t>
          </w:r>
        </w:smartTag>
      </w:smartTag>
      <w:r w:rsidRPr="00675E0A">
        <w:t xml:space="preserve"> and the State Public Health Laboratory, the same clinical facilities are used for both </w:t>
      </w:r>
      <w:r w:rsidR="00C86C66">
        <w:t xml:space="preserve">programs. Self-studies and site </w:t>
      </w:r>
      <w:r w:rsidRPr="00675E0A">
        <w:t xml:space="preserve">visits by NAACLS have been combined reducing accreditation fees and the number of hours UAA faculty and clinical facilities spend producing the documentation for accreditation. </w:t>
      </w:r>
      <w:r>
        <w:t>The NAACLS accreditation process includes a review of the curriculum to ensure that it meets current standards and has components in the cognitive, psychomotor and affective domains. The site visitors also review course objectives and learning outcomes and verify that the appropriate measures are being used to assess them</w:t>
      </w:r>
      <w:r w:rsidR="005150E5">
        <w:t xml:space="preserve"> when programs do not meet the benchmarks established by NAACLS</w:t>
      </w:r>
      <w:r w:rsidR="0014336D">
        <w:t>.</w:t>
      </w:r>
      <w:r>
        <w:t xml:space="preserve"> In addition to reviewing the curriculum, the assessment plan</w:t>
      </w:r>
      <w:r w:rsidR="00C86C66">
        <w:t>, data</w:t>
      </w:r>
      <w:r>
        <w:t xml:space="preserve"> and </w:t>
      </w:r>
      <w:r w:rsidR="00C86C66">
        <w:t>assessment reports are reviewed for evidence of a mechanism for continually and systematically reviewing the effectiveness of the program.</w:t>
      </w:r>
      <w:r>
        <w:t xml:space="preserve"> </w:t>
      </w:r>
      <w:r w:rsidRPr="00675E0A">
        <w:t xml:space="preserve">The </w:t>
      </w:r>
      <w:smartTag w:uri="urn:schemas-microsoft-com:office:smarttags" w:element="stockticker">
        <w:r w:rsidRPr="00675E0A">
          <w:t>AAS</w:t>
        </w:r>
      </w:smartTag>
      <w:r w:rsidRPr="00675E0A">
        <w:t>-</w:t>
      </w:r>
      <w:smartTag w:uri="urn:schemas-microsoft-com:office:smarttags" w:element="stockticker">
        <w:r w:rsidRPr="00675E0A">
          <w:t>MLT</w:t>
        </w:r>
      </w:smartTag>
      <w:r w:rsidR="00666E40">
        <w:t xml:space="preserve"> and BS</w:t>
      </w:r>
      <w:r w:rsidR="00454BA4">
        <w:t>-</w:t>
      </w:r>
      <w:r w:rsidR="00666E40">
        <w:t>MLS</w:t>
      </w:r>
      <w:r>
        <w:t xml:space="preserve"> programs</w:t>
      </w:r>
      <w:r w:rsidRPr="00675E0A">
        <w:t xml:space="preserve"> were reviewed for c</w:t>
      </w:r>
      <w:r>
        <w:t>ontinuing accreditation in 20</w:t>
      </w:r>
      <w:r w:rsidR="00BA3775">
        <w:t>14</w:t>
      </w:r>
      <w:r>
        <w:t>, there were no deficiencies or recommendations and</w:t>
      </w:r>
      <w:r w:rsidRPr="00675E0A">
        <w:t xml:space="preserve"> both programs received the maximum </w:t>
      </w:r>
      <w:r w:rsidR="006B0E9C" w:rsidRPr="00675E0A">
        <w:t>7-year</w:t>
      </w:r>
      <w:r w:rsidRPr="00675E0A">
        <w:t xml:space="preserve"> continuing accreditation.</w:t>
      </w:r>
    </w:p>
    <w:p w14:paraId="35813072" w14:textId="77777777" w:rsidR="002D5A4F" w:rsidRDefault="002D5A4F" w:rsidP="002D5A4F">
      <w:pPr>
        <w:ind w:firstLine="720"/>
        <w:jc w:val="both"/>
        <w:rPr>
          <w:rStyle w:val="HeadingBCharCharChar"/>
          <w:b w:val="0"/>
          <w:bCs/>
        </w:rPr>
      </w:pPr>
      <w:r>
        <w:rPr>
          <w:rStyle w:val="HeadingBCharCharChar"/>
          <w:b w:val="0"/>
          <w:bCs/>
        </w:rPr>
        <w:t>Students enrolled in both programs are encouraged to become active student members in one of the professional organizations. They are given opportunities to attend and</w:t>
      </w:r>
      <w:r w:rsidRPr="00675E0A">
        <w:rPr>
          <w:rStyle w:val="HeadingBCharCharChar"/>
          <w:b w:val="0"/>
          <w:bCs/>
        </w:rPr>
        <w:t xml:space="preserve"> </w:t>
      </w:r>
      <w:r>
        <w:rPr>
          <w:rStyle w:val="HeadingBCharCharChar"/>
          <w:b w:val="0"/>
          <w:bCs/>
        </w:rPr>
        <w:t xml:space="preserve">volunteer at the state conference and participate in other events sponsored by the state and national organizations.  The Institute for Healthcare Improvement (IHI) Open School and the Medical Laboratory </w:t>
      </w:r>
      <w:r w:rsidR="00666E40">
        <w:rPr>
          <w:rStyle w:val="HeadingBCharCharChar"/>
          <w:b w:val="0"/>
          <w:bCs/>
        </w:rPr>
        <w:t xml:space="preserve"> </w:t>
      </w:r>
      <w:r w:rsidR="005150E5">
        <w:rPr>
          <w:rStyle w:val="HeadingBCharCharChar"/>
          <w:b w:val="0"/>
          <w:bCs/>
        </w:rPr>
        <w:t xml:space="preserve">Science </w:t>
      </w:r>
      <w:r w:rsidR="00666E40">
        <w:rPr>
          <w:rStyle w:val="HeadingBCharCharChar"/>
          <w:b w:val="0"/>
          <w:bCs/>
        </w:rPr>
        <w:t xml:space="preserve">Club </w:t>
      </w:r>
      <w:r>
        <w:rPr>
          <w:rStyle w:val="HeadingBCharCharChar"/>
          <w:b w:val="0"/>
          <w:bCs/>
        </w:rPr>
        <w:t xml:space="preserve">provide opportunities for students to develop their leadership skills.  Although the degrees are not contingent upon passing a national certification exam, most graduates take the ASCP Board of Certification (BOC) exam; which is a computer adaptive competency based exam. </w:t>
      </w:r>
      <w:r w:rsidR="00BA66FA">
        <w:rPr>
          <w:rStyle w:val="HeadingBCharCharChar"/>
          <w:b w:val="0"/>
          <w:bCs/>
        </w:rPr>
        <w:t>The majority of health care employers in Alaska require</w:t>
      </w:r>
      <w:r w:rsidR="001E3305">
        <w:rPr>
          <w:rStyle w:val="HeadingBCharCharChar"/>
          <w:b w:val="0"/>
          <w:bCs/>
        </w:rPr>
        <w:t xml:space="preserve"> certification</w:t>
      </w:r>
      <w:r w:rsidR="00666E40">
        <w:rPr>
          <w:rStyle w:val="HeadingBCharCharChar"/>
          <w:b w:val="0"/>
          <w:bCs/>
        </w:rPr>
        <w:t>. Medical</w:t>
      </w:r>
      <w:r>
        <w:rPr>
          <w:rStyle w:val="HeadingBCharCharChar"/>
          <w:b w:val="0"/>
          <w:bCs/>
        </w:rPr>
        <w:t xml:space="preserve"> Laboratory Science is a rapidly changing and dynamic field, students are taught the importance of maintaining competency through continuing education and certifying agencies require documentation of continuing education for recertification. </w:t>
      </w:r>
    </w:p>
    <w:p w14:paraId="382C6672" w14:textId="77777777" w:rsidR="001C60B0" w:rsidRDefault="001E3305" w:rsidP="004A413E">
      <w:pPr>
        <w:ind w:firstLine="720"/>
        <w:jc w:val="both"/>
        <w:rPr>
          <w:rStyle w:val="HeadingBCharCharChar"/>
          <w:b w:val="0"/>
          <w:bCs/>
        </w:rPr>
      </w:pPr>
      <w:r>
        <w:rPr>
          <w:rStyle w:val="HeadingBCharCharChar"/>
          <w:b w:val="0"/>
          <w:bCs/>
        </w:rPr>
        <w:t>In the past, b</w:t>
      </w:r>
      <w:r w:rsidR="002D5A4F">
        <w:rPr>
          <w:rStyle w:val="HeadingBCharCharChar"/>
          <w:b w:val="0"/>
          <w:bCs/>
        </w:rPr>
        <w:t>oth progra</w:t>
      </w:r>
      <w:r>
        <w:rPr>
          <w:rStyle w:val="HeadingBCharCharChar"/>
          <w:b w:val="0"/>
          <w:bCs/>
        </w:rPr>
        <w:t>ms had</w:t>
      </w:r>
      <w:r w:rsidR="002D5A4F">
        <w:rPr>
          <w:rStyle w:val="HeadingBCharCharChar"/>
          <w:b w:val="0"/>
          <w:bCs/>
        </w:rPr>
        <w:t xml:space="preserve"> open enrollment, e</w:t>
      </w:r>
      <w:r>
        <w:rPr>
          <w:rStyle w:val="HeadingBCharCharChar"/>
          <w:b w:val="0"/>
          <w:bCs/>
        </w:rPr>
        <w:t>ntry into the program occurred</w:t>
      </w:r>
      <w:r w:rsidR="002D5A4F" w:rsidRPr="00675E0A">
        <w:rPr>
          <w:rStyle w:val="HeadingBCharCharChar"/>
          <w:b w:val="0"/>
          <w:bCs/>
        </w:rPr>
        <w:t xml:space="preserve"> in either spring or f</w:t>
      </w:r>
      <w:r>
        <w:rPr>
          <w:rStyle w:val="HeadingBCharCharChar"/>
          <w:b w:val="0"/>
          <w:bCs/>
        </w:rPr>
        <w:t>all semester and students could attend</w:t>
      </w:r>
      <w:r w:rsidR="002D5A4F" w:rsidRPr="00675E0A">
        <w:rPr>
          <w:rStyle w:val="HeadingBCharCharChar"/>
          <w:b w:val="0"/>
          <w:bCs/>
        </w:rPr>
        <w:t xml:space="preserve"> full or part-time</w:t>
      </w:r>
      <w:r>
        <w:rPr>
          <w:rStyle w:val="HeadingBCharCharChar"/>
          <w:b w:val="0"/>
          <w:bCs/>
        </w:rPr>
        <w:t>.</w:t>
      </w:r>
      <w:r w:rsidR="00BA3775">
        <w:rPr>
          <w:rStyle w:val="HeadingBCharCharChar"/>
          <w:b w:val="0"/>
          <w:bCs/>
        </w:rPr>
        <w:t xml:space="preserve"> </w:t>
      </w:r>
      <w:r>
        <w:rPr>
          <w:rStyle w:val="HeadingBCharCharChar"/>
          <w:b w:val="0"/>
          <w:bCs/>
        </w:rPr>
        <w:t xml:space="preserve"> Due to increased interest in the program beginning in the 2017-18 academic year, students will be admitted as pre-majors and must meet specified criteria including a GPA of 2.5 or higher to be accepted into the major. </w:t>
      </w:r>
      <w:r w:rsidR="00BA3775">
        <w:rPr>
          <w:rStyle w:val="HeadingBCharCharChar"/>
          <w:b w:val="0"/>
          <w:bCs/>
        </w:rPr>
        <w:t xml:space="preserve">The NAACLS Annual Report requires documentation of enrollment, attrition and graduation rates. Entry into the second half of the program </w:t>
      </w:r>
      <w:r w:rsidR="00023ED5">
        <w:rPr>
          <w:rStyle w:val="HeadingBCharCharChar"/>
          <w:b w:val="0"/>
          <w:bCs/>
        </w:rPr>
        <w:t>is used to calcu</w:t>
      </w:r>
      <w:r w:rsidR="005150E5">
        <w:rPr>
          <w:rStyle w:val="HeadingBCharCharChar"/>
          <w:b w:val="0"/>
          <w:bCs/>
        </w:rPr>
        <w:t>late the sta</w:t>
      </w:r>
      <w:r w:rsidR="003E66A0">
        <w:rPr>
          <w:rStyle w:val="HeadingBCharCharChar"/>
          <w:b w:val="0"/>
          <w:bCs/>
        </w:rPr>
        <w:t xml:space="preserve">tistics. </w:t>
      </w:r>
      <w:r w:rsidR="002D3018">
        <w:rPr>
          <w:rStyle w:val="HeadingBCharCharChar"/>
          <w:b w:val="0"/>
          <w:bCs/>
        </w:rPr>
        <w:t xml:space="preserve">For entry into the second half of the program, UAA </w:t>
      </w:r>
      <w:r w:rsidR="003E66A0">
        <w:rPr>
          <w:rStyle w:val="HeadingBCharCharChar"/>
          <w:b w:val="0"/>
          <w:bCs/>
        </w:rPr>
        <w:t>use</w:t>
      </w:r>
      <w:r w:rsidR="002D3018">
        <w:rPr>
          <w:rStyle w:val="HeadingBCharCharChar"/>
          <w:b w:val="0"/>
          <w:bCs/>
        </w:rPr>
        <w:t>s</w:t>
      </w:r>
      <w:r w:rsidR="003E66A0">
        <w:rPr>
          <w:rStyle w:val="HeadingBCharCharChar"/>
          <w:b w:val="0"/>
          <w:bCs/>
        </w:rPr>
        <w:t xml:space="preserve"> enrollment in the first 200</w:t>
      </w:r>
      <w:r w:rsidR="002D3018">
        <w:rPr>
          <w:rStyle w:val="HeadingBCharCharChar"/>
          <w:b w:val="0"/>
          <w:bCs/>
        </w:rPr>
        <w:t>-level course for the</w:t>
      </w:r>
      <w:r w:rsidR="003E66A0">
        <w:rPr>
          <w:rStyle w:val="HeadingBCharCharChar"/>
          <w:b w:val="0"/>
          <w:bCs/>
        </w:rPr>
        <w:t xml:space="preserve"> AAS-MLT program and enrollment in the first 300-lev</w:t>
      </w:r>
      <w:r w:rsidR="002D3018">
        <w:rPr>
          <w:rStyle w:val="HeadingBCharCharChar"/>
          <w:b w:val="0"/>
          <w:bCs/>
        </w:rPr>
        <w:t>el course for the</w:t>
      </w:r>
      <w:r w:rsidR="003E66A0">
        <w:rPr>
          <w:rStyle w:val="HeadingBCharCharChar"/>
          <w:b w:val="0"/>
          <w:bCs/>
        </w:rPr>
        <w:t xml:space="preserve"> BS-MLS </w:t>
      </w:r>
      <w:r w:rsidR="002D3018">
        <w:rPr>
          <w:rStyle w:val="HeadingBCharCharChar"/>
          <w:b w:val="0"/>
          <w:bCs/>
        </w:rPr>
        <w:t>program</w:t>
      </w:r>
      <w:r w:rsidR="003E66A0">
        <w:rPr>
          <w:rStyle w:val="HeadingBCharCharChar"/>
          <w:b w:val="0"/>
          <w:bCs/>
        </w:rPr>
        <w:t>.</w:t>
      </w:r>
    </w:p>
    <w:p w14:paraId="1A6305DF" w14:textId="77777777" w:rsidR="002D5A4F" w:rsidRPr="00675E0A" w:rsidRDefault="002D5A4F" w:rsidP="00666E40">
      <w:pPr>
        <w:pStyle w:val="HeadingA"/>
        <w:jc w:val="left"/>
        <w:rPr>
          <w:sz w:val="24"/>
        </w:rPr>
      </w:pPr>
    </w:p>
    <w:p w14:paraId="63E50969" w14:textId="77777777" w:rsidR="002D5A4F" w:rsidRPr="00675E0A" w:rsidRDefault="002D5A4F" w:rsidP="002D500C">
      <w:pPr>
        <w:pStyle w:val="Heading2"/>
      </w:pPr>
      <w:bookmarkStart w:id="3" w:name="_Toc177539378"/>
      <w:r w:rsidRPr="00675E0A">
        <w:t>Assessment Process Introduction</w:t>
      </w:r>
      <w:bookmarkEnd w:id="3"/>
    </w:p>
    <w:p w14:paraId="64A6F355" w14:textId="77777777" w:rsidR="002D5A4F" w:rsidRPr="00675E0A" w:rsidRDefault="002D5A4F" w:rsidP="002D5A4F">
      <w:pPr>
        <w:pStyle w:val="HeadingA"/>
        <w:rPr>
          <w:sz w:val="24"/>
        </w:rPr>
      </w:pPr>
    </w:p>
    <w:p w14:paraId="73D1FD2F" w14:textId="77777777" w:rsidR="002D5A4F" w:rsidRPr="00675E0A" w:rsidRDefault="002D5A4F" w:rsidP="002D5A4F">
      <w:pPr>
        <w:ind w:firstLine="720"/>
      </w:pPr>
      <w:r w:rsidRPr="00675E0A">
        <w:t xml:space="preserve">The assessment plan defines the expected outcomes for the </w:t>
      </w:r>
      <w:r w:rsidR="002D3018">
        <w:t>AAS-MLT</w:t>
      </w:r>
      <w:r w:rsidR="00666E40">
        <w:t xml:space="preserve"> and the </w:t>
      </w:r>
      <w:r w:rsidR="002D3018">
        <w:t>BS-MLS</w:t>
      </w:r>
      <w:r w:rsidRPr="00675E0A">
        <w:t xml:space="preserve"> articulated program</w:t>
      </w:r>
      <w:r>
        <w:t>s</w:t>
      </w:r>
      <w:r w:rsidRPr="00675E0A">
        <w:t xml:space="preserve"> and outlines a plan for assessing the achievement of the stated outcomes.  </w:t>
      </w:r>
      <w:r w:rsidR="002D3018">
        <w:t xml:space="preserve">This plan was first developed in </w:t>
      </w:r>
      <w:r w:rsidR="00666E40">
        <w:t>May 2003</w:t>
      </w:r>
      <w:r w:rsidR="00BA66FA">
        <w:t xml:space="preserve"> and was revised in 2008, 2010, 2012 and 2014</w:t>
      </w:r>
      <w:r w:rsidR="00666E40">
        <w:t xml:space="preserve">. </w:t>
      </w:r>
      <w:r>
        <w:t>Direct and indirect measures</w:t>
      </w:r>
      <w:r w:rsidRPr="00675E0A">
        <w:t xml:space="preserve"> </w:t>
      </w:r>
      <w:r w:rsidR="002D3018">
        <w:t xml:space="preserve">were </w:t>
      </w:r>
      <w:r w:rsidRPr="00675E0A">
        <w:t>deve</w:t>
      </w:r>
      <w:r>
        <w:t xml:space="preserve">loped to assess the program outcomes. </w:t>
      </w:r>
      <w:r w:rsidRPr="00675E0A">
        <w:t>The development of the outcomes was accomplished in part by faculty review of</w:t>
      </w:r>
      <w:r>
        <w:t xml:space="preserve"> the following documents: NAACLS standards and</w:t>
      </w:r>
      <w:r w:rsidRPr="00675E0A">
        <w:t xml:space="preserve"> </w:t>
      </w:r>
      <w:r>
        <w:t>ASCP Board of Certifi</w:t>
      </w:r>
      <w:r w:rsidR="00C620EC">
        <w:t>cation content guidelines for</w:t>
      </w:r>
      <w:r>
        <w:t xml:space="preserve"> MLT and MT/M</w:t>
      </w:r>
      <w:r w:rsidRPr="00675E0A">
        <w:t>LS</w:t>
      </w:r>
      <w:r>
        <w:t xml:space="preserve"> professionals.</w:t>
      </w:r>
      <w:r w:rsidRPr="00675E0A">
        <w:t xml:space="preserve"> In addition, faculty collaborated with members of clinical facilities in </w:t>
      </w:r>
      <w:smartTag w:uri="urn:schemas-microsoft-com:office:smarttags" w:element="State">
        <w:smartTag w:uri="urn:schemas-microsoft-com:office:smarttags" w:element="place">
          <w:r w:rsidRPr="00675E0A">
            <w:t>Alaska</w:t>
          </w:r>
        </w:smartTag>
      </w:smartTag>
      <w:r w:rsidRPr="00675E0A">
        <w:t xml:space="preserve"> to determine staffing needs by job description and skill level.  Methods used to obtain information from the community were the Community Needs Assessment Survey, input from the Advisory</w:t>
      </w:r>
      <w:r w:rsidR="00C620EC">
        <w:t xml:space="preserve"> Board, input from the Clinical</w:t>
      </w:r>
      <w:r w:rsidRPr="00675E0A">
        <w:t xml:space="preserve"> Coordinators, and the Focus Gr</w:t>
      </w:r>
      <w:r>
        <w:t>oup discussions from University/</w:t>
      </w:r>
      <w:r w:rsidRPr="00675E0A">
        <w:t>Industry Allied Health Forums (April, 2003).</w:t>
      </w:r>
      <w:r w:rsidR="002112D0">
        <w:t xml:space="preserve"> </w:t>
      </w:r>
      <w:r w:rsidR="002112D0">
        <w:tab/>
        <w:t xml:space="preserve">NAACLS </w:t>
      </w:r>
      <w:r w:rsidR="002112D0" w:rsidRPr="00C74032">
        <w:t>Standard</w:t>
      </w:r>
      <w:r w:rsidR="00C74032" w:rsidRPr="00C74032">
        <w:t xml:space="preserve"> II</w:t>
      </w:r>
      <w:r w:rsidR="00C74032">
        <w:rPr>
          <w:color w:val="FF0000"/>
        </w:rPr>
        <w:t xml:space="preserve"> </w:t>
      </w:r>
      <w:r>
        <w:t>address</w:t>
      </w:r>
      <w:r w:rsidR="00B45174">
        <w:t>es</w:t>
      </w:r>
      <w:r>
        <w:t xml:space="preserve"> </w:t>
      </w:r>
      <w:r w:rsidR="00B45174">
        <w:t xml:space="preserve">assessment and continuous quality improvement. </w:t>
      </w:r>
      <w:r>
        <w:t>NAACLS accredited programs must have a mechanism for continually and systematically reviewing the effectiveness of the program to include survey and evaluation instruments that incorporate feedback from a combination of students, employers, faculty, graduates, exit or final examinations and accreditation review. The results of program evaluations must be documented and reflected in ongoing curriculum development and program modification, followed by an analysis of the effectiveness of any changes implemented.</w:t>
      </w:r>
      <w:r w:rsidR="00666E40">
        <w:t xml:space="preserve"> NAACLS accredit</w:t>
      </w:r>
      <w:r w:rsidR="006B0E9C">
        <w:t xml:space="preserve">ed programs must also complete </w:t>
      </w:r>
      <w:r w:rsidR="00666E40">
        <w:t>an annual survey documenting enrollment,</w:t>
      </w:r>
      <w:r w:rsidR="00454BA4">
        <w:t xml:space="preserve"> attrition and graduation rates; pass rate on certification exam and employment in the field.</w:t>
      </w:r>
    </w:p>
    <w:p w14:paraId="59EAF733" w14:textId="77777777" w:rsidR="002D5A4F" w:rsidRDefault="00C620EC" w:rsidP="004A413E">
      <w:pPr>
        <w:ind w:firstLine="720"/>
      </w:pPr>
      <w:r>
        <w:t>T</w:t>
      </w:r>
      <w:r w:rsidR="00B45174">
        <w:t xml:space="preserve">o align with the NAACLS annual report, the evaluation period is defined as July1 to June 30 with three year averages calculated using raw student numbers. </w:t>
      </w:r>
      <w:bookmarkStart w:id="4" w:name="OLE_LINK1"/>
    </w:p>
    <w:p w14:paraId="261A3493" w14:textId="77777777" w:rsidR="00C84B08" w:rsidRDefault="00C84B08" w:rsidP="002D5A4F">
      <w:pPr>
        <w:pStyle w:val="HeadingA"/>
        <w:jc w:val="left"/>
        <w:rPr>
          <w:sz w:val="24"/>
        </w:rPr>
      </w:pPr>
    </w:p>
    <w:bookmarkEnd w:id="4"/>
    <w:p w14:paraId="565FA519" w14:textId="77777777" w:rsidR="002D5A4F" w:rsidRPr="002D500C" w:rsidRDefault="00A25554" w:rsidP="002D500C">
      <w:pPr>
        <w:pStyle w:val="Heading3"/>
      </w:pPr>
      <w:r w:rsidRPr="002D500C">
        <w:t xml:space="preserve">NAACLS </w:t>
      </w:r>
      <w:r w:rsidR="002D5A4F" w:rsidRPr="002D500C">
        <w:t xml:space="preserve">Description of </w:t>
      </w:r>
      <w:r w:rsidR="007B7A70" w:rsidRPr="002D500C">
        <w:t>Entry-level</w:t>
      </w:r>
      <w:r w:rsidR="001C60B0" w:rsidRPr="002D500C">
        <w:t xml:space="preserve"> Competencies</w:t>
      </w:r>
      <w:r w:rsidRPr="002D500C">
        <w:t xml:space="preserve"> </w:t>
      </w:r>
      <w:r w:rsidR="002D5A4F" w:rsidRPr="002D500C">
        <w:t xml:space="preserve">of the Medical </w:t>
      </w:r>
      <w:r w:rsidR="00023ED5" w:rsidRPr="002D500C">
        <w:t>Laboratory</w:t>
      </w:r>
      <w:r w:rsidR="002D5A4F" w:rsidRPr="002D500C">
        <w:t xml:space="preserve"> Technician</w:t>
      </w:r>
    </w:p>
    <w:p w14:paraId="2E4D84AD" w14:textId="77777777" w:rsidR="00DD2A9B" w:rsidRDefault="002D5A4F" w:rsidP="002D5A4F">
      <w:pPr>
        <w:spacing w:before="240"/>
      </w:pPr>
      <w:r>
        <w:rPr>
          <w:b/>
        </w:rPr>
        <w:tab/>
      </w:r>
      <w:r>
        <w:t xml:space="preserve">At </w:t>
      </w:r>
      <w:r w:rsidR="007B7A70">
        <w:t>entry-level</w:t>
      </w:r>
      <w:r w:rsidR="00DD2A9B">
        <w:t xml:space="preserve">, the medical laboratory technician will possess the </w:t>
      </w:r>
      <w:r w:rsidR="00A25554">
        <w:t>entry-level</w:t>
      </w:r>
      <w:r w:rsidR="00DD2A9B">
        <w:t xml:space="preserve"> competencies necessary to perform routine clinical laboratory tests in areas such as Clinical Chemistry, Hematology/Hemostasis, Immunology, Immunohematology/Transfusion</w:t>
      </w:r>
      <w:r w:rsidR="0014336D">
        <w:t xml:space="preserve"> M</w:t>
      </w:r>
      <w:r w:rsidR="00DD2A9B">
        <w:t xml:space="preserve">edicine, Microbiology, Urine and Body Fluid Analysis and Laboratory Operations. </w:t>
      </w:r>
      <w:r w:rsidR="00A25554">
        <w:t xml:space="preserve"> The level of analysis ranges from waived and point of care testing to complex testing encompassing all major areas of the clinical laboratory. The medical laboratory technician will have diverse functions in areas of pre-analytical, analytical and post-analytical processes. The medical laboratory technician will have responsibilities for information processing, training and quality control monitoring wherever laboratory testing is performed.</w:t>
      </w:r>
    </w:p>
    <w:p w14:paraId="6EE7BD75" w14:textId="77777777" w:rsidR="00A25554" w:rsidRDefault="00A25554" w:rsidP="00A25554">
      <w:pPr>
        <w:spacing w:before="240"/>
      </w:pPr>
      <w:r>
        <w:tab/>
        <w:t xml:space="preserve">At </w:t>
      </w:r>
      <w:r w:rsidR="007B7A70">
        <w:t>entry-level</w:t>
      </w:r>
      <w:r>
        <w:t>, the medical laboratory technician will have the following basic knowledge and skills:</w:t>
      </w:r>
    </w:p>
    <w:p w14:paraId="4B5C1ED3" w14:textId="77777777" w:rsidR="00A25554" w:rsidRDefault="00A25554" w:rsidP="001C60B0">
      <w:pPr>
        <w:numPr>
          <w:ilvl w:val="0"/>
          <w:numId w:val="27"/>
        </w:numPr>
        <w:spacing w:before="240"/>
      </w:pPr>
      <w:r>
        <w:t>Application of safety and governmental regulations compliance;</w:t>
      </w:r>
    </w:p>
    <w:p w14:paraId="28175F18" w14:textId="77777777" w:rsidR="00A25554" w:rsidRDefault="00A25554" w:rsidP="001C60B0">
      <w:pPr>
        <w:numPr>
          <w:ilvl w:val="0"/>
          <w:numId w:val="27"/>
        </w:numPr>
        <w:spacing w:before="240"/>
      </w:pPr>
      <w:r>
        <w:t>Principles and practices of professional conduct and the significance of continuing education;</w:t>
      </w:r>
    </w:p>
    <w:p w14:paraId="23A7D86A" w14:textId="77777777" w:rsidR="00A25554" w:rsidRDefault="00A25554" w:rsidP="001C60B0">
      <w:pPr>
        <w:numPr>
          <w:ilvl w:val="0"/>
          <w:numId w:val="27"/>
        </w:numPr>
        <w:spacing w:before="240"/>
      </w:pPr>
      <w:r>
        <w:lastRenderedPageBreak/>
        <w:t>Communications sufficient to serve the needs of the patients, the public and members of the health care team.</w:t>
      </w:r>
    </w:p>
    <w:p w14:paraId="792612ED" w14:textId="77777777" w:rsidR="002D5A4F" w:rsidRPr="00393C5A" w:rsidRDefault="002D5A4F" w:rsidP="002D5A4F">
      <w:pPr>
        <w:autoSpaceDE w:val="0"/>
        <w:autoSpaceDN w:val="0"/>
        <w:adjustRightInd w:val="0"/>
        <w:rPr>
          <w:rFonts w:ascii="Arial" w:hAnsi="Arial" w:cs="Arial"/>
          <w:sz w:val="20"/>
          <w:szCs w:val="20"/>
        </w:rPr>
      </w:pPr>
    </w:p>
    <w:p w14:paraId="44B105AF" w14:textId="77777777" w:rsidR="002D5A4F" w:rsidRDefault="00A25554" w:rsidP="002D500C">
      <w:pPr>
        <w:pStyle w:val="Heading3"/>
      </w:pPr>
      <w:r>
        <w:t xml:space="preserve">NAACLS </w:t>
      </w:r>
      <w:r w:rsidR="002D5A4F" w:rsidRPr="00393C5A">
        <w:t xml:space="preserve">Description of </w:t>
      </w:r>
      <w:r w:rsidR="007B7A70">
        <w:t>Entry-level</w:t>
      </w:r>
      <w:r>
        <w:t xml:space="preserve"> </w:t>
      </w:r>
      <w:r w:rsidR="001C60B0">
        <w:t>Competencies of</w:t>
      </w:r>
      <w:r w:rsidR="002D5A4F">
        <w:t xml:space="preserve"> the Medical </w:t>
      </w:r>
      <w:r w:rsidR="002D5A4F" w:rsidRPr="00393C5A">
        <w:t>Laboratory Scientist</w:t>
      </w:r>
    </w:p>
    <w:p w14:paraId="5633E084" w14:textId="77777777" w:rsidR="00C2168B" w:rsidRDefault="002D5A4F" w:rsidP="00A25554">
      <w:pPr>
        <w:spacing w:before="240"/>
      </w:pPr>
      <w:r>
        <w:tab/>
      </w:r>
      <w:r w:rsidR="00A25554">
        <w:t xml:space="preserve">At </w:t>
      </w:r>
      <w:r w:rsidR="007B7A70">
        <w:t>entry-level</w:t>
      </w:r>
      <w:r w:rsidR="00A25554">
        <w:t xml:space="preserve">, the medical laboratory scientist will possess </w:t>
      </w:r>
      <w:r w:rsidR="007B7A70">
        <w:t>entry-level</w:t>
      </w:r>
      <w:r w:rsidR="00A25554">
        <w:t xml:space="preserve"> competencies necessary to perform </w:t>
      </w:r>
      <w:r w:rsidR="00C2168B">
        <w:t>the full</w:t>
      </w:r>
      <w:r w:rsidR="00A25554">
        <w:t xml:space="preserve"> range of clinical laboratory tests in areas such as Clinical Chemistry, Hematology/Hemostasis, Immunology</w:t>
      </w:r>
      <w:r w:rsidR="0014336D">
        <w:t>, Immunohematology/Transfusion M</w:t>
      </w:r>
      <w:r w:rsidR="00A25554">
        <w:t>edicine, Microbiology, U</w:t>
      </w:r>
      <w:r w:rsidR="0014336D">
        <w:t>rine and Body Fluid Analysis,</w:t>
      </w:r>
      <w:r w:rsidR="00A25554">
        <w:t xml:space="preserve"> Laboratory Operations, and other emerging diagnostics and will play a role in the development and evaluation of test systems and interpretive algorithms.  The medical laborator</w:t>
      </w:r>
      <w:r w:rsidR="00C2168B">
        <w:t xml:space="preserve">y scientist will have diverse responsibilities in areas of analysis and clinical decision-making, regulatory compliance with applicable regulations, education, and quality assurance/performance improvement wherever laboratory testing is researched, developed or performed. </w:t>
      </w:r>
      <w:r w:rsidR="00A25554">
        <w:t xml:space="preserve">  </w:t>
      </w:r>
    </w:p>
    <w:p w14:paraId="1F390EE8" w14:textId="77777777" w:rsidR="00C2168B" w:rsidRDefault="00C2168B" w:rsidP="00A25554">
      <w:pPr>
        <w:spacing w:before="240"/>
      </w:pPr>
      <w:r>
        <w:t xml:space="preserve">At </w:t>
      </w:r>
      <w:r w:rsidR="007B7A70">
        <w:t>entry-level</w:t>
      </w:r>
      <w:r>
        <w:t>, the medical laboratory scientist will have the following basic knowledge and skills:</w:t>
      </w:r>
    </w:p>
    <w:p w14:paraId="6AFDA3C9" w14:textId="77777777" w:rsidR="00C2168B" w:rsidRDefault="00C2168B" w:rsidP="001C60B0">
      <w:pPr>
        <w:numPr>
          <w:ilvl w:val="0"/>
          <w:numId w:val="28"/>
        </w:numPr>
        <w:spacing w:before="240"/>
      </w:pPr>
      <w:r>
        <w:t>Application of safety and governmental regulations and standards as applied to clinical laboratory science;</w:t>
      </w:r>
    </w:p>
    <w:p w14:paraId="1F813721" w14:textId="77777777" w:rsidR="00C2168B" w:rsidRDefault="00C2168B" w:rsidP="001C60B0">
      <w:pPr>
        <w:numPr>
          <w:ilvl w:val="0"/>
          <w:numId w:val="28"/>
        </w:numPr>
        <w:spacing w:before="240"/>
      </w:pPr>
      <w:r>
        <w:t>Principles and practices of professional conduct and the significance of continuing professional education;</w:t>
      </w:r>
    </w:p>
    <w:p w14:paraId="3B2CB00D" w14:textId="77777777" w:rsidR="00C2168B" w:rsidRDefault="00C2168B" w:rsidP="001C60B0">
      <w:pPr>
        <w:numPr>
          <w:ilvl w:val="0"/>
          <w:numId w:val="28"/>
        </w:numPr>
        <w:spacing w:before="240"/>
      </w:pPr>
      <w:r>
        <w:t>Communications sufficient to serve the needs of patients, the public and members of the health care team;</w:t>
      </w:r>
    </w:p>
    <w:p w14:paraId="3C6AAC01" w14:textId="77777777" w:rsidR="00C2168B" w:rsidRDefault="00C2168B" w:rsidP="001C60B0">
      <w:pPr>
        <w:numPr>
          <w:ilvl w:val="0"/>
          <w:numId w:val="28"/>
        </w:numPr>
        <w:spacing w:before="240"/>
      </w:pPr>
      <w:r>
        <w:t>Principles and practices of administration and supervision as applied to clinical laboratory experience;</w:t>
      </w:r>
    </w:p>
    <w:p w14:paraId="63556E90" w14:textId="77777777" w:rsidR="00C2168B" w:rsidRDefault="00C2168B" w:rsidP="001C60B0">
      <w:pPr>
        <w:numPr>
          <w:ilvl w:val="0"/>
          <w:numId w:val="28"/>
        </w:numPr>
        <w:spacing w:before="240"/>
      </w:pPr>
      <w:r>
        <w:t>Educational methodologies and terminology sufficient to train/educate users and providers of laboratory services;</w:t>
      </w:r>
    </w:p>
    <w:p w14:paraId="5F7F8019" w14:textId="77777777" w:rsidR="00C2168B" w:rsidRDefault="00C2168B" w:rsidP="001C60B0">
      <w:pPr>
        <w:numPr>
          <w:ilvl w:val="0"/>
          <w:numId w:val="28"/>
        </w:numPr>
        <w:spacing w:before="240"/>
      </w:pPr>
      <w:r>
        <w:t>Principles and practices of clinical study design, implementation and dissemination of results.</w:t>
      </w:r>
    </w:p>
    <w:p w14:paraId="39622D9A" w14:textId="77777777" w:rsidR="002D5A4F" w:rsidRDefault="00A25554" w:rsidP="002D5A4F">
      <w:pPr>
        <w:spacing w:before="240"/>
      </w:pPr>
      <w:r>
        <w:t xml:space="preserve"> </w:t>
      </w:r>
    </w:p>
    <w:p w14:paraId="067C43B7" w14:textId="77777777" w:rsidR="00C2168B" w:rsidRDefault="00C2168B" w:rsidP="002D5A4F">
      <w:pPr>
        <w:spacing w:before="240"/>
      </w:pPr>
    </w:p>
    <w:p w14:paraId="683E83FE" w14:textId="77777777" w:rsidR="001C60B0" w:rsidRDefault="001C60B0" w:rsidP="002D5A4F">
      <w:pPr>
        <w:spacing w:before="240"/>
      </w:pPr>
    </w:p>
    <w:p w14:paraId="415A902C" w14:textId="77777777" w:rsidR="00C2168B" w:rsidRDefault="00C2168B" w:rsidP="002D5A4F">
      <w:pPr>
        <w:spacing w:before="240"/>
      </w:pPr>
    </w:p>
    <w:p w14:paraId="4A59CD36" w14:textId="77777777" w:rsidR="00C2168B" w:rsidRDefault="00C2168B" w:rsidP="002D5A4F">
      <w:pPr>
        <w:spacing w:before="240"/>
      </w:pPr>
    </w:p>
    <w:p w14:paraId="722279AA" w14:textId="77777777" w:rsidR="0014336D" w:rsidRDefault="0014336D" w:rsidP="002D5A4F">
      <w:pPr>
        <w:spacing w:before="240"/>
      </w:pPr>
    </w:p>
    <w:p w14:paraId="2FA261ED" w14:textId="77777777" w:rsidR="002D5A4F" w:rsidRDefault="002D5A4F" w:rsidP="002D500C">
      <w:pPr>
        <w:pStyle w:val="Heading2"/>
      </w:pPr>
      <w:r w:rsidRPr="009F7AA1">
        <w:t xml:space="preserve">Program </w:t>
      </w:r>
      <w:r>
        <w:t>Outcomes</w:t>
      </w:r>
    </w:p>
    <w:p w14:paraId="03937B9F" w14:textId="77777777" w:rsidR="002D5A4F" w:rsidRDefault="002D5A4F" w:rsidP="002D5A4F">
      <w:pPr>
        <w:pStyle w:val="HeadingA"/>
        <w:rPr>
          <w:bCs/>
          <w:sz w:val="24"/>
        </w:rPr>
      </w:pPr>
    </w:p>
    <w:p w14:paraId="4BFA30EB" w14:textId="77777777" w:rsidR="002D5A4F" w:rsidRDefault="002D5A4F" w:rsidP="002D5A4F">
      <w:pPr>
        <w:pStyle w:val="HeadingA"/>
        <w:jc w:val="left"/>
        <w:rPr>
          <w:b w:val="0"/>
          <w:bCs/>
          <w:sz w:val="24"/>
        </w:rPr>
      </w:pPr>
      <w:r>
        <w:rPr>
          <w:bCs/>
          <w:sz w:val="24"/>
        </w:rPr>
        <w:t>Goal</w:t>
      </w:r>
      <w:r>
        <w:rPr>
          <w:bCs/>
          <w:sz w:val="24"/>
        </w:rPr>
        <w:tab/>
      </w:r>
    </w:p>
    <w:p w14:paraId="58337D03" w14:textId="77777777" w:rsidR="002D5A4F" w:rsidRDefault="002D5A4F" w:rsidP="002D5A4F">
      <w:r>
        <w:t>To</w:t>
      </w:r>
      <w:r w:rsidRPr="00675E0A">
        <w:t xml:space="preserve"> graduate competent and ethical professi</w:t>
      </w:r>
      <w:r>
        <w:t>onals with the knowledge and</w:t>
      </w:r>
      <w:r w:rsidRPr="00675E0A">
        <w:t xml:space="preserve"> skills necessary to work</w:t>
      </w:r>
      <w:r>
        <w:t xml:space="preserve"> as entry-level</w:t>
      </w:r>
      <w:r w:rsidRPr="00245D41">
        <w:t xml:space="preserve"> </w:t>
      </w:r>
      <w:r>
        <w:t>medical laboratory technicians/medical laboratory scientists as defined by the National Accrediting Agency of Clinical Laboratory Science (NAACLS) standards, and by national examination content guidelines.</w:t>
      </w:r>
    </w:p>
    <w:p w14:paraId="4A4FCD88" w14:textId="77777777" w:rsidR="002D5A4F" w:rsidRPr="00FF5B26" w:rsidRDefault="002D5A4F" w:rsidP="002D5A4F"/>
    <w:p w14:paraId="728CB464" w14:textId="77777777" w:rsidR="002D5A4F" w:rsidRPr="003941CE" w:rsidRDefault="002D5A4F" w:rsidP="002D5A4F">
      <w:pPr>
        <w:pStyle w:val="HeadingA"/>
        <w:jc w:val="left"/>
        <w:rPr>
          <w:bCs/>
          <w:sz w:val="24"/>
        </w:rPr>
      </w:pPr>
      <w:r w:rsidRPr="003941CE">
        <w:rPr>
          <w:bCs/>
          <w:sz w:val="24"/>
        </w:rPr>
        <w:t>Outcomes</w:t>
      </w:r>
    </w:p>
    <w:p w14:paraId="1AF1664D" w14:textId="77777777" w:rsidR="002D5A4F" w:rsidRPr="00BE20E2" w:rsidRDefault="00F3679C" w:rsidP="002D5A4F">
      <w:r>
        <w:t>AAS-MLT graduates</w:t>
      </w:r>
      <w:r w:rsidR="002D5A4F" w:rsidRPr="00BE20E2">
        <w:t xml:space="preserve"> will</w:t>
      </w:r>
    </w:p>
    <w:p w14:paraId="39EE691F" w14:textId="77777777" w:rsidR="002D5A4F" w:rsidRPr="00675E0A" w:rsidRDefault="002D5A4F" w:rsidP="002D5A4F">
      <w:pPr>
        <w:numPr>
          <w:ilvl w:val="0"/>
          <w:numId w:val="18"/>
        </w:numPr>
      </w:pPr>
      <w:r w:rsidRPr="00BE20E2">
        <w:t>Demonstrate entry</w:t>
      </w:r>
      <w:r w:rsidRPr="00675E0A">
        <w:t xml:space="preserve">-level competencies </w:t>
      </w:r>
      <w:r w:rsidRPr="00284E41">
        <w:t>for</w:t>
      </w:r>
      <w:r>
        <w:t xml:space="preserve"> medical laboratory technicians</w:t>
      </w:r>
      <w:r w:rsidR="00F3679C">
        <w:t xml:space="preserve"> </w:t>
      </w:r>
      <w:r w:rsidRPr="00284E41">
        <w:t>in the following disciplines: Hematology, Chemistry, Immunology</w:t>
      </w:r>
      <w:r w:rsidRPr="00675E0A">
        <w:t>, Blood Bank, Urine and Body Fluid Analysis, Microbiology and Laboratory Operatio</w:t>
      </w:r>
      <w:r>
        <w:t xml:space="preserve">ns. </w:t>
      </w:r>
    </w:p>
    <w:p w14:paraId="0A43993D" w14:textId="77777777" w:rsidR="002D5A4F" w:rsidRPr="00675E0A" w:rsidRDefault="002D5A4F" w:rsidP="002D5A4F">
      <w:pPr>
        <w:ind w:left="360"/>
      </w:pPr>
    </w:p>
    <w:p w14:paraId="5E5A7DDE" w14:textId="77777777" w:rsidR="002D5A4F" w:rsidRDefault="002D5A4F" w:rsidP="002D5A4F">
      <w:pPr>
        <w:numPr>
          <w:ilvl w:val="0"/>
          <w:numId w:val="16"/>
        </w:numPr>
      </w:pPr>
      <w:r w:rsidRPr="00675E0A">
        <w:t>Demonstrate professional behavior including sound work ethics, cultural responsiveness and appearance while interacting with patients and healthcare professional</w:t>
      </w:r>
      <w:r>
        <w:t>s</w:t>
      </w:r>
      <w:r w:rsidRPr="00675E0A">
        <w:t>.</w:t>
      </w:r>
    </w:p>
    <w:p w14:paraId="509B9D24" w14:textId="77777777" w:rsidR="00F3679C" w:rsidRPr="00675E0A" w:rsidRDefault="00F3679C" w:rsidP="00F3679C">
      <w:pPr>
        <w:ind w:left="720"/>
      </w:pPr>
    </w:p>
    <w:p w14:paraId="7CE852B4" w14:textId="77777777" w:rsidR="002D5A4F" w:rsidRDefault="00F3679C" w:rsidP="002D5A4F">
      <w:r>
        <w:t>BS-MLS graduates will</w:t>
      </w:r>
    </w:p>
    <w:p w14:paraId="77B9C16B" w14:textId="77777777" w:rsidR="00F3679C" w:rsidRPr="00675E0A" w:rsidRDefault="00F3679C" w:rsidP="00F3679C">
      <w:pPr>
        <w:numPr>
          <w:ilvl w:val="0"/>
          <w:numId w:val="18"/>
        </w:numPr>
      </w:pPr>
      <w:r w:rsidRPr="00BE20E2">
        <w:t>Demonstrate entry</w:t>
      </w:r>
      <w:r w:rsidRPr="00675E0A">
        <w:t xml:space="preserve">-level competencies </w:t>
      </w:r>
      <w:r w:rsidRPr="00284E41">
        <w:t>for</w:t>
      </w:r>
      <w:r>
        <w:t xml:space="preserve"> medical laboratory scientists</w:t>
      </w:r>
      <w:r w:rsidRPr="00284E41">
        <w:t xml:space="preserve"> in the following disciplines: Hematology, Chemistry, Immunology</w:t>
      </w:r>
      <w:r w:rsidRPr="00675E0A">
        <w:t>, Blood Bank, Urine and Body Fluid Analysis, Microbiology and Laboratory Operatio</w:t>
      </w:r>
      <w:r>
        <w:t xml:space="preserve">ns. </w:t>
      </w:r>
    </w:p>
    <w:p w14:paraId="2C3E13CB" w14:textId="77777777" w:rsidR="00F3679C" w:rsidRPr="00675E0A" w:rsidRDefault="00F3679C" w:rsidP="00F3679C">
      <w:pPr>
        <w:ind w:left="360"/>
      </w:pPr>
    </w:p>
    <w:p w14:paraId="648A1834" w14:textId="77777777" w:rsidR="00F3679C" w:rsidRPr="00675E0A" w:rsidRDefault="00F3679C" w:rsidP="00F3679C">
      <w:pPr>
        <w:numPr>
          <w:ilvl w:val="0"/>
          <w:numId w:val="16"/>
        </w:numPr>
      </w:pPr>
      <w:r w:rsidRPr="00675E0A">
        <w:t>Demonstrate professional behavior including sound work ethics, cultural responsiveness and appearance while interacting with patients and healthcare professional</w:t>
      </w:r>
      <w:r>
        <w:t>s</w:t>
      </w:r>
      <w:r w:rsidRPr="00675E0A">
        <w:t>.</w:t>
      </w:r>
    </w:p>
    <w:p w14:paraId="20CF6B58" w14:textId="77777777" w:rsidR="001C60B0" w:rsidRDefault="001C60B0" w:rsidP="002D5A4F">
      <w:pPr>
        <w:pStyle w:val="HeadingA"/>
        <w:jc w:val="left"/>
        <w:rPr>
          <w:bCs/>
          <w:sz w:val="24"/>
        </w:rPr>
      </w:pPr>
    </w:p>
    <w:p w14:paraId="5055CA63" w14:textId="77777777" w:rsidR="002D5A4F" w:rsidRPr="0069600D" w:rsidRDefault="002D5A4F" w:rsidP="002D5A4F">
      <w:pPr>
        <w:pStyle w:val="HeadingA"/>
        <w:jc w:val="left"/>
        <w:rPr>
          <w:bCs/>
          <w:sz w:val="24"/>
        </w:rPr>
      </w:pPr>
      <w:r w:rsidRPr="0069600D">
        <w:rPr>
          <w:bCs/>
          <w:sz w:val="24"/>
        </w:rPr>
        <w:t xml:space="preserve">Goal </w:t>
      </w:r>
    </w:p>
    <w:p w14:paraId="06421362" w14:textId="77777777" w:rsidR="002D5A4F" w:rsidRDefault="002D5A4F" w:rsidP="002D5A4F">
      <w:pPr>
        <w:rPr>
          <w:bCs/>
        </w:rPr>
      </w:pPr>
      <w:r>
        <w:rPr>
          <w:bCs/>
        </w:rPr>
        <w:t>To instill an understanding of the need for maintaining continuing competency in a rapidly changing and dynamic profession.</w:t>
      </w:r>
    </w:p>
    <w:p w14:paraId="2FEE3ACB" w14:textId="77777777" w:rsidR="0014336D" w:rsidRDefault="0014336D" w:rsidP="002D5A4F">
      <w:pPr>
        <w:rPr>
          <w:bCs/>
        </w:rPr>
      </w:pPr>
    </w:p>
    <w:p w14:paraId="61524D51" w14:textId="77777777" w:rsidR="0014336D" w:rsidRDefault="002D5A4F" w:rsidP="0014336D">
      <w:pPr>
        <w:pStyle w:val="HeadingA"/>
        <w:spacing w:line="276" w:lineRule="auto"/>
        <w:jc w:val="left"/>
        <w:rPr>
          <w:bCs/>
          <w:sz w:val="24"/>
        </w:rPr>
      </w:pPr>
      <w:r>
        <w:rPr>
          <w:bCs/>
          <w:sz w:val="24"/>
        </w:rPr>
        <w:t>Outcome</w:t>
      </w:r>
    </w:p>
    <w:p w14:paraId="2D6D18E2" w14:textId="77777777" w:rsidR="002D5A4F" w:rsidRPr="0014336D" w:rsidRDefault="0014336D" w:rsidP="0014336D">
      <w:pPr>
        <w:spacing w:before="240" w:line="276" w:lineRule="auto"/>
      </w:pPr>
      <w:r w:rsidRPr="0014336D">
        <w:t>AAS</w:t>
      </w:r>
      <w:r>
        <w:rPr>
          <w:b/>
        </w:rPr>
        <w:t>-</w:t>
      </w:r>
      <w:r w:rsidRPr="0014336D">
        <w:t xml:space="preserve"> </w:t>
      </w:r>
      <w:r>
        <w:t>AAS-MLT and BS-MLS graduates will</w:t>
      </w:r>
    </w:p>
    <w:p w14:paraId="4D6064A0" w14:textId="77777777" w:rsidR="002D5A4F" w:rsidRDefault="002D5A4F" w:rsidP="002D5A4F">
      <w:pPr>
        <w:numPr>
          <w:ilvl w:val="0"/>
          <w:numId w:val="16"/>
        </w:numPr>
      </w:pPr>
      <w:r>
        <w:t>Demonstrate continuing competency</w:t>
      </w:r>
      <w:r w:rsidR="00213EBE">
        <w:t xml:space="preserve"> by certification maintenance</w:t>
      </w:r>
      <w:r w:rsidR="00F3679C">
        <w:t>.</w:t>
      </w:r>
    </w:p>
    <w:p w14:paraId="060135C1" w14:textId="77777777" w:rsidR="002D5A4F" w:rsidRDefault="002D5A4F" w:rsidP="002D5A4F">
      <w:pPr>
        <w:ind w:left="360"/>
      </w:pPr>
    </w:p>
    <w:p w14:paraId="7777E89A" w14:textId="77777777" w:rsidR="00F3679C" w:rsidRPr="00F0179E" w:rsidRDefault="00F3679C" w:rsidP="00F3679C">
      <w:pPr>
        <w:pStyle w:val="HeadingA"/>
        <w:jc w:val="left"/>
        <w:rPr>
          <w:bCs/>
          <w:sz w:val="24"/>
        </w:rPr>
      </w:pPr>
      <w:r w:rsidRPr="00F0179E">
        <w:rPr>
          <w:bCs/>
          <w:sz w:val="24"/>
        </w:rPr>
        <w:t>Goal</w:t>
      </w:r>
    </w:p>
    <w:p w14:paraId="4E2364B0" w14:textId="77777777" w:rsidR="00F3679C" w:rsidRDefault="002112D0" w:rsidP="00F3679C">
      <w:r>
        <w:t>Develop graduates’ commitment to the laboratory profession by providing students opportunities to participate in professional organizations and mentoring</w:t>
      </w:r>
      <w:r w:rsidR="00793DEB">
        <w:t xml:space="preserve"> them</w:t>
      </w:r>
      <w:r>
        <w:t xml:space="preserve"> for leadership positions</w:t>
      </w:r>
      <w:r w:rsidR="00793DEB">
        <w:t xml:space="preserve"> within the organizations</w:t>
      </w:r>
      <w:r>
        <w:t>.</w:t>
      </w:r>
    </w:p>
    <w:p w14:paraId="3EDAA0CF" w14:textId="77777777" w:rsidR="00F3679C" w:rsidRPr="00675E0A" w:rsidRDefault="00F3679C" w:rsidP="00F3679C"/>
    <w:p w14:paraId="6457FC1D" w14:textId="77777777" w:rsidR="00F3679C" w:rsidRDefault="00F3679C" w:rsidP="00F3679C">
      <w:pPr>
        <w:pStyle w:val="HeadingA"/>
        <w:jc w:val="left"/>
        <w:rPr>
          <w:bCs/>
          <w:sz w:val="24"/>
        </w:rPr>
      </w:pPr>
      <w:r w:rsidRPr="0069600D">
        <w:rPr>
          <w:bCs/>
          <w:sz w:val="24"/>
        </w:rPr>
        <w:t>Outcomes</w:t>
      </w:r>
    </w:p>
    <w:p w14:paraId="1E6FD95A" w14:textId="77777777" w:rsidR="00F3679C" w:rsidRPr="00675E0A" w:rsidRDefault="00F3679C" w:rsidP="00F3679C">
      <w:pPr>
        <w:spacing w:before="240"/>
      </w:pPr>
      <w:r>
        <w:t>AAS-MLT and BS-MLS graduates will</w:t>
      </w:r>
    </w:p>
    <w:p w14:paraId="43F20BFD" w14:textId="77777777" w:rsidR="00F3679C" w:rsidRPr="00675E0A" w:rsidRDefault="00F3679C" w:rsidP="00F3679C"/>
    <w:p w14:paraId="37C2CEE3" w14:textId="77777777" w:rsidR="00F3679C" w:rsidRDefault="00F3679C" w:rsidP="00F3679C">
      <w:pPr>
        <w:numPr>
          <w:ilvl w:val="0"/>
          <w:numId w:val="16"/>
        </w:numPr>
      </w:pPr>
      <w:r w:rsidRPr="00675E0A">
        <w:t>Demonstrate a commitment to the laboratory profession</w:t>
      </w:r>
      <w:r w:rsidR="008530A3">
        <w:t xml:space="preserve"> through </w:t>
      </w:r>
      <w:r>
        <w:t>active involvement</w:t>
      </w:r>
      <w:r w:rsidRPr="00675E0A">
        <w:t xml:space="preserve"> </w:t>
      </w:r>
      <w:r>
        <w:t xml:space="preserve">in </w:t>
      </w:r>
      <w:r w:rsidRPr="00675E0A">
        <w:t>professional organizations.</w:t>
      </w:r>
    </w:p>
    <w:p w14:paraId="4787BC79" w14:textId="77777777" w:rsidR="00F3679C" w:rsidRDefault="00F3679C" w:rsidP="002D5A4F">
      <w:pPr>
        <w:pStyle w:val="HeadingA"/>
        <w:jc w:val="left"/>
        <w:rPr>
          <w:bCs/>
          <w:sz w:val="24"/>
        </w:rPr>
      </w:pPr>
    </w:p>
    <w:p w14:paraId="3D5637E9" w14:textId="77777777" w:rsidR="002D5A4F" w:rsidRPr="00F0179E" w:rsidRDefault="002D5A4F" w:rsidP="002D5A4F">
      <w:pPr>
        <w:pStyle w:val="HeadingA"/>
        <w:jc w:val="left"/>
        <w:rPr>
          <w:bCs/>
          <w:sz w:val="24"/>
        </w:rPr>
      </w:pPr>
      <w:r w:rsidRPr="00F0179E">
        <w:rPr>
          <w:bCs/>
          <w:sz w:val="24"/>
        </w:rPr>
        <w:t>Goal</w:t>
      </w:r>
    </w:p>
    <w:p w14:paraId="2FABCA33" w14:textId="77777777" w:rsidR="002D5A4F" w:rsidRDefault="006E6B22" w:rsidP="002D5A4F">
      <w:r>
        <w:lastRenderedPageBreak/>
        <w:t>To provide graduates with sufficient understanding of research design/practice to evaluate published studies as an informed consumer</w:t>
      </w:r>
      <w:r w:rsidR="00454BA4">
        <w:t>.</w:t>
      </w:r>
    </w:p>
    <w:p w14:paraId="6C78D739" w14:textId="77777777" w:rsidR="002D5A4F" w:rsidRPr="00675E0A" w:rsidRDefault="002D5A4F" w:rsidP="002D5A4F"/>
    <w:p w14:paraId="72E59798" w14:textId="77777777" w:rsidR="002D5A4F" w:rsidRDefault="002D5A4F" w:rsidP="002D5A4F">
      <w:pPr>
        <w:pStyle w:val="HeadingA"/>
        <w:jc w:val="left"/>
        <w:rPr>
          <w:bCs/>
          <w:sz w:val="24"/>
        </w:rPr>
      </w:pPr>
      <w:r w:rsidRPr="0069600D">
        <w:rPr>
          <w:bCs/>
          <w:sz w:val="24"/>
        </w:rPr>
        <w:t>Outcomes</w:t>
      </w:r>
    </w:p>
    <w:p w14:paraId="6CF5A604" w14:textId="77777777" w:rsidR="002D5A4F" w:rsidRPr="00675E0A" w:rsidRDefault="00F3679C" w:rsidP="00992AB1">
      <w:pPr>
        <w:spacing w:before="240"/>
      </w:pPr>
      <w:r>
        <w:t>BS-MLS</w:t>
      </w:r>
      <w:r w:rsidR="002D5A4F">
        <w:t xml:space="preserve"> graduates will</w:t>
      </w:r>
    </w:p>
    <w:p w14:paraId="26EED4C6" w14:textId="77777777" w:rsidR="00F3679C" w:rsidRDefault="00C945E5" w:rsidP="00F3679C">
      <w:pPr>
        <w:numPr>
          <w:ilvl w:val="0"/>
          <w:numId w:val="16"/>
        </w:numPr>
      </w:pPr>
      <w:r>
        <w:t>Evaluate published studies as an informed consumer</w:t>
      </w:r>
      <w:r w:rsidR="00F3679C">
        <w:t>.</w:t>
      </w:r>
    </w:p>
    <w:p w14:paraId="33658A5F" w14:textId="77777777" w:rsidR="002D5A4F" w:rsidRDefault="002D5A4F" w:rsidP="002D5A4F">
      <w:pPr>
        <w:ind w:left="360"/>
      </w:pPr>
    </w:p>
    <w:p w14:paraId="597A1B34" w14:textId="77777777" w:rsidR="00F3679C" w:rsidRPr="00F0179E" w:rsidRDefault="00F3679C" w:rsidP="00F3679C">
      <w:pPr>
        <w:pStyle w:val="HeadingA"/>
        <w:jc w:val="left"/>
        <w:rPr>
          <w:bCs/>
          <w:sz w:val="24"/>
        </w:rPr>
      </w:pPr>
      <w:r w:rsidRPr="00F0179E">
        <w:rPr>
          <w:bCs/>
          <w:sz w:val="24"/>
        </w:rPr>
        <w:t>Goal</w:t>
      </w:r>
    </w:p>
    <w:p w14:paraId="3C7278AD" w14:textId="77777777" w:rsidR="00F3679C" w:rsidRDefault="00F3679C" w:rsidP="00F3679C">
      <w:r>
        <w:t>To provide graduates with sufficient un</w:t>
      </w:r>
      <w:r w:rsidR="006670F2">
        <w:t>derstanding of education methods to provide training for laboratory staff, other healthcare professionals and patients.</w:t>
      </w:r>
    </w:p>
    <w:p w14:paraId="0E8C5613" w14:textId="77777777" w:rsidR="00F3679C" w:rsidRPr="00675E0A" w:rsidRDefault="00F3679C" w:rsidP="00F3679C"/>
    <w:p w14:paraId="38CEC67C" w14:textId="77777777" w:rsidR="00F3679C" w:rsidRDefault="00F3679C" w:rsidP="00F3679C">
      <w:pPr>
        <w:pStyle w:val="HeadingA"/>
        <w:jc w:val="left"/>
        <w:rPr>
          <w:bCs/>
          <w:sz w:val="24"/>
        </w:rPr>
      </w:pPr>
      <w:r w:rsidRPr="0069600D">
        <w:rPr>
          <w:bCs/>
          <w:sz w:val="24"/>
        </w:rPr>
        <w:t>Outcomes</w:t>
      </w:r>
    </w:p>
    <w:p w14:paraId="6FA143A2" w14:textId="77777777" w:rsidR="00F3679C" w:rsidRPr="00675E0A" w:rsidRDefault="00F3679C" w:rsidP="00F3679C">
      <w:pPr>
        <w:spacing w:before="240"/>
      </w:pPr>
      <w:r>
        <w:t>BS-MLS graduates will</w:t>
      </w:r>
    </w:p>
    <w:p w14:paraId="18AC8DB9" w14:textId="77777777" w:rsidR="00F3679C" w:rsidRDefault="00111928" w:rsidP="00F3679C">
      <w:pPr>
        <w:numPr>
          <w:ilvl w:val="0"/>
          <w:numId w:val="16"/>
        </w:numPr>
      </w:pPr>
      <w:r>
        <w:t>Use</w:t>
      </w:r>
      <w:r w:rsidR="002D410A">
        <w:t xml:space="preserve"> educator skills</w:t>
      </w:r>
      <w:r w:rsidR="00ED3342">
        <w:t xml:space="preserve"> to </w:t>
      </w:r>
      <w:r w:rsidR="00F3679C">
        <w:t>create and deliver an instructional unit.</w:t>
      </w:r>
    </w:p>
    <w:p w14:paraId="2EC5AD07" w14:textId="77777777" w:rsidR="00454BA4" w:rsidRDefault="00454BA4" w:rsidP="00454BA4">
      <w:pPr>
        <w:ind w:left="720"/>
      </w:pPr>
    </w:p>
    <w:p w14:paraId="708BAF92" w14:textId="77777777" w:rsidR="00F3679C" w:rsidRPr="00F0179E" w:rsidRDefault="00F3679C" w:rsidP="00F3679C">
      <w:pPr>
        <w:pStyle w:val="HeadingA"/>
        <w:jc w:val="left"/>
        <w:rPr>
          <w:bCs/>
          <w:sz w:val="24"/>
        </w:rPr>
      </w:pPr>
      <w:r w:rsidRPr="00F0179E">
        <w:rPr>
          <w:bCs/>
          <w:sz w:val="24"/>
        </w:rPr>
        <w:t>Goal</w:t>
      </w:r>
    </w:p>
    <w:p w14:paraId="39DB5F90" w14:textId="77777777" w:rsidR="006A40FD" w:rsidRDefault="00F3679C" w:rsidP="00F3679C">
      <w:r>
        <w:t>To prov</w:t>
      </w:r>
      <w:r w:rsidR="006670F2">
        <w:t>ide graduates with an understanding of financial operations, marketing and human resource management of the clinical laboratory to enable cost-effective high quality, value added laboratory services.</w:t>
      </w:r>
    </w:p>
    <w:p w14:paraId="2FEDE3F7" w14:textId="77777777" w:rsidR="001C60B0" w:rsidRPr="00675E0A" w:rsidRDefault="001C60B0" w:rsidP="00F3679C"/>
    <w:p w14:paraId="544F4D9A" w14:textId="77777777" w:rsidR="00F3679C" w:rsidRDefault="00F3679C" w:rsidP="00F3679C">
      <w:pPr>
        <w:pStyle w:val="HeadingA"/>
        <w:jc w:val="left"/>
        <w:rPr>
          <w:bCs/>
          <w:sz w:val="24"/>
        </w:rPr>
      </w:pPr>
      <w:r w:rsidRPr="0069600D">
        <w:rPr>
          <w:bCs/>
          <w:sz w:val="24"/>
        </w:rPr>
        <w:t>Outcomes</w:t>
      </w:r>
    </w:p>
    <w:p w14:paraId="0160E2BE" w14:textId="77777777" w:rsidR="00F3679C" w:rsidRPr="00675E0A" w:rsidRDefault="00F3679C" w:rsidP="00F3679C">
      <w:pPr>
        <w:spacing w:before="240"/>
      </w:pPr>
      <w:r>
        <w:t>BS-MLS graduates will</w:t>
      </w:r>
    </w:p>
    <w:p w14:paraId="7CE745AC" w14:textId="77777777" w:rsidR="00F3679C" w:rsidRDefault="00F3679C" w:rsidP="00F3679C">
      <w:pPr>
        <w:numPr>
          <w:ilvl w:val="0"/>
          <w:numId w:val="16"/>
        </w:numPr>
      </w:pPr>
      <w:r>
        <w:t>Use laboratory management skill</w:t>
      </w:r>
      <w:r w:rsidR="00111928">
        <w:t>s to plan, organize, staff and cost out a new clinical laboratory service.</w:t>
      </w:r>
    </w:p>
    <w:p w14:paraId="4F68CF98" w14:textId="77777777" w:rsidR="002D5A4F" w:rsidRDefault="002D5A4F" w:rsidP="00204560"/>
    <w:p w14:paraId="02F0E632" w14:textId="77777777" w:rsidR="000677EA" w:rsidRDefault="00204560" w:rsidP="00204560">
      <w:pPr>
        <w:jc w:val="both"/>
      </w:pPr>
      <w:r>
        <w:t xml:space="preserve">The </w:t>
      </w:r>
      <w:r w:rsidR="00FF743C">
        <w:t>outcomes used to assess related instruction</w:t>
      </w:r>
      <w:r>
        <w:t xml:space="preserve"> in communication, </w:t>
      </w:r>
      <w:r w:rsidR="00857DE2">
        <w:t>mathematics and human relations f</w:t>
      </w:r>
      <w:r w:rsidR="000677EA">
        <w:t xml:space="preserve">or the AAS in </w:t>
      </w:r>
      <w:r w:rsidR="00FF743C">
        <w:t xml:space="preserve">Medical Laboratory Technology </w:t>
      </w:r>
      <w:r w:rsidR="008176AB">
        <w:t>include:</w:t>
      </w:r>
    </w:p>
    <w:p w14:paraId="6EBBB5D2" w14:textId="77777777" w:rsidR="002F1BBC" w:rsidRDefault="002F1BBC" w:rsidP="00204560">
      <w:pPr>
        <w:jc w:val="both"/>
      </w:pPr>
    </w:p>
    <w:p w14:paraId="323B3932" w14:textId="77777777" w:rsidR="002F1BBC" w:rsidRDefault="00204560" w:rsidP="008176AB">
      <w:pPr>
        <w:pStyle w:val="Header"/>
        <w:numPr>
          <w:ilvl w:val="0"/>
          <w:numId w:val="16"/>
        </w:numPr>
        <w:tabs>
          <w:tab w:val="clear" w:pos="4320"/>
          <w:tab w:val="clear" w:pos="8640"/>
        </w:tabs>
        <w:rPr>
          <w:lang w:val="en-US" w:eastAsia="en-US"/>
        </w:rPr>
      </w:pPr>
      <w:r w:rsidRPr="008176AB">
        <w:rPr>
          <w:lang w:val="en-US" w:eastAsia="en-US"/>
        </w:rPr>
        <w:t>Demonstrate professional behavior including sound work ethics, cultural responsiveness and appearance while interacting with patients and healthcare professionals.</w:t>
      </w:r>
      <w:r w:rsidR="00FF743C">
        <w:rPr>
          <w:lang w:val="en-US" w:eastAsia="en-US"/>
        </w:rPr>
        <w:t xml:space="preserve"> </w:t>
      </w:r>
    </w:p>
    <w:p w14:paraId="250DFFF8" w14:textId="77777777" w:rsidR="002F1BBC" w:rsidRDefault="002F1BBC" w:rsidP="002F1BBC">
      <w:pPr>
        <w:pStyle w:val="Header"/>
        <w:tabs>
          <w:tab w:val="clear" w:pos="4320"/>
          <w:tab w:val="clear" w:pos="8640"/>
        </w:tabs>
        <w:ind w:left="720"/>
        <w:rPr>
          <w:lang w:val="en-US" w:eastAsia="en-US"/>
        </w:rPr>
      </w:pPr>
    </w:p>
    <w:p w14:paraId="2521878A" w14:textId="77777777" w:rsidR="008176AB" w:rsidRDefault="00FF743C" w:rsidP="002F1BBC">
      <w:pPr>
        <w:pStyle w:val="Header"/>
        <w:tabs>
          <w:tab w:val="clear" w:pos="4320"/>
          <w:tab w:val="clear" w:pos="8640"/>
        </w:tabs>
        <w:ind w:left="720"/>
        <w:rPr>
          <w:lang w:val="en-US" w:eastAsia="en-US"/>
        </w:rPr>
      </w:pPr>
      <w:r>
        <w:rPr>
          <w:lang w:val="en-US" w:eastAsia="en-US"/>
        </w:rPr>
        <w:t>This outcome is measured using the Core Abilities Checklist. The clinical trainers assess the student core abilities during their clinical practicum. Employers are also asked if the recent graduate has the core abilities required for entry-level employment. Items on the Core Abilities checklist that are specific to related instructions in communications and human relations include:</w:t>
      </w:r>
    </w:p>
    <w:p w14:paraId="125986B0" w14:textId="77777777" w:rsidR="008176AB" w:rsidRPr="008176AB" w:rsidRDefault="008176AB" w:rsidP="008176AB">
      <w:pPr>
        <w:numPr>
          <w:ilvl w:val="1"/>
          <w:numId w:val="16"/>
        </w:numPr>
      </w:pPr>
      <w:r w:rsidRPr="008176AB">
        <w:t>Understands basic English necessary for the technical field (verbal and written instructions)</w:t>
      </w:r>
      <w:r w:rsidR="002F1BBC">
        <w:t>.</w:t>
      </w:r>
    </w:p>
    <w:p w14:paraId="0F90C157" w14:textId="77777777" w:rsidR="008176AB" w:rsidRPr="008176AB" w:rsidRDefault="008176AB" w:rsidP="008176AB">
      <w:pPr>
        <w:numPr>
          <w:ilvl w:val="1"/>
          <w:numId w:val="16"/>
        </w:numPr>
      </w:pPr>
      <w:r w:rsidRPr="008176AB">
        <w:t>Demonstrates interpersonal and teamwork skills</w:t>
      </w:r>
      <w:r w:rsidR="002F1BBC">
        <w:t>.</w:t>
      </w:r>
    </w:p>
    <w:p w14:paraId="3F55F14F" w14:textId="77777777" w:rsidR="008176AB" w:rsidRPr="008176AB" w:rsidRDefault="008176AB" w:rsidP="008176AB">
      <w:pPr>
        <w:numPr>
          <w:ilvl w:val="1"/>
          <w:numId w:val="16"/>
        </w:numPr>
      </w:pPr>
      <w:r w:rsidRPr="008176AB">
        <w:t xml:space="preserve">Maintains Professional demeanor in routine and stressful situations and maintains professional integrity.        </w:t>
      </w:r>
    </w:p>
    <w:p w14:paraId="5F174135" w14:textId="77777777" w:rsidR="008176AB" w:rsidRPr="008176AB" w:rsidRDefault="008176AB" w:rsidP="008176AB">
      <w:pPr>
        <w:pStyle w:val="Header"/>
        <w:tabs>
          <w:tab w:val="clear" w:pos="4320"/>
          <w:tab w:val="clear" w:pos="8640"/>
        </w:tabs>
        <w:ind w:left="1440"/>
        <w:rPr>
          <w:lang w:val="en-US" w:eastAsia="en-US"/>
        </w:rPr>
      </w:pPr>
    </w:p>
    <w:p w14:paraId="1A2D8278" w14:textId="77777777" w:rsidR="00C70305" w:rsidRDefault="008176AB" w:rsidP="008176AB">
      <w:pPr>
        <w:pStyle w:val="Header"/>
        <w:numPr>
          <w:ilvl w:val="0"/>
          <w:numId w:val="16"/>
        </w:numPr>
        <w:tabs>
          <w:tab w:val="clear" w:pos="4320"/>
          <w:tab w:val="clear" w:pos="8640"/>
        </w:tabs>
        <w:rPr>
          <w:lang w:val="en-US" w:eastAsia="en-US"/>
        </w:rPr>
      </w:pPr>
      <w:r w:rsidRPr="008176AB">
        <w:rPr>
          <w:lang w:val="en-US" w:eastAsia="en-US"/>
        </w:rPr>
        <w:lastRenderedPageBreak/>
        <w:t xml:space="preserve">Demonstrate entry-level competencies for </w:t>
      </w:r>
      <w:r w:rsidRPr="008176AB">
        <w:rPr>
          <w:b/>
          <w:lang w:val="en-US" w:eastAsia="en-US"/>
        </w:rPr>
        <w:t>medical laboratory technicians</w:t>
      </w:r>
      <w:r w:rsidRPr="008176AB">
        <w:rPr>
          <w:lang w:val="en-US" w:eastAsia="en-US"/>
        </w:rPr>
        <w:t xml:space="preserve"> (</w:t>
      </w:r>
      <w:smartTag w:uri="urn:schemas-microsoft-com:office:smarttags" w:element="stockticker">
        <w:r w:rsidRPr="008176AB">
          <w:rPr>
            <w:lang w:val="en-US" w:eastAsia="en-US"/>
          </w:rPr>
          <w:t>AAS</w:t>
        </w:r>
      </w:smartTag>
      <w:r w:rsidRPr="008176AB">
        <w:rPr>
          <w:lang w:val="en-US" w:eastAsia="en-US"/>
        </w:rPr>
        <w:t>-</w:t>
      </w:r>
      <w:smartTag w:uri="urn:schemas-microsoft-com:office:smarttags" w:element="stockticker">
        <w:r w:rsidRPr="008176AB">
          <w:rPr>
            <w:lang w:val="en-US" w:eastAsia="en-US"/>
          </w:rPr>
          <w:t>MLT</w:t>
        </w:r>
      </w:smartTag>
      <w:r w:rsidRPr="008176AB">
        <w:rPr>
          <w:lang w:val="en-US" w:eastAsia="en-US"/>
        </w:rPr>
        <w:t>) in the following disciplines: Hematology, Chemistry, Immunology, Blood Bank, Urine and Body Fluid Analysis, Microbiology and Laboratory Operations.</w:t>
      </w:r>
      <w:r w:rsidR="00FF743C">
        <w:rPr>
          <w:lang w:val="en-US" w:eastAsia="en-US"/>
        </w:rPr>
        <w:t xml:space="preserve"> </w:t>
      </w:r>
    </w:p>
    <w:p w14:paraId="5EF304DE" w14:textId="77777777" w:rsidR="00C70305" w:rsidRDefault="00C70305" w:rsidP="00C70305">
      <w:pPr>
        <w:pStyle w:val="Header"/>
        <w:tabs>
          <w:tab w:val="clear" w:pos="4320"/>
          <w:tab w:val="clear" w:pos="8640"/>
        </w:tabs>
        <w:ind w:left="720"/>
        <w:rPr>
          <w:lang w:val="en-US" w:eastAsia="en-US"/>
        </w:rPr>
      </w:pPr>
    </w:p>
    <w:p w14:paraId="2C0E993C" w14:textId="77777777" w:rsidR="008176AB" w:rsidRDefault="00FF743C" w:rsidP="00C70305">
      <w:pPr>
        <w:pStyle w:val="Header"/>
        <w:tabs>
          <w:tab w:val="clear" w:pos="4320"/>
          <w:tab w:val="clear" w:pos="8640"/>
        </w:tabs>
        <w:ind w:left="720"/>
        <w:rPr>
          <w:lang w:val="en-US" w:eastAsia="en-US"/>
        </w:rPr>
      </w:pPr>
      <w:r>
        <w:rPr>
          <w:lang w:val="en-US" w:eastAsia="en-US"/>
        </w:rPr>
        <w:t>All of the disciplines require</w:t>
      </w:r>
      <w:r w:rsidR="002F1BBC">
        <w:rPr>
          <w:lang w:val="en-US" w:eastAsia="en-US"/>
        </w:rPr>
        <w:t xml:space="preserve"> </w:t>
      </w:r>
      <w:r w:rsidR="00C70305">
        <w:rPr>
          <w:lang w:val="en-US" w:eastAsia="en-US"/>
        </w:rPr>
        <w:t xml:space="preserve">that </w:t>
      </w:r>
      <w:r w:rsidR="002F1BBC">
        <w:rPr>
          <w:lang w:val="en-US" w:eastAsia="en-US"/>
        </w:rPr>
        <w:t xml:space="preserve">students perform calculations and statistical analyses to demonstrate entry-level competencies. </w:t>
      </w:r>
      <w:r w:rsidR="00C70305">
        <w:rPr>
          <w:lang w:val="en-US" w:eastAsia="en-US"/>
        </w:rPr>
        <w:t>Clinical trainers assess entry-level competencies using Task Objectives for each discipline</w:t>
      </w:r>
      <w:r w:rsidR="002F1BBC">
        <w:rPr>
          <w:lang w:val="en-US" w:eastAsia="en-US"/>
        </w:rPr>
        <w:t>.</w:t>
      </w:r>
      <w:r w:rsidR="00C70305">
        <w:rPr>
          <w:lang w:val="en-US" w:eastAsia="en-US"/>
        </w:rPr>
        <w:t xml:space="preserve"> Employers are also asked how well the curriculum prepared the graduate for entry-level employment. </w:t>
      </w:r>
      <w:r w:rsidR="002F1BBC">
        <w:rPr>
          <w:lang w:val="en-US" w:eastAsia="en-US"/>
        </w:rPr>
        <w:t xml:space="preserve"> Examples of items </w:t>
      </w:r>
      <w:r w:rsidR="00C70305">
        <w:rPr>
          <w:lang w:val="en-US" w:eastAsia="en-US"/>
        </w:rPr>
        <w:t xml:space="preserve">on the Task Objectives </w:t>
      </w:r>
      <w:r w:rsidR="002F1BBC">
        <w:rPr>
          <w:lang w:val="en-US" w:eastAsia="en-US"/>
        </w:rPr>
        <w:t>specific to related instructions in math</w:t>
      </w:r>
      <w:r w:rsidR="00C70305">
        <w:rPr>
          <w:lang w:val="en-US" w:eastAsia="en-US"/>
        </w:rPr>
        <w:t>ematics</w:t>
      </w:r>
      <w:r w:rsidR="002F1BBC">
        <w:rPr>
          <w:lang w:val="en-US" w:eastAsia="en-US"/>
        </w:rPr>
        <w:t xml:space="preserve"> are:</w:t>
      </w:r>
    </w:p>
    <w:p w14:paraId="47194B71" w14:textId="77777777" w:rsidR="00C2168B" w:rsidRPr="002F1BBC" w:rsidRDefault="002F1BBC" w:rsidP="002F1BBC">
      <w:pPr>
        <w:numPr>
          <w:ilvl w:val="1"/>
          <w:numId w:val="16"/>
        </w:numPr>
      </w:pPr>
      <w:r w:rsidRPr="002F1BBC">
        <w:rPr>
          <w:rFonts w:cs="Calibri"/>
        </w:rPr>
        <w:t>Demonstrate proficiency in performing manual calculations for LDL and % saturation.</w:t>
      </w:r>
    </w:p>
    <w:p w14:paraId="3070142E" w14:textId="77777777" w:rsidR="00C2168B" w:rsidRPr="002F1BBC" w:rsidRDefault="002F1BBC" w:rsidP="002F1BBC">
      <w:pPr>
        <w:numPr>
          <w:ilvl w:val="1"/>
          <w:numId w:val="16"/>
        </w:numPr>
      </w:pPr>
      <w:r w:rsidRPr="002F1BBC">
        <w:rPr>
          <w:rFonts w:cs="Calibri"/>
        </w:rPr>
        <w:t>Demonstrate proficiency diluting out of range test results and manually calculating the reportable results.</w:t>
      </w:r>
    </w:p>
    <w:p w14:paraId="56C2F24A" w14:textId="77777777" w:rsidR="001C60B0" w:rsidRPr="002F1BBC" w:rsidRDefault="002F1BBC" w:rsidP="002F1BBC">
      <w:pPr>
        <w:numPr>
          <w:ilvl w:val="1"/>
          <w:numId w:val="16"/>
        </w:numPr>
      </w:pPr>
      <w:r w:rsidRPr="002F1BBC">
        <w:rPr>
          <w:rFonts w:cs="Calibri"/>
        </w:rPr>
        <w:t>Demonstrate proficiency performing 24-hour urine testing and manually calculating the results as available</w:t>
      </w:r>
    </w:p>
    <w:p w14:paraId="0FD5E8F6" w14:textId="77777777" w:rsidR="001C60B0" w:rsidRDefault="001C60B0" w:rsidP="002D5A4F">
      <w:pPr>
        <w:ind w:left="360"/>
      </w:pPr>
    </w:p>
    <w:p w14:paraId="1C56E44F" w14:textId="77777777" w:rsidR="001C60B0" w:rsidRDefault="001C60B0" w:rsidP="002D5A4F">
      <w:pPr>
        <w:ind w:left="360"/>
      </w:pPr>
    </w:p>
    <w:p w14:paraId="4C81745A" w14:textId="77777777" w:rsidR="001C60B0" w:rsidRDefault="001C60B0" w:rsidP="002D5A4F">
      <w:pPr>
        <w:ind w:left="360"/>
      </w:pPr>
    </w:p>
    <w:p w14:paraId="1D598FBE" w14:textId="77777777" w:rsidR="002D5A4F" w:rsidRDefault="002D5A4F" w:rsidP="002D5A4F">
      <w:pPr>
        <w:ind w:left="360"/>
      </w:pPr>
    </w:p>
    <w:p w14:paraId="0FEC26D8" w14:textId="77777777" w:rsidR="0041502B" w:rsidRDefault="0041502B" w:rsidP="002D5A4F">
      <w:pPr>
        <w:pStyle w:val="Header"/>
        <w:tabs>
          <w:tab w:val="clear" w:pos="4320"/>
          <w:tab w:val="clear" w:pos="8640"/>
        </w:tabs>
        <w:rPr>
          <w:sz w:val="20"/>
          <w:szCs w:val="20"/>
        </w:rPr>
      </w:pPr>
    </w:p>
    <w:p w14:paraId="719AF67F" w14:textId="77777777" w:rsidR="0014336D" w:rsidRDefault="0014336D" w:rsidP="002D5A4F">
      <w:pPr>
        <w:pStyle w:val="Header"/>
        <w:tabs>
          <w:tab w:val="clear" w:pos="4320"/>
          <w:tab w:val="clear" w:pos="8640"/>
        </w:tabs>
        <w:rPr>
          <w:sz w:val="20"/>
          <w:szCs w:val="20"/>
        </w:rPr>
      </w:pPr>
    </w:p>
    <w:p w14:paraId="60EF51A8" w14:textId="77777777" w:rsidR="00C70305" w:rsidRDefault="00C70305" w:rsidP="002D5A4F">
      <w:pPr>
        <w:pStyle w:val="Header"/>
        <w:tabs>
          <w:tab w:val="clear" w:pos="4320"/>
          <w:tab w:val="clear" w:pos="8640"/>
        </w:tabs>
        <w:rPr>
          <w:sz w:val="20"/>
          <w:szCs w:val="20"/>
        </w:rPr>
      </w:pPr>
    </w:p>
    <w:p w14:paraId="581C8D0C" w14:textId="77777777" w:rsidR="00C70305" w:rsidRDefault="00C70305" w:rsidP="002D5A4F">
      <w:pPr>
        <w:pStyle w:val="Header"/>
        <w:tabs>
          <w:tab w:val="clear" w:pos="4320"/>
          <w:tab w:val="clear" w:pos="8640"/>
        </w:tabs>
        <w:rPr>
          <w:sz w:val="20"/>
          <w:szCs w:val="20"/>
        </w:rPr>
      </w:pPr>
    </w:p>
    <w:p w14:paraId="5A5BD83B" w14:textId="77777777" w:rsidR="00C70305" w:rsidRDefault="00C70305" w:rsidP="002D5A4F">
      <w:pPr>
        <w:pStyle w:val="Header"/>
        <w:tabs>
          <w:tab w:val="clear" w:pos="4320"/>
          <w:tab w:val="clear" w:pos="8640"/>
        </w:tabs>
        <w:rPr>
          <w:sz w:val="20"/>
          <w:szCs w:val="20"/>
        </w:rPr>
      </w:pPr>
    </w:p>
    <w:p w14:paraId="1083253B" w14:textId="77777777" w:rsidR="00C70305" w:rsidRDefault="00C70305" w:rsidP="002D5A4F">
      <w:pPr>
        <w:pStyle w:val="Header"/>
        <w:tabs>
          <w:tab w:val="clear" w:pos="4320"/>
          <w:tab w:val="clear" w:pos="8640"/>
        </w:tabs>
        <w:rPr>
          <w:sz w:val="20"/>
          <w:szCs w:val="20"/>
        </w:rPr>
      </w:pPr>
    </w:p>
    <w:p w14:paraId="1237FB17" w14:textId="77777777" w:rsidR="00C70305" w:rsidRDefault="00C70305" w:rsidP="002D5A4F">
      <w:pPr>
        <w:pStyle w:val="Header"/>
        <w:tabs>
          <w:tab w:val="clear" w:pos="4320"/>
          <w:tab w:val="clear" w:pos="8640"/>
        </w:tabs>
        <w:rPr>
          <w:sz w:val="20"/>
          <w:szCs w:val="20"/>
        </w:rPr>
      </w:pPr>
    </w:p>
    <w:p w14:paraId="08A84CBE" w14:textId="77777777" w:rsidR="00C70305" w:rsidRDefault="00C70305" w:rsidP="002D5A4F">
      <w:pPr>
        <w:pStyle w:val="Header"/>
        <w:tabs>
          <w:tab w:val="clear" w:pos="4320"/>
          <w:tab w:val="clear" w:pos="8640"/>
        </w:tabs>
        <w:rPr>
          <w:sz w:val="20"/>
          <w:szCs w:val="20"/>
        </w:rPr>
      </w:pPr>
    </w:p>
    <w:p w14:paraId="3B94CF05" w14:textId="77777777" w:rsidR="00C70305" w:rsidRDefault="00C70305" w:rsidP="002D5A4F">
      <w:pPr>
        <w:pStyle w:val="Header"/>
        <w:tabs>
          <w:tab w:val="clear" w:pos="4320"/>
          <w:tab w:val="clear" w:pos="8640"/>
        </w:tabs>
        <w:rPr>
          <w:sz w:val="20"/>
          <w:szCs w:val="20"/>
        </w:rPr>
      </w:pPr>
    </w:p>
    <w:p w14:paraId="56D6BCEB" w14:textId="77777777" w:rsidR="00C70305" w:rsidRDefault="00C70305" w:rsidP="002D5A4F">
      <w:pPr>
        <w:pStyle w:val="Header"/>
        <w:tabs>
          <w:tab w:val="clear" w:pos="4320"/>
          <w:tab w:val="clear" w:pos="8640"/>
        </w:tabs>
        <w:rPr>
          <w:sz w:val="20"/>
          <w:szCs w:val="20"/>
        </w:rPr>
      </w:pPr>
    </w:p>
    <w:p w14:paraId="071A75DE" w14:textId="77777777" w:rsidR="00C70305" w:rsidRDefault="00C70305" w:rsidP="002D5A4F">
      <w:pPr>
        <w:pStyle w:val="Header"/>
        <w:tabs>
          <w:tab w:val="clear" w:pos="4320"/>
          <w:tab w:val="clear" w:pos="8640"/>
        </w:tabs>
        <w:rPr>
          <w:sz w:val="20"/>
          <w:szCs w:val="20"/>
        </w:rPr>
      </w:pPr>
    </w:p>
    <w:p w14:paraId="1D2867BE" w14:textId="77777777" w:rsidR="00C70305" w:rsidRDefault="00C70305" w:rsidP="002D5A4F">
      <w:pPr>
        <w:pStyle w:val="Header"/>
        <w:tabs>
          <w:tab w:val="clear" w:pos="4320"/>
          <w:tab w:val="clear" w:pos="8640"/>
        </w:tabs>
        <w:rPr>
          <w:sz w:val="20"/>
          <w:szCs w:val="20"/>
        </w:rPr>
      </w:pPr>
    </w:p>
    <w:p w14:paraId="3220B04D" w14:textId="77777777" w:rsidR="00C70305" w:rsidRDefault="00C70305" w:rsidP="002D5A4F">
      <w:pPr>
        <w:pStyle w:val="Header"/>
        <w:tabs>
          <w:tab w:val="clear" w:pos="4320"/>
          <w:tab w:val="clear" w:pos="8640"/>
        </w:tabs>
        <w:rPr>
          <w:sz w:val="20"/>
          <w:szCs w:val="20"/>
        </w:rPr>
      </w:pPr>
    </w:p>
    <w:p w14:paraId="2B18505E" w14:textId="77777777" w:rsidR="00C70305" w:rsidRDefault="00C70305" w:rsidP="002D5A4F">
      <w:pPr>
        <w:pStyle w:val="Header"/>
        <w:tabs>
          <w:tab w:val="clear" w:pos="4320"/>
          <w:tab w:val="clear" w:pos="8640"/>
        </w:tabs>
        <w:rPr>
          <w:sz w:val="20"/>
          <w:szCs w:val="20"/>
        </w:rPr>
      </w:pPr>
    </w:p>
    <w:p w14:paraId="5ECFEA2F" w14:textId="77777777" w:rsidR="00C70305" w:rsidRDefault="00C70305" w:rsidP="002D5A4F">
      <w:pPr>
        <w:pStyle w:val="Header"/>
        <w:tabs>
          <w:tab w:val="clear" w:pos="4320"/>
          <w:tab w:val="clear" w:pos="8640"/>
        </w:tabs>
        <w:rPr>
          <w:sz w:val="20"/>
          <w:szCs w:val="20"/>
        </w:rPr>
      </w:pPr>
    </w:p>
    <w:p w14:paraId="6957E437" w14:textId="77777777" w:rsidR="00C70305" w:rsidRDefault="00C70305" w:rsidP="002D5A4F">
      <w:pPr>
        <w:pStyle w:val="Header"/>
        <w:tabs>
          <w:tab w:val="clear" w:pos="4320"/>
          <w:tab w:val="clear" w:pos="8640"/>
        </w:tabs>
        <w:rPr>
          <w:sz w:val="20"/>
          <w:szCs w:val="20"/>
        </w:rPr>
      </w:pPr>
    </w:p>
    <w:p w14:paraId="6BDAF555" w14:textId="77777777" w:rsidR="00C70305" w:rsidRDefault="00C70305" w:rsidP="002D5A4F">
      <w:pPr>
        <w:pStyle w:val="Header"/>
        <w:tabs>
          <w:tab w:val="clear" w:pos="4320"/>
          <w:tab w:val="clear" w:pos="8640"/>
        </w:tabs>
        <w:rPr>
          <w:sz w:val="20"/>
          <w:szCs w:val="20"/>
        </w:rPr>
      </w:pPr>
    </w:p>
    <w:p w14:paraId="4A02B889" w14:textId="77777777" w:rsidR="00C70305" w:rsidRDefault="00C70305" w:rsidP="002D5A4F">
      <w:pPr>
        <w:pStyle w:val="Header"/>
        <w:tabs>
          <w:tab w:val="clear" w:pos="4320"/>
          <w:tab w:val="clear" w:pos="8640"/>
        </w:tabs>
        <w:rPr>
          <w:sz w:val="20"/>
          <w:szCs w:val="20"/>
        </w:rPr>
      </w:pPr>
    </w:p>
    <w:p w14:paraId="656E46F2" w14:textId="77777777" w:rsidR="00C70305" w:rsidRDefault="00C70305" w:rsidP="002D5A4F">
      <w:pPr>
        <w:pStyle w:val="Header"/>
        <w:tabs>
          <w:tab w:val="clear" w:pos="4320"/>
          <w:tab w:val="clear" w:pos="8640"/>
        </w:tabs>
        <w:rPr>
          <w:sz w:val="20"/>
          <w:szCs w:val="20"/>
        </w:rPr>
      </w:pPr>
    </w:p>
    <w:p w14:paraId="52A49053" w14:textId="77777777" w:rsidR="00C70305" w:rsidRDefault="00C70305" w:rsidP="002D5A4F">
      <w:pPr>
        <w:pStyle w:val="Header"/>
        <w:tabs>
          <w:tab w:val="clear" w:pos="4320"/>
          <w:tab w:val="clear" w:pos="8640"/>
        </w:tabs>
        <w:rPr>
          <w:sz w:val="20"/>
          <w:szCs w:val="20"/>
        </w:rPr>
      </w:pPr>
    </w:p>
    <w:p w14:paraId="0E4194E6" w14:textId="77777777" w:rsidR="00C70305" w:rsidRDefault="00C70305" w:rsidP="002D5A4F">
      <w:pPr>
        <w:pStyle w:val="Header"/>
        <w:tabs>
          <w:tab w:val="clear" w:pos="4320"/>
          <w:tab w:val="clear" w:pos="8640"/>
        </w:tabs>
        <w:rPr>
          <w:sz w:val="20"/>
          <w:szCs w:val="20"/>
        </w:rPr>
      </w:pPr>
    </w:p>
    <w:p w14:paraId="04F9FFBE" w14:textId="77777777" w:rsidR="00C70305" w:rsidRDefault="00C70305" w:rsidP="002D5A4F">
      <w:pPr>
        <w:pStyle w:val="Header"/>
        <w:tabs>
          <w:tab w:val="clear" w:pos="4320"/>
          <w:tab w:val="clear" w:pos="8640"/>
        </w:tabs>
        <w:rPr>
          <w:sz w:val="20"/>
          <w:szCs w:val="20"/>
        </w:rPr>
      </w:pPr>
    </w:p>
    <w:p w14:paraId="05D4DABE" w14:textId="77777777" w:rsidR="00C70305" w:rsidRDefault="00C70305" w:rsidP="002D5A4F">
      <w:pPr>
        <w:pStyle w:val="Header"/>
        <w:tabs>
          <w:tab w:val="clear" w:pos="4320"/>
          <w:tab w:val="clear" w:pos="8640"/>
        </w:tabs>
        <w:rPr>
          <w:sz w:val="20"/>
          <w:szCs w:val="20"/>
        </w:rPr>
      </w:pPr>
    </w:p>
    <w:p w14:paraId="51D85FC6" w14:textId="77777777" w:rsidR="00C70305" w:rsidRDefault="00C70305" w:rsidP="002D5A4F">
      <w:pPr>
        <w:pStyle w:val="Header"/>
        <w:tabs>
          <w:tab w:val="clear" w:pos="4320"/>
          <w:tab w:val="clear" w:pos="8640"/>
        </w:tabs>
        <w:rPr>
          <w:sz w:val="20"/>
          <w:szCs w:val="20"/>
        </w:rPr>
      </w:pPr>
    </w:p>
    <w:p w14:paraId="74DF03F8" w14:textId="77777777" w:rsidR="00C70305" w:rsidRDefault="00C70305" w:rsidP="002D5A4F">
      <w:pPr>
        <w:pStyle w:val="Header"/>
        <w:tabs>
          <w:tab w:val="clear" w:pos="4320"/>
          <w:tab w:val="clear" w:pos="8640"/>
        </w:tabs>
        <w:rPr>
          <w:sz w:val="20"/>
          <w:szCs w:val="20"/>
        </w:rPr>
      </w:pPr>
    </w:p>
    <w:p w14:paraId="2AA84784" w14:textId="77777777" w:rsidR="00C70305" w:rsidRDefault="00C70305" w:rsidP="002D5A4F">
      <w:pPr>
        <w:pStyle w:val="Header"/>
        <w:tabs>
          <w:tab w:val="clear" w:pos="4320"/>
          <w:tab w:val="clear" w:pos="8640"/>
        </w:tabs>
        <w:rPr>
          <w:sz w:val="20"/>
          <w:szCs w:val="20"/>
        </w:rPr>
      </w:pPr>
    </w:p>
    <w:p w14:paraId="14CC67B3" w14:textId="77777777" w:rsidR="00C70305" w:rsidRDefault="00C70305" w:rsidP="002D5A4F">
      <w:pPr>
        <w:pStyle w:val="Header"/>
        <w:tabs>
          <w:tab w:val="clear" w:pos="4320"/>
          <w:tab w:val="clear" w:pos="8640"/>
        </w:tabs>
        <w:rPr>
          <w:sz w:val="20"/>
          <w:szCs w:val="20"/>
        </w:rPr>
      </w:pPr>
    </w:p>
    <w:p w14:paraId="00B30237" w14:textId="77777777" w:rsidR="00C70305" w:rsidRDefault="00C70305" w:rsidP="002D5A4F">
      <w:pPr>
        <w:pStyle w:val="Header"/>
        <w:tabs>
          <w:tab w:val="clear" w:pos="4320"/>
          <w:tab w:val="clear" w:pos="8640"/>
        </w:tabs>
        <w:rPr>
          <w:sz w:val="20"/>
          <w:szCs w:val="20"/>
        </w:rPr>
      </w:pPr>
    </w:p>
    <w:p w14:paraId="6E68B6B1" w14:textId="77777777" w:rsidR="00C70305" w:rsidRDefault="00C70305" w:rsidP="002D5A4F">
      <w:pPr>
        <w:pStyle w:val="Header"/>
        <w:tabs>
          <w:tab w:val="clear" w:pos="4320"/>
          <w:tab w:val="clear" w:pos="8640"/>
        </w:tabs>
        <w:rPr>
          <w:sz w:val="20"/>
          <w:szCs w:val="20"/>
        </w:rPr>
      </w:pPr>
    </w:p>
    <w:p w14:paraId="4235A5C7" w14:textId="77777777" w:rsidR="00C70305" w:rsidRDefault="00C70305" w:rsidP="002D5A4F">
      <w:pPr>
        <w:pStyle w:val="Header"/>
        <w:tabs>
          <w:tab w:val="clear" w:pos="4320"/>
          <w:tab w:val="clear" w:pos="8640"/>
        </w:tabs>
        <w:rPr>
          <w:sz w:val="20"/>
          <w:szCs w:val="20"/>
        </w:rPr>
      </w:pPr>
    </w:p>
    <w:p w14:paraId="1F25A3E1" w14:textId="77777777" w:rsidR="00C70305" w:rsidRDefault="00C70305" w:rsidP="002D5A4F">
      <w:pPr>
        <w:pStyle w:val="Header"/>
        <w:tabs>
          <w:tab w:val="clear" w:pos="4320"/>
          <w:tab w:val="clear" w:pos="8640"/>
        </w:tabs>
        <w:rPr>
          <w:sz w:val="20"/>
          <w:szCs w:val="20"/>
        </w:rPr>
      </w:pPr>
    </w:p>
    <w:p w14:paraId="020CA763" w14:textId="77777777" w:rsidR="0014336D" w:rsidRDefault="0014336D" w:rsidP="002D5A4F">
      <w:pPr>
        <w:pStyle w:val="Header"/>
        <w:tabs>
          <w:tab w:val="clear" w:pos="4320"/>
          <w:tab w:val="clear" w:pos="8640"/>
        </w:tabs>
        <w:rPr>
          <w:sz w:val="20"/>
          <w:szCs w:val="20"/>
        </w:rPr>
      </w:pPr>
    </w:p>
    <w:p w14:paraId="3A7E40BB" w14:textId="77777777" w:rsidR="0014336D" w:rsidRPr="00F25752" w:rsidRDefault="0014336D" w:rsidP="002D5A4F">
      <w:pPr>
        <w:pStyle w:val="Header"/>
        <w:tabs>
          <w:tab w:val="clear" w:pos="4320"/>
          <w:tab w:val="clear" w:pos="8640"/>
        </w:tabs>
        <w:rPr>
          <w:sz w:val="20"/>
          <w:szCs w:val="20"/>
        </w:rPr>
      </w:pPr>
    </w:p>
    <w:p w14:paraId="6A0E13AA" w14:textId="3D0537EE" w:rsidR="00DA4E84" w:rsidRPr="002D500C" w:rsidRDefault="00DA4E84" w:rsidP="002D500C">
      <w:pPr>
        <w:pStyle w:val="Heading3"/>
      </w:pPr>
      <w:bookmarkStart w:id="5" w:name="_Toc36889255"/>
      <w:r w:rsidRPr="002D500C">
        <w:lastRenderedPageBreak/>
        <w:t>Table 1</w:t>
      </w:r>
      <w:r w:rsidR="002D500C">
        <w:t xml:space="preserve">: </w:t>
      </w:r>
      <w:r w:rsidRPr="002D500C">
        <w:t>Association of Assessment Measures to AAS-MLT Program Outcomes</w:t>
      </w:r>
    </w:p>
    <w:p w14:paraId="3915635C" w14:textId="77777777" w:rsidR="00DA4E84" w:rsidRPr="00F25752" w:rsidRDefault="00DA4E84" w:rsidP="00DA4E84">
      <w:pPr>
        <w:pStyle w:val="Header"/>
        <w:tabs>
          <w:tab w:val="clear" w:pos="4320"/>
          <w:tab w:val="clear" w:pos="8640"/>
        </w:tabs>
        <w:ind w:left="720"/>
        <w:rPr>
          <w:sz w:val="20"/>
          <w:szCs w:val="20"/>
        </w:rPr>
      </w:pPr>
    </w:p>
    <w:tbl>
      <w:tblPr>
        <w:tblStyle w:val="TableGrid1"/>
        <w:tblW w:w="9972" w:type="dxa"/>
        <w:tblInd w:w="0" w:type="dxa"/>
        <w:tblLayout w:type="fixed"/>
        <w:tblLook w:val="00A0" w:firstRow="1" w:lastRow="0" w:firstColumn="1" w:lastColumn="0" w:noHBand="0" w:noVBand="0"/>
        <w:tblCaption w:val="Association of Assessment Measures to AAS-MLT Program Outcomes"/>
        <w:tblDescription w:val="Measures with 1 are used to measure the outcome. Measures with 0 are not used. "/>
      </w:tblPr>
      <w:tblGrid>
        <w:gridCol w:w="4093"/>
        <w:gridCol w:w="839"/>
        <w:gridCol w:w="840"/>
        <w:gridCol w:w="840"/>
        <w:gridCol w:w="840"/>
        <w:gridCol w:w="840"/>
        <w:gridCol w:w="840"/>
        <w:gridCol w:w="840"/>
      </w:tblGrid>
      <w:tr w:rsidR="002362AD" w:rsidRPr="00F25752" w14:paraId="0A72E310" w14:textId="77777777" w:rsidTr="00B57D8F">
        <w:trPr>
          <w:trHeight w:val="1872"/>
          <w:tblHeader/>
        </w:trPr>
        <w:tc>
          <w:tcPr>
            <w:tcW w:w="4093" w:type="dxa"/>
            <w:tcBorders>
              <w:bottom w:val="single" w:sz="4" w:space="0" w:color="000000"/>
            </w:tcBorders>
          </w:tcPr>
          <w:p w14:paraId="04918AE8" w14:textId="77777777" w:rsidR="002362AD" w:rsidRPr="00632F01" w:rsidRDefault="002362AD" w:rsidP="005C44DB">
            <w:pPr>
              <w:pStyle w:val="Header"/>
              <w:tabs>
                <w:tab w:val="clear" w:pos="4320"/>
                <w:tab w:val="clear" w:pos="8640"/>
              </w:tabs>
              <w:rPr>
                <w:sz w:val="20"/>
                <w:szCs w:val="20"/>
                <w:lang w:val="en-US" w:eastAsia="en-US"/>
              </w:rPr>
            </w:pPr>
          </w:p>
        </w:tc>
        <w:tc>
          <w:tcPr>
            <w:tcW w:w="839" w:type="dxa"/>
            <w:shd w:val="clear" w:color="auto" w:fill="D9D9D9" w:themeFill="background1" w:themeFillShade="D9"/>
            <w:textDirection w:val="btLr"/>
          </w:tcPr>
          <w:p w14:paraId="5E8A8886" w14:textId="77777777" w:rsidR="002362AD" w:rsidRPr="00F25752" w:rsidRDefault="002362AD" w:rsidP="005C44DB">
            <w:pPr>
              <w:ind w:left="113" w:right="113"/>
              <w:rPr>
                <w:sz w:val="20"/>
                <w:szCs w:val="20"/>
              </w:rPr>
            </w:pPr>
            <w:r>
              <w:rPr>
                <w:sz w:val="20"/>
                <w:szCs w:val="20"/>
              </w:rPr>
              <w:t>Task Objectives Practicum</w:t>
            </w:r>
          </w:p>
        </w:tc>
        <w:tc>
          <w:tcPr>
            <w:tcW w:w="840" w:type="dxa"/>
            <w:shd w:val="clear" w:color="auto" w:fill="D9D9D9" w:themeFill="background1" w:themeFillShade="D9"/>
            <w:textDirection w:val="btLr"/>
          </w:tcPr>
          <w:p w14:paraId="03A456E6" w14:textId="77777777" w:rsidR="002362AD" w:rsidRDefault="002362AD" w:rsidP="005C44DB">
            <w:pPr>
              <w:ind w:left="113" w:right="113"/>
              <w:rPr>
                <w:sz w:val="20"/>
                <w:szCs w:val="20"/>
              </w:rPr>
            </w:pPr>
            <w:r>
              <w:rPr>
                <w:sz w:val="20"/>
                <w:szCs w:val="20"/>
              </w:rPr>
              <w:t>Core Abilities</w:t>
            </w:r>
          </w:p>
          <w:p w14:paraId="52A65D57" w14:textId="77777777" w:rsidR="002362AD" w:rsidRPr="00F25752" w:rsidRDefault="002362AD" w:rsidP="005C44DB">
            <w:pPr>
              <w:ind w:left="113" w:right="113"/>
              <w:rPr>
                <w:sz w:val="20"/>
                <w:szCs w:val="20"/>
              </w:rPr>
            </w:pPr>
            <w:r w:rsidRPr="00F25752">
              <w:rPr>
                <w:sz w:val="20"/>
                <w:szCs w:val="20"/>
              </w:rPr>
              <w:t>Practicum</w:t>
            </w:r>
          </w:p>
        </w:tc>
        <w:tc>
          <w:tcPr>
            <w:tcW w:w="840" w:type="dxa"/>
            <w:shd w:val="clear" w:color="auto" w:fill="D9D9D9" w:themeFill="background1" w:themeFillShade="D9"/>
            <w:textDirection w:val="btLr"/>
          </w:tcPr>
          <w:p w14:paraId="5357BDC1" w14:textId="77777777" w:rsidR="002362AD" w:rsidRPr="00F25752" w:rsidRDefault="002362AD" w:rsidP="005C44DB">
            <w:pPr>
              <w:ind w:left="113" w:right="113"/>
              <w:rPr>
                <w:sz w:val="20"/>
                <w:szCs w:val="20"/>
              </w:rPr>
            </w:pPr>
            <w:r>
              <w:rPr>
                <w:sz w:val="20"/>
                <w:szCs w:val="20"/>
              </w:rPr>
              <w:t>Certification Exam Pass Rate</w:t>
            </w:r>
          </w:p>
        </w:tc>
        <w:tc>
          <w:tcPr>
            <w:tcW w:w="840" w:type="dxa"/>
            <w:shd w:val="clear" w:color="auto" w:fill="D9D9D9" w:themeFill="background1" w:themeFillShade="D9"/>
            <w:textDirection w:val="btLr"/>
          </w:tcPr>
          <w:p w14:paraId="68176536" w14:textId="77777777" w:rsidR="002362AD" w:rsidRPr="00F25752" w:rsidRDefault="002362AD" w:rsidP="005C44DB">
            <w:pPr>
              <w:ind w:left="113" w:right="113"/>
              <w:rPr>
                <w:sz w:val="20"/>
                <w:szCs w:val="20"/>
              </w:rPr>
            </w:pPr>
            <w:r>
              <w:rPr>
                <w:sz w:val="20"/>
                <w:szCs w:val="20"/>
              </w:rPr>
              <w:t>Graduate</w:t>
            </w:r>
            <w:r w:rsidRPr="00F25752">
              <w:rPr>
                <w:sz w:val="20"/>
                <w:szCs w:val="20"/>
              </w:rPr>
              <w:t xml:space="preserve"> Survey</w:t>
            </w:r>
          </w:p>
        </w:tc>
        <w:tc>
          <w:tcPr>
            <w:tcW w:w="840" w:type="dxa"/>
            <w:shd w:val="clear" w:color="auto" w:fill="D9D9D9" w:themeFill="background1" w:themeFillShade="D9"/>
            <w:textDirection w:val="btLr"/>
          </w:tcPr>
          <w:p w14:paraId="6492A91F" w14:textId="77777777" w:rsidR="002362AD" w:rsidRPr="00F25752" w:rsidRDefault="002362AD" w:rsidP="005C44DB">
            <w:pPr>
              <w:ind w:left="113" w:right="113"/>
              <w:rPr>
                <w:sz w:val="20"/>
                <w:szCs w:val="20"/>
              </w:rPr>
            </w:pPr>
            <w:r>
              <w:rPr>
                <w:sz w:val="20"/>
                <w:szCs w:val="20"/>
              </w:rPr>
              <w:t xml:space="preserve">Employer </w:t>
            </w:r>
            <w:r w:rsidRPr="00F25752">
              <w:rPr>
                <w:sz w:val="20"/>
                <w:szCs w:val="20"/>
              </w:rPr>
              <w:t>Survey</w:t>
            </w:r>
          </w:p>
          <w:p w14:paraId="696F08AA" w14:textId="77777777" w:rsidR="002362AD" w:rsidRPr="00F25752" w:rsidRDefault="002362AD" w:rsidP="005C44DB">
            <w:pPr>
              <w:ind w:left="113" w:right="113"/>
              <w:rPr>
                <w:sz w:val="20"/>
                <w:szCs w:val="20"/>
              </w:rPr>
            </w:pPr>
            <w:r w:rsidRPr="00F25752">
              <w:rPr>
                <w:sz w:val="20"/>
                <w:szCs w:val="20"/>
              </w:rPr>
              <w:t xml:space="preserve"> </w:t>
            </w:r>
          </w:p>
        </w:tc>
        <w:tc>
          <w:tcPr>
            <w:tcW w:w="840" w:type="dxa"/>
            <w:shd w:val="clear" w:color="auto" w:fill="D9D9D9" w:themeFill="background1" w:themeFillShade="D9"/>
            <w:textDirection w:val="btLr"/>
          </w:tcPr>
          <w:p w14:paraId="63AC4C01" w14:textId="77777777" w:rsidR="002362AD" w:rsidRPr="00F25752" w:rsidRDefault="002362AD" w:rsidP="005C44DB">
            <w:pPr>
              <w:ind w:left="113" w:right="113"/>
              <w:rPr>
                <w:sz w:val="20"/>
                <w:szCs w:val="20"/>
              </w:rPr>
            </w:pPr>
            <w:r>
              <w:rPr>
                <w:sz w:val="20"/>
                <w:szCs w:val="20"/>
              </w:rPr>
              <w:t>Alumni  Survey</w:t>
            </w:r>
          </w:p>
        </w:tc>
        <w:tc>
          <w:tcPr>
            <w:tcW w:w="840" w:type="dxa"/>
            <w:shd w:val="clear" w:color="auto" w:fill="D9D9D9" w:themeFill="background1" w:themeFillShade="D9"/>
            <w:textDirection w:val="btLr"/>
          </w:tcPr>
          <w:p w14:paraId="63ECB1EE" w14:textId="77777777" w:rsidR="002362AD" w:rsidRDefault="002362AD" w:rsidP="005C44DB">
            <w:pPr>
              <w:ind w:left="113" w:right="113"/>
              <w:rPr>
                <w:sz w:val="20"/>
                <w:szCs w:val="20"/>
              </w:rPr>
            </w:pPr>
            <w:r>
              <w:rPr>
                <w:sz w:val="20"/>
                <w:szCs w:val="20"/>
              </w:rPr>
              <w:t xml:space="preserve">Job Placement Rate </w:t>
            </w:r>
          </w:p>
        </w:tc>
      </w:tr>
      <w:tr w:rsidR="002362AD" w:rsidRPr="00F25752" w14:paraId="4C8F4772" w14:textId="77777777" w:rsidTr="00EB56DF">
        <w:trPr>
          <w:trHeight w:val="820"/>
        </w:trPr>
        <w:tc>
          <w:tcPr>
            <w:tcW w:w="4093" w:type="dxa"/>
            <w:shd w:val="clear" w:color="auto" w:fill="D9D9D9" w:themeFill="background1" w:themeFillShade="D9"/>
          </w:tcPr>
          <w:p w14:paraId="747D89FE" w14:textId="77777777" w:rsidR="002362AD" w:rsidRPr="00632F01" w:rsidRDefault="002362AD" w:rsidP="005C44DB">
            <w:pPr>
              <w:pStyle w:val="Header"/>
              <w:tabs>
                <w:tab w:val="clear" w:pos="4320"/>
                <w:tab w:val="clear" w:pos="8640"/>
              </w:tabs>
              <w:rPr>
                <w:sz w:val="20"/>
                <w:szCs w:val="20"/>
                <w:lang w:val="en-US" w:eastAsia="en-US"/>
              </w:rPr>
            </w:pPr>
            <w:r w:rsidRPr="00632F01">
              <w:rPr>
                <w:sz w:val="20"/>
                <w:szCs w:val="20"/>
                <w:lang w:val="en-US" w:eastAsia="en-US"/>
              </w:rPr>
              <w:t xml:space="preserve">Demonstrate entry-level competencies for </w:t>
            </w:r>
            <w:r w:rsidRPr="00632F01">
              <w:rPr>
                <w:b/>
                <w:sz w:val="20"/>
                <w:szCs w:val="20"/>
                <w:lang w:val="en-US" w:eastAsia="en-US"/>
              </w:rPr>
              <w:t>medical laboratory technicians</w:t>
            </w:r>
            <w:r w:rsidRPr="00632F01">
              <w:rPr>
                <w:sz w:val="20"/>
                <w:szCs w:val="20"/>
                <w:lang w:val="en-US" w:eastAsia="en-US"/>
              </w:rPr>
              <w:t xml:space="preserve"> (</w:t>
            </w:r>
            <w:smartTag w:uri="urn:schemas-microsoft-com:office:smarttags" w:element="stockticker">
              <w:r w:rsidRPr="00632F01">
                <w:rPr>
                  <w:sz w:val="20"/>
                  <w:szCs w:val="20"/>
                  <w:lang w:val="en-US" w:eastAsia="en-US"/>
                </w:rPr>
                <w:t>AAS</w:t>
              </w:r>
            </w:smartTag>
            <w:r w:rsidRPr="00632F01">
              <w:rPr>
                <w:sz w:val="20"/>
                <w:szCs w:val="20"/>
                <w:lang w:val="en-US" w:eastAsia="en-US"/>
              </w:rPr>
              <w:t>-</w:t>
            </w:r>
            <w:smartTag w:uri="urn:schemas-microsoft-com:office:smarttags" w:element="stockticker">
              <w:r w:rsidRPr="00632F01">
                <w:rPr>
                  <w:sz w:val="20"/>
                  <w:szCs w:val="20"/>
                  <w:lang w:val="en-US" w:eastAsia="en-US"/>
                </w:rPr>
                <w:t>MLT</w:t>
              </w:r>
            </w:smartTag>
            <w:r w:rsidRPr="00632F01">
              <w:rPr>
                <w:sz w:val="20"/>
                <w:szCs w:val="20"/>
                <w:lang w:val="en-US" w:eastAsia="en-US"/>
              </w:rPr>
              <w:t>) in the following disciplines: Hematology, Chemistry, Immunology, Blood Bank, Urine and Body Fluid Analysis, Microbiology and Laboratory Operations.</w:t>
            </w:r>
          </w:p>
          <w:p w14:paraId="0F23C36C" w14:textId="77777777" w:rsidR="002362AD" w:rsidRPr="00632F01" w:rsidRDefault="002362AD" w:rsidP="005C44DB">
            <w:pPr>
              <w:pStyle w:val="Header"/>
              <w:tabs>
                <w:tab w:val="clear" w:pos="4320"/>
                <w:tab w:val="clear" w:pos="8640"/>
              </w:tabs>
              <w:rPr>
                <w:sz w:val="20"/>
                <w:szCs w:val="20"/>
                <w:lang w:val="en-US" w:eastAsia="en-US"/>
              </w:rPr>
            </w:pPr>
          </w:p>
        </w:tc>
        <w:tc>
          <w:tcPr>
            <w:tcW w:w="839" w:type="dxa"/>
          </w:tcPr>
          <w:p w14:paraId="6A0CBA4F" w14:textId="77777777" w:rsidR="002362AD" w:rsidRPr="00F25752" w:rsidRDefault="002362AD" w:rsidP="002362AD">
            <w:pPr>
              <w:jc w:val="center"/>
              <w:rPr>
                <w:sz w:val="20"/>
                <w:szCs w:val="20"/>
              </w:rPr>
            </w:pPr>
            <w:r w:rsidRPr="00F25752">
              <w:rPr>
                <w:sz w:val="20"/>
                <w:szCs w:val="20"/>
              </w:rPr>
              <w:t>1</w:t>
            </w:r>
          </w:p>
        </w:tc>
        <w:tc>
          <w:tcPr>
            <w:tcW w:w="840" w:type="dxa"/>
          </w:tcPr>
          <w:p w14:paraId="05544BC2" w14:textId="77777777" w:rsidR="002362AD" w:rsidRPr="00F25752" w:rsidRDefault="002362AD" w:rsidP="002362AD">
            <w:pPr>
              <w:jc w:val="center"/>
              <w:rPr>
                <w:sz w:val="20"/>
                <w:szCs w:val="20"/>
              </w:rPr>
            </w:pPr>
            <w:r>
              <w:rPr>
                <w:sz w:val="20"/>
                <w:szCs w:val="20"/>
              </w:rPr>
              <w:t>0</w:t>
            </w:r>
          </w:p>
        </w:tc>
        <w:tc>
          <w:tcPr>
            <w:tcW w:w="840" w:type="dxa"/>
          </w:tcPr>
          <w:p w14:paraId="0DEB09E7" w14:textId="77777777" w:rsidR="002362AD" w:rsidRPr="00F25752" w:rsidRDefault="002362AD" w:rsidP="004A4FD8">
            <w:pPr>
              <w:jc w:val="center"/>
              <w:rPr>
                <w:sz w:val="20"/>
                <w:szCs w:val="20"/>
              </w:rPr>
            </w:pPr>
            <w:r>
              <w:rPr>
                <w:sz w:val="20"/>
                <w:szCs w:val="20"/>
              </w:rPr>
              <w:t>1</w:t>
            </w:r>
          </w:p>
        </w:tc>
        <w:tc>
          <w:tcPr>
            <w:tcW w:w="840" w:type="dxa"/>
          </w:tcPr>
          <w:p w14:paraId="0CE78DC8" w14:textId="77777777" w:rsidR="002362AD" w:rsidRPr="00F25752" w:rsidRDefault="00C746DA" w:rsidP="00EA2B40">
            <w:pPr>
              <w:jc w:val="center"/>
              <w:rPr>
                <w:sz w:val="20"/>
                <w:szCs w:val="20"/>
              </w:rPr>
            </w:pPr>
            <w:r>
              <w:rPr>
                <w:sz w:val="20"/>
                <w:szCs w:val="20"/>
              </w:rPr>
              <w:t>1</w:t>
            </w:r>
          </w:p>
        </w:tc>
        <w:tc>
          <w:tcPr>
            <w:tcW w:w="840" w:type="dxa"/>
          </w:tcPr>
          <w:p w14:paraId="2A36E13D" w14:textId="77777777" w:rsidR="002362AD" w:rsidRPr="00F25752" w:rsidRDefault="002362AD" w:rsidP="003F11F0">
            <w:pPr>
              <w:jc w:val="center"/>
              <w:rPr>
                <w:sz w:val="20"/>
                <w:szCs w:val="20"/>
              </w:rPr>
            </w:pPr>
            <w:r>
              <w:rPr>
                <w:sz w:val="20"/>
                <w:szCs w:val="20"/>
              </w:rPr>
              <w:t>1</w:t>
            </w:r>
          </w:p>
        </w:tc>
        <w:tc>
          <w:tcPr>
            <w:tcW w:w="840" w:type="dxa"/>
          </w:tcPr>
          <w:p w14:paraId="166BA1C0" w14:textId="77777777" w:rsidR="002362AD" w:rsidRPr="00F25752" w:rsidRDefault="002362AD" w:rsidP="00215662">
            <w:pPr>
              <w:jc w:val="center"/>
              <w:rPr>
                <w:sz w:val="20"/>
                <w:szCs w:val="20"/>
              </w:rPr>
            </w:pPr>
            <w:r w:rsidRPr="00F25752">
              <w:rPr>
                <w:sz w:val="20"/>
                <w:szCs w:val="20"/>
              </w:rPr>
              <w:t>0</w:t>
            </w:r>
          </w:p>
        </w:tc>
        <w:tc>
          <w:tcPr>
            <w:tcW w:w="840" w:type="dxa"/>
          </w:tcPr>
          <w:p w14:paraId="3A290C41" w14:textId="77777777" w:rsidR="002362AD" w:rsidRDefault="002362AD" w:rsidP="00215662">
            <w:pPr>
              <w:jc w:val="center"/>
              <w:rPr>
                <w:sz w:val="20"/>
                <w:szCs w:val="20"/>
              </w:rPr>
            </w:pPr>
          </w:p>
          <w:p w14:paraId="53C7FAB8" w14:textId="77777777" w:rsidR="002362AD" w:rsidRDefault="002362AD" w:rsidP="00BA45C3">
            <w:pPr>
              <w:jc w:val="center"/>
              <w:rPr>
                <w:sz w:val="20"/>
                <w:szCs w:val="20"/>
              </w:rPr>
            </w:pPr>
          </w:p>
          <w:p w14:paraId="39EA4E45" w14:textId="77777777" w:rsidR="002362AD" w:rsidRDefault="002362AD" w:rsidP="001C60B0">
            <w:pPr>
              <w:jc w:val="center"/>
              <w:rPr>
                <w:sz w:val="20"/>
                <w:szCs w:val="20"/>
              </w:rPr>
            </w:pPr>
          </w:p>
          <w:p w14:paraId="6CC97658" w14:textId="77777777" w:rsidR="002362AD" w:rsidRDefault="002362AD" w:rsidP="001C60B0">
            <w:pPr>
              <w:jc w:val="center"/>
              <w:rPr>
                <w:sz w:val="20"/>
                <w:szCs w:val="20"/>
              </w:rPr>
            </w:pPr>
            <w:r>
              <w:rPr>
                <w:sz w:val="20"/>
                <w:szCs w:val="20"/>
              </w:rPr>
              <w:t>1</w:t>
            </w:r>
          </w:p>
          <w:p w14:paraId="07CE008A" w14:textId="77777777" w:rsidR="002362AD" w:rsidRDefault="002362AD" w:rsidP="001C60B0">
            <w:pPr>
              <w:jc w:val="center"/>
              <w:rPr>
                <w:sz w:val="20"/>
                <w:szCs w:val="20"/>
              </w:rPr>
            </w:pPr>
          </w:p>
          <w:p w14:paraId="04F75746" w14:textId="77777777" w:rsidR="002362AD" w:rsidRDefault="002362AD" w:rsidP="001C60B0">
            <w:pPr>
              <w:jc w:val="center"/>
              <w:rPr>
                <w:sz w:val="20"/>
                <w:szCs w:val="20"/>
              </w:rPr>
            </w:pPr>
          </w:p>
          <w:p w14:paraId="1FDBC131" w14:textId="77777777" w:rsidR="002362AD" w:rsidRPr="00F25752" w:rsidRDefault="002362AD" w:rsidP="001C60B0">
            <w:pPr>
              <w:jc w:val="center"/>
              <w:rPr>
                <w:sz w:val="20"/>
                <w:szCs w:val="20"/>
              </w:rPr>
            </w:pPr>
          </w:p>
        </w:tc>
      </w:tr>
      <w:tr w:rsidR="002362AD" w:rsidRPr="00F25752" w14:paraId="27EE4EE4" w14:textId="77777777" w:rsidTr="00EB56DF">
        <w:trPr>
          <w:trHeight w:val="820"/>
        </w:trPr>
        <w:tc>
          <w:tcPr>
            <w:tcW w:w="4093" w:type="dxa"/>
            <w:shd w:val="clear" w:color="auto" w:fill="D9D9D9" w:themeFill="background1" w:themeFillShade="D9"/>
          </w:tcPr>
          <w:p w14:paraId="2FB4C7AB" w14:textId="77777777" w:rsidR="002362AD" w:rsidRPr="00632F01" w:rsidRDefault="002362AD" w:rsidP="005C44DB">
            <w:pPr>
              <w:pStyle w:val="Header"/>
              <w:tabs>
                <w:tab w:val="clear" w:pos="4320"/>
                <w:tab w:val="clear" w:pos="8640"/>
              </w:tabs>
              <w:rPr>
                <w:sz w:val="20"/>
                <w:szCs w:val="20"/>
                <w:lang w:val="en-US" w:eastAsia="en-US"/>
              </w:rPr>
            </w:pPr>
            <w:r w:rsidRPr="00632F01">
              <w:rPr>
                <w:sz w:val="20"/>
                <w:szCs w:val="20"/>
                <w:lang w:val="en-US" w:eastAsia="en-US"/>
              </w:rPr>
              <w:t>Demonstrate professional behavior including sound work ethics, cultural responsiveness and appearance while interacting with patients and healthcare professionals.</w:t>
            </w:r>
          </w:p>
          <w:p w14:paraId="455CAA23" w14:textId="77777777" w:rsidR="002362AD" w:rsidRPr="00632F01" w:rsidRDefault="002362AD" w:rsidP="005C44DB">
            <w:pPr>
              <w:pStyle w:val="Header"/>
              <w:tabs>
                <w:tab w:val="clear" w:pos="4320"/>
                <w:tab w:val="clear" w:pos="8640"/>
              </w:tabs>
              <w:rPr>
                <w:sz w:val="20"/>
                <w:szCs w:val="20"/>
                <w:lang w:val="en-US" w:eastAsia="en-US"/>
              </w:rPr>
            </w:pPr>
          </w:p>
        </w:tc>
        <w:tc>
          <w:tcPr>
            <w:tcW w:w="839" w:type="dxa"/>
          </w:tcPr>
          <w:p w14:paraId="0EF7D157" w14:textId="77777777" w:rsidR="002362AD" w:rsidRPr="00F25752" w:rsidRDefault="002362AD" w:rsidP="002362AD">
            <w:pPr>
              <w:jc w:val="center"/>
              <w:rPr>
                <w:sz w:val="20"/>
                <w:szCs w:val="20"/>
              </w:rPr>
            </w:pPr>
            <w:r w:rsidRPr="00F25752">
              <w:rPr>
                <w:sz w:val="20"/>
                <w:szCs w:val="20"/>
              </w:rPr>
              <w:t>0</w:t>
            </w:r>
          </w:p>
        </w:tc>
        <w:tc>
          <w:tcPr>
            <w:tcW w:w="840" w:type="dxa"/>
          </w:tcPr>
          <w:p w14:paraId="5426BB2A" w14:textId="77777777" w:rsidR="002362AD" w:rsidRPr="00F25752" w:rsidRDefault="002362AD" w:rsidP="002362AD">
            <w:pPr>
              <w:jc w:val="center"/>
              <w:rPr>
                <w:sz w:val="20"/>
                <w:szCs w:val="20"/>
              </w:rPr>
            </w:pPr>
            <w:r>
              <w:rPr>
                <w:sz w:val="20"/>
                <w:szCs w:val="20"/>
              </w:rPr>
              <w:t>1</w:t>
            </w:r>
          </w:p>
        </w:tc>
        <w:tc>
          <w:tcPr>
            <w:tcW w:w="840" w:type="dxa"/>
          </w:tcPr>
          <w:p w14:paraId="6CE71BD0" w14:textId="77777777" w:rsidR="002362AD" w:rsidRPr="00F25752" w:rsidRDefault="002362AD" w:rsidP="004A4FD8">
            <w:pPr>
              <w:jc w:val="center"/>
              <w:rPr>
                <w:sz w:val="20"/>
                <w:szCs w:val="20"/>
              </w:rPr>
            </w:pPr>
            <w:r>
              <w:rPr>
                <w:sz w:val="20"/>
                <w:szCs w:val="20"/>
              </w:rPr>
              <w:t>0</w:t>
            </w:r>
          </w:p>
        </w:tc>
        <w:tc>
          <w:tcPr>
            <w:tcW w:w="840" w:type="dxa"/>
          </w:tcPr>
          <w:p w14:paraId="7922E76E" w14:textId="77777777" w:rsidR="002362AD" w:rsidRPr="00F25752" w:rsidRDefault="002362AD" w:rsidP="00EA2B40">
            <w:pPr>
              <w:jc w:val="center"/>
              <w:rPr>
                <w:sz w:val="20"/>
                <w:szCs w:val="20"/>
              </w:rPr>
            </w:pPr>
            <w:r>
              <w:rPr>
                <w:sz w:val="20"/>
                <w:szCs w:val="20"/>
              </w:rPr>
              <w:t>0</w:t>
            </w:r>
          </w:p>
        </w:tc>
        <w:tc>
          <w:tcPr>
            <w:tcW w:w="840" w:type="dxa"/>
          </w:tcPr>
          <w:p w14:paraId="4B156451" w14:textId="77777777" w:rsidR="002362AD" w:rsidRPr="00F25752" w:rsidRDefault="002362AD" w:rsidP="003F11F0">
            <w:pPr>
              <w:jc w:val="center"/>
              <w:rPr>
                <w:sz w:val="20"/>
                <w:szCs w:val="20"/>
              </w:rPr>
            </w:pPr>
            <w:r>
              <w:rPr>
                <w:sz w:val="20"/>
                <w:szCs w:val="20"/>
              </w:rPr>
              <w:t>1</w:t>
            </w:r>
          </w:p>
        </w:tc>
        <w:tc>
          <w:tcPr>
            <w:tcW w:w="840" w:type="dxa"/>
          </w:tcPr>
          <w:p w14:paraId="0EB64CEC" w14:textId="77777777" w:rsidR="002362AD" w:rsidRPr="00F25752" w:rsidRDefault="002362AD" w:rsidP="00215662">
            <w:pPr>
              <w:jc w:val="center"/>
              <w:rPr>
                <w:sz w:val="20"/>
                <w:szCs w:val="20"/>
              </w:rPr>
            </w:pPr>
            <w:r w:rsidRPr="00F25752">
              <w:rPr>
                <w:sz w:val="20"/>
                <w:szCs w:val="20"/>
              </w:rPr>
              <w:t>0</w:t>
            </w:r>
          </w:p>
        </w:tc>
        <w:tc>
          <w:tcPr>
            <w:tcW w:w="840" w:type="dxa"/>
          </w:tcPr>
          <w:p w14:paraId="02B1B6E1" w14:textId="77777777" w:rsidR="002362AD" w:rsidRDefault="002362AD" w:rsidP="00215662">
            <w:pPr>
              <w:jc w:val="center"/>
              <w:rPr>
                <w:sz w:val="20"/>
                <w:szCs w:val="20"/>
              </w:rPr>
            </w:pPr>
          </w:p>
          <w:p w14:paraId="76C1919A" w14:textId="77777777" w:rsidR="002362AD" w:rsidRDefault="002362AD" w:rsidP="00BA45C3">
            <w:pPr>
              <w:jc w:val="center"/>
              <w:rPr>
                <w:sz w:val="20"/>
                <w:szCs w:val="20"/>
              </w:rPr>
            </w:pPr>
          </w:p>
          <w:p w14:paraId="7AFBC62B" w14:textId="77777777" w:rsidR="002362AD" w:rsidRPr="00F25752" w:rsidRDefault="002362AD" w:rsidP="001C60B0">
            <w:pPr>
              <w:jc w:val="center"/>
              <w:rPr>
                <w:sz w:val="20"/>
                <w:szCs w:val="20"/>
              </w:rPr>
            </w:pPr>
            <w:r>
              <w:rPr>
                <w:sz w:val="20"/>
                <w:szCs w:val="20"/>
              </w:rPr>
              <w:t>0</w:t>
            </w:r>
          </w:p>
        </w:tc>
      </w:tr>
      <w:tr w:rsidR="002362AD" w:rsidRPr="00F25752" w14:paraId="17562488" w14:textId="77777777" w:rsidTr="00EB56DF">
        <w:trPr>
          <w:trHeight w:val="820"/>
        </w:trPr>
        <w:tc>
          <w:tcPr>
            <w:tcW w:w="4093" w:type="dxa"/>
            <w:shd w:val="clear" w:color="auto" w:fill="D9D9D9" w:themeFill="background1" w:themeFillShade="D9"/>
          </w:tcPr>
          <w:p w14:paraId="7C5550A0" w14:textId="77777777" w:rsidR="002362AD" w:rsidRDefault="002362AD" w:rsidP="005C44DB">
            <w:r w:rsidRPr="00610319">
              <w:rPr>
                <w:sz w:val="20"/>
                <w:szCs w:val="20"/>
              </w:rPr>
              <w:t xml:space="preserve">Demonstrate continuing competency </w:t>
            </w:r>
            <w:r>
              <w:rPr>
                <w:sz w:val="20"/>
                <w:szCs w:val="20"/>
              </w:rPr>
              <w:t xml:space="preserve">by certification maintenance. </w:t>
            </w:r>
          </w:p>
          <w:p w14:paraId="7002F51F" w14:textId="77777777" w:rsidR="002362AD" w:rsidRPr="00610319" w:rsidRDefault="002362AD" w:rsidP="005C44DB"/>
        </w:tc>
        <w:tc>
          <w:tcPr>
            <w:tcW w:w="839" w:type="dxa"/>
          </w:tcPr>
          <w:p w14:paraId="3C828ECA" w14:textId="77777777" w:rsidR="002362AD" w:rsidRPr="00F25752" w:rsidRDefault="002362AD" w:rsidP="002362AD">
            <w:pPr>
              <w:jc w:val="center"/>
              <w:rPr>
                <w:sz w:val="20"/>
                <w:szCs w:val="20"/>
              </w:rPr>
            </w:pPr>
            <w:r w:rsidRPr="00F25752">
              <w:rPr>
                <w:sz w:val="20"/>
                <w:szCs w:val="20"/>
              </w:rPr>
              <w:t>0</w:t>
            </w:r>
          </w:p>
        </w:tc>
        <w:tc>
          <w:tcPr>
            <w:tcW w:w="840" w:type="dxa"/>
          </w:tcPr>
          <w:p w14:paraId="77AC9DD7" w14:textId="77777777" w:rsidR="002362AD" w:rsidRPr="00F25752" w:rsidRDefault="002362AD" w:rsidP="002362AD">
            <w:pPr>
              <w:jc w:val="center"/>
              <w:rPr>
                <w:sz w:val="20"/>
                <w:szCs w:val="20"/>
              </w:rPr>
            </w:pPr>
            <w:r w:rsidRPr="00F25752">
              <w:rPr>
                <w:sz w:val="20"/>
                <w:szCs w:val="20"/>
              </w:rPr>
              <w:t>0</w:t>
            </w:r>
          </w:p>
        </w:tc>
        <w:tc>
          <w:tcPr>
            <w:tcW w:w="840" w:type="dxa"/>
          </w:tcPr>
          <w:p w14:paraId="343045BB" w14:textId="77777777" w:rsidR="002362AD" w:rsidRPr="00F25752" w:rsidRDefault="002362AD" w:rsidP="004A4FD8">
            <w:pPr>
              <w:jc w:val="center"/>
              <w:rPr>
                <w:sz w:val="20"/>
                <w:szCs w:val="20"/>
              </w:rPr>
            </w:pPr>
            <w:r w:rsidRPr="00F25752">
              <w:rPr>
                <w:sz w:val="20"/>
                <w:szCs w:val="20"/>
              </w:rPr>
              <w:t>0</w:t>
            </w:r>
          </w:p>
        </w:tc>
        <w:tc>
          <w:tcPr>
            <w:tcW w:w="840" w:type="dxa"/>
          </w:tcPr>
          <w:p w14:paraId="3AEFDDE4" w14:textId="77777777" w:rsidR="002362AD" w:rsidRPr="00F25752" w:rsidRDefault="00464E34" w:rsidP="00EA2B40">
            <w:pPr>
              <w:jc w:val="center"/>
              <w:rPr>
                <w:sz w:val="20"/>
                <w:szCs w:val="20"/>
              </w:rPr>
            </w:pPr>
            <w:r>
              <w:rPr>
                <w:sz w:val="20"/>
                <w:szCs w:val="20"/>
              </w:rPr>
              <w:t>0</w:t>
            </w:r>
          </w:p>
        </w:tc>
        <w:tc>
          <w:tcPr>
            <w:tcW w:w="840" w:type="dxa"/>
          </w:tcPr>
          <w:p w14:paraId="1F204E32" w14:textId="77777777" w:rsidR="002362AD" w:rsidRPr="00F25752" w:rsidRDefault="002362AD" w:rsidP="003F11F0">
            <w:pPr>
              <w:jc w:val="center"/>
              <w:rPr>
                <w:sz w:val="20"/>
                <w:szCs w:val="20"/>
              </w:rPr>
            </w:pPr>
            <w:r w:rsidRPr="00F25752">
              <w:rPr>
                <w:sz w:val="20"/>
                <w:szCs w:val="20"/>
              </w:rPr>
              <w:t>0</w:t>
            </w:r>
          </w:p>
        </w:tc>
        <w:tc>
          <w:tcPr>
            <w:tcW w:w="840" w:type="dxa"/>
          </w:tcPr>
          <w:p w14:paraId="356489E3" w14:textId="77777777" w:rsidR="002362AD" w:rsidRPr="00F25752" w:rsidRDefault="002362AD" w:rsidP="00215662">
            <w:pPr>
              <w:jc w:val="center"/>
              <w:rPr>
                <w:sz w:val="20"/>
                <w:szCs w:val="20"/>
              </w:rPr>
            </w:pPr>
            <w:r w:rsidRPr="00F25752">
              <w:rPr>
                <w:sz w:val="20"/>
                <w:szCs w:val="20"/>
              </w:rPr>
              <w:t>1</w:t>
            </w:r>
          </w:p>
        </w:tc>
        <w:tc>
          <w:tcPr>
            <w:tcW w:w="840" w:type="dxa"/>
          </w:tcPr>
          <w:p w14:paraId="6D0AAC5E" w14:textId="77777777" w:rsidR="002362AD" w:rsidRDefault="002362AD" w:rsidP="00215662">
            <w:pPr>
              <w:jc w:val="center"/>
              <w:rPr>
                <w:sz w:val="20"/>
                <w:szCs w:val="20"/>
              </w:rPr>
            </w:pPr>
          </w:p>
          <w:p w14:paraId="4D83895C" w14:textId="77777777" w:rsidR="002362AD" w:rsidRDefault="002362AD" w:rsidP="00BA45C3">
            <w:pPr>
              <w:jc w:val="center"/>
              <w:rPr>
                <w:sz w:val="20"/>
                <w:szCs w:val="20"/>
              </w:rPr>
            </w:pPr>
            <w:r>
              <w:rPr>
                <w:sz w:val="20"/>
                <w:szCs w:val="20"/>
              </w:rPr>
              <w:t>0</w:t>
            </w:r>
          </w:p>
          <w:p w14:paraId="4A3967F6" w14:textId="77777777" w:rsidR="002362AD" w:rsidRPr="00F25752" w:rsidRDefault="002362AD" w:rsidP="001C60B0">
            <w:pPr>
              <w:jc w:val="center"/>
              <w:rPr>
                <w:sz w:val="20"/>
                <w:szCs w:val="20"/>
              </w:rPr>
            </w:pPr>
          </w:p>
        </w:tc>
      </w:tr>
      <w:tr w:rsidR="002362AD" w:rsidRPr="00F25752" w14:paraId="704F4FB7" w14:textId="77777777" w:rsidTr="00EB56DF">
        <w:trPr>
          <w:trHeight w:val="820"/>
        </w:trPr>
        <w:tc>
          <w:tcPr>
            <w:tcW w:w="4093" w:type="dxa"/>
            <w:shd w:val="clear" w:color="auto" w:fill="D9D9D9" w:themeFill="background1" w:themeFillShade="D9"/>
          </w:tcPr>
          <w:p w14:paraId="5EC438EA" w14:textId="77777777" w:rsidR="002362AD" w:rsidRPr="00E50084" w:rsidRDefault="002362AD" w:rsidP="005C44DB">
            <w:pPr>
              <w:rPr>
                <w:sz w:val="20"/>
                <w:szCs w:val="20"/>
              </w:rPr>
            </w:pPr>
            <w:r w:rsidRPr="00E50084">
              <w:rPr>
                <w:sz w:val="20"/>
                <w:szCs w:val="20"/>
              </w:rPr>
              <w:t>Demonstrate a commitment to the laborator</w:t>
            </w:r>
            <w:r>
              <w:rPr>
                <w:sz w:val="20"/>
                <w:szCs w:val="20"/>
              </w:rPr>
              <w:t xml:space="preserve">y profession through active involvement in a </w:t>
            </w:r>
            <w:r w:rsidRPr="00E50084">
              <w:rPr>
                <w:sz w:val="20"/>
                <w:szCs w:val="20"/>
              </w:rPr>
              <w:t>professional organization.</w:t>
            </w:r>
          </w:p>
          <w:p w14:paraId="28C85C19" w14:textId="77777777" w:rsidR="002362AD" w:rsidRPr="00F25752" w:rsidRDefault="002362AD" w:rsidP="005C44DB">
            <w:pPr>
              <w:rPr>
                <w:sz w:val="20"/>
                <w:szCs w:val="20"/>
              </w:rPr>
            </w:pPr>
          </w:p>
        </w:tc>
        <w:tc>
          <w:tcPr>
            <w:tcW w:w="839" w:type="dxa"/>
          </w:tcPr>
          <w:p w14:paraId="298204EC" w14:textId="77777777" w:rsidR="002362AD" w:rsidRPr="00F25752" w:rsidRDefault="002362AD" w:rsidP="002362AD">
            <w:pPr>
              <w:jc w:val="center"/>
              <w:rPr>
                <w:sz w:val="20"/>
                <w:szCs w:val="20"/>
              </w:rPr>
            </w:pPr>
            <w:r w:rsidRPr="00F25752">
              <w:rPr>
                <w:sz w:val="20"/>
                <w:szCs w:val="20"/>
              </w:rPr>
              <w:t>0</w:t>
            </w:r>
          </w:p>
        </w:tc>
        <w:tc>
          <w:tcPr>
            <w:tcW w:w="840" w:type="dxa"/>
          </w:tcPr>
          <w:p w14:paraId="7C03A367" w14:textId="77777777" w:rsidR="002362AD" w:rsidRPr="00F25752" w:rsidRDefault="002362AD" w:rsidP="002362AD">
            <w:pPr>
              <w:jc w:val="center"/>
              <w:rPr>
                <w:sz w:val="20"/>
                <w:szCs w:val="20"/>
              </w:rPr>
            </w:pPr>
            <w:r w:rsidRPr="00F25752">
              <w:rPr>
                <w:sz w:val="20"/>
                <w:szCs w:val="20"/>
              </w:rPr>
              <w:t>0</w:t>
            </w:r>
          </w:p>
        </w:tc>
        <w:tc>
          <w:tcPr>
            <w:tcW w:w="840" w:type="dxa"/>
          </w:tcPr>
          <w:p w14:paraId="32A0A62C" w14:textId="77777777" w:rsidR="002362AD" w:rsidRPr="00F25752" w:rsidRDefault="002362AD" w:rsidP="004A4FD8">
            <w:pPr>
              <w:jc w:val="center"/>
              <w:rPr>
                <w:sz w:val="20"/>
                <w:szCs w:val="20"/>
              </w:rPr>
            </w:pPr>
            <w:r w:rsidRPr="00F25752">
              <w:rPr>
                <w:sz w:val="20"/>
                <w:szCs w:val="20"/>
              </w:rPr>
              <w:t>0</w:t>
            </w:r>
          </w:p>
        </w:tc>
        <w:tc>
          <w:tcPr>
            <w:tcW w:w="840" w:type="dxa"/>
          </w:tcPr>
          <w:p w14:paraId="5813B449" w14:textId="77777777" w:rsidR="002362AD" w:rsidRPr="00F25752" w:rsidRDefault="00732B60" w:rsidP="00EA2B40">
            <w:pPr>
              <w:jc w:val="center"/>
              <w:rPr>
                <w:sz w:val="20"/>
                <w:szCs w:val="20"/>
              </w:rPr>
            </w:pPr>
            <w:r>
              <w:rPr>
                <w:sz w:val="20"/>
                <w:szCs w:val="20"/>
              </w:rPr>
              <w:t>0</w:t>
            </w:r>
          </w:p>
        </w:tc>
        <w:tc>
          <w:tcPr>
            <w:tcW w:w="840" w:type="dxa"/>
          </w:tcPr>
          <w:p w14:paraId="06F8273F" w14:textId="77777777" w:rsidR="002362AD" w:rsidRPr="00F25752" w:rsidRDefault="002362AD" w:rsidP="003F11F0">
            <w:pPr>
              <w:jc w:val="center"/>
              <w:rPr>
                <w:sz w:val="20"/>
                <w:szCs w:val="20"/>
              </w:rPr>
            </w:pPr>
            <w:r>
              <w:rPr>
                <w:sz w:val="20"/>
                <w:szCs w:val="20"/>
              </w:rPr>
              <w:t>0</w:t>
            </w:r>
          </w:p>
        </w:tc>
        <w:tc>
          <w:tcPr>
            <w:tcW w:w="840" w:type="dxa"/>
          </w:tcPr>
          <w:p w14:paraId="79063D60" w14:textId="77777777" w:rsidR="002362AD" w:rsidRPr="00F25752" w:rsidRDefault="002362AD" w:rsidP="00215662">
            <w:pPr>
              <w:jc w:val="center"/>
              <w:rPr>
                <w:sz w:val="20"/>
                <w:szCs w:val="20"/>
              </w:rPr>
            </w:pPr>
            <w:r w:rsidRPr="00F25752">
              <w:rPr>
                <w:sz w:val="20"/>
                <w:szCs w:val="20"/>
              </w:rPr>
              <w:t>1</w:t>
            </w:r>
          </w:p>
        </w:tc>
        <w:tc>
          <w:tcPr>
            <w:tcW w:w="840" w:type="dxa"/>
          </w:tcPr>
          <w:p w14:paraId="7F6D937E" w14:textId="77777777" w:rsidR="002362AD" w:rsidRDefault="002362AD" w:rsidP="00215662">
            <w:pPr>
              <w:jc w:val="center"/>
              <w:rPr>
                <w:sz w:val="20"/>
                <w:szCs w:val="20"/>
              </w:rPr>
            </w:pPr>
          </w:p>
          <w:p w14:paraId="29C04049" w14:textId="77777777" w:rsidR="002362AD" w:rsidRDefault="002362AD" w:rsidP="00BA45C3">
            <w:pPr>
              <w:jc w:val="center"/>
              <w:rPr>
                <w:sz w:val="20"/>
                <w:szCs w:val="20"/>
              </w:rPr>
            </w:pPr>
            <w:r>
              <w:rPr>
                <w:sz w:val="20"/>
                <w:szCs w:val="20"/>
              </w:rPr>
              <w:t>0</w:t>
            </w:r>
          </w:p>
          <w:p w14:paraId="4F6EFF91" w14:textId="77777777" w:rsidR="002362AD" w:rsidRPr="00F25752" w:rsidRDefault="002362AD" w:rsidP="001C60B0">
            <w:pPr>
              <w:jc w:val="center"/>
              <w:rPr>
                <w:sz w:val="20"/>
                <w:szCs w:val="20"/>
              </w:rPr>
            </w:pPr>
          </w:p>
        </w:tc>
      </w:tr>
    </w:tbl>
    <w:p w14:paraId="2DB20ADB" w14:textId="77777777" w:rsidR="00DA4E84" w:rsidRPr="00F25752" w:rsidRDefault="00DA4E84" w:rsidP="00DA4E84">
      <w:pPr>
        <w:ind w:left="720"/>
        <w:rPr>
          <w:sz w:val="20"/>
          <w:szCs w:val="20"/>
        </w:rPr>
      </w:pPr>
    </w:p>
    <w:p w14:paraId="22573247" w14:textId="77777777" w:rsidR="00DA4E84" w:rsidRPr="00F25752" w:rsidRDefault="00DA4E84" w:rsidP="00DA4E84">
      <w:pPr>
        <w:jc w:val="center"/>
        <w:rPr>
          <w:sz w:val="20"/>
          <w:szCs w:val="20"/>
        </w:rPr>
      </w:pPr>
      <w:r w:rsidRPr="00F25752">
        <w:rPr>
          <w:sz w:val="20"/>
          <w:szCs w:val="20"/>
        </w:rPr>
        <w:t xml:space="preserve">0 = </w:t>
      </w:r>
      <w:r>
        <w:rPr>
          <w:sz w:val="20"/>
          <w:szCs w:val="20"/>
        </w:rPr>
        <w:t>Measure</w:t>
      </w:r>
      <w:r w:rsidRPr="00F25752">
        <w:rPr>
          <w:sz w:val="20"/>
          <w:szCs w:val="20"/>
        </w:rPr>
        <w:t xml:space="preserve"> is not used to </w:t>
      </w:r>
      <w:r>
        <w:rPr>
          <w:sz w:val="20"/>
          <w:szCs w:val="20"/>
        </w:rPr>
        <w:t>measure the associated outcome</w:t>
      </w:r>
      <w:r w:rsidRPr="00F25752">
        <w:rPr>
          <w:sz w:val="20"/>
          <w:szCs w:val="20"/>
        </w:rPr>
        <w:t>.</w:t>
      </w:r>
    </w:p>
    <w:p w14:paraId="0630828C" w14:textId="77777777" w:rsidR="002D5A4F" w:rsidRPr="00F25752" w:rsidRDefault="002D5A4F" w:rsidP="002D5A4F">
      <w:pPr>
        <w:jc w:val="center"/>
        <w:rPr>
          <w:sz w:val="20"/>
          <w:szCs w:val="20"/>
        </w:rPr>
      </w:pPr>
      <w:r w:rsidRPr="00F25752">
        <w:rPr>
          <w:sz w:val="20"/>
          <w:szCs w:val="20"/>
        </w:rPr>
        <w:t xml:space="preserve">1 = </w:t>
      </w:r>
      <w:r>
        <w:rPr>
          <w:sz w:val="20"/>
          <w:szCs w:val="20"/>
        </w:rPr>
        <w:t>Measure</w:t>
      </w:r>
      <w:r w:rsidRPr="00F25752">
        <w:rPr>
          <w:sz w:val="20"/>
          <w:szCs w:val="20"/>
        </w:rPr>
        <w:t xml:space="preserve"> is used to mea</w:t>
      </w:r>
      <w:r>
        <w:rPr>
          <w:sz w:val="20"/>
          <w:szCs w:val="20"/>
        </w:rPr>
        <w:t>sure the associated outcome</w:t>
      </w:r>
      <w:r w:rsidRPr="00F25752">
        <w:rPr>
          <w:sz w:val="20"/>
          <w:szCs w:val="20"/>
        </w:rPr>
        <w:t>.</w:t>
      </w:r>
    </w:p>
    <w:p w14:paraId="0E0CE38B" w14:textId="77777777" w:rsidR="00DA4E84" w:rsidRDefault="00DA4E84" w:rsidP="002D5A4F">
      <w:pPr>
        <w:jc w:val="center"/>
        <w:rPr>
          <w:color w:val="0000FF"/>
          <w:sz w:val="20"/>
          <w:szCs w:val="20"/>
        </w:rPr>
      </w:pPr>
    </w:p>
    <w:p w14:paraId="3AB36D34" w14:textId="77777777" w:rsidR="002D410A" w:rsidRDefault="002D410A" w:rsidP="00DA4E84">
      <w:pPr>
        <w:ind w:left="720"/>
        <w:jc w:val="center"/>
        <w:rPr>
          <w:b/>
          <w:bCs/>
          <w:sz w:val="20"/>
          <w:szCs w:val="20"/>
        </w:rPr>
      </w:pPr>
    </w:p>
    <w:p w14:paraId="6C2FE4D2" w14:textId="77777777" w:rsidR="002D500C" w:rsidRDefault="002D500C">
      <w:pPr>
        <w:rPr>
          <w:b/>
          <w:bCs/>
          <w:sz w:val="20"/>
          <w:szCs w:val="20"/>
          <w:u w:val="single"/>
        </w:rPr>
      </w:pPr>
      <w:r>
        <w:br w:type="page"/>
      </w:r>
    </w:p>
    <w:p w14:paraId="63F5399F" w14:textId="7ABAD2A4" w:rsidR="00DA4E84" w:rsidRPr="002D500C" w:rsidRDefault="002D410A" w:rsidP="002D500C">
      <w:pPr>
        <w:pStyle w:val="Heading3"/>
      </w:pPr>
      <w:r w:rsidRPr="002D500C">
        <w:lastRenderedPageBreak/>
        <w:t>Table 2</w:t>
      </w:r>
      <w:r w:rsidR="002D500C" w:rsidRPr="002D500C">
        <w:t xml:space="preserve">: </w:t>
      </w:r>
      <w:r w:rsidR="00DA4E84" w:rsidRPr="002D500C">
        <w:t>Association of Assessment Measures to BS-MLS Program Outcomes</w:t>
      </w:r>
    </w:p>
    <w:p w14:paraId="51B069CB" w14:textId="77777777" w:rsidR="00DA4E84" w:rsidRPr="00F25752" w:rsidRDefault="00DA4E84" w:rsidP="00DA4E84">
      <w:pPr>
        <w:pStyle w:val="Header"/>
        <w:tabs>
          <w:tab w:val="clear" w:pos="4320"/>
          <w:tab w:val="clear" w:pos="8640"/>
        </w:tabs>
        <w:ind w:left="720"/>
        <w:rPr>
          <w:sz w:val="20"/>
          <w:szCs w:val="20"/>
        </w:rPr>
      </w:pPr>
    </w:p>
    <w:tbl>
      <w:tblPr>
        <w:tblStyle w:val="TableGrid1"/>
        <w:tblW w:w="10527" w:type="dxa"/>
        <w:tblInd w:w="0" w:type="dxa"/>
        <w:tblLayout w:type="fixed"/>
        <w:tblLook w:val="00A0" w:firstRow="1" w:lastRow="0" w:firstColumn="1" w:lastColumn="0" w:noHBand="0" w:noVBand="0"/>
        <w:tblCaption w:val="Association of Assessment Measures to BS-MLS Program Outcomes"/>
        <w:tblDescription w:val="Measures with 1 are used to measure the outcome. Measures with 0 are not used. "/>
      </w:tblPr>
      <w:tblGrid>
        <w:gridCol w:w="3888"/>
        <w:gridCol w:w="624"/>
        <w:gridCol w:w="696"/>
        <w:gridCol w:w="459"/>
        <w:gridCol w:w="459"/>
        <w:gridCol w:w="459"/>
        <w:gridCol w:w="459"/>
        <w:gridCol w:w="576"/>
        <w:gridCol w:w="450"/>
        <w:gridCol w:w="540"/>
        <w:gridCol w:w="450"/>
        <w:gridCol w:w="549"/>
        <w:gridCol w:w="459"/>
        <w:gridCol w:w="459"/>
      </w:tblGrid>
      <w:tr w:rsidR="002362AD" w:rsidRPr="00F25752" w14:paraId="299F87FA" w14:textId="77777777" w:rsidTr="00B57D8F">
        <w:trPr>
          <w:trHeight w:val="1872"/>
          <w:tblHeader/>
        </w:trPr>
        <w:tc>
          <w:tcPr>
            <w:tcW w:w="3888" w:type="dxa"/>
            <w:tcBorders>
              <w:bottom w:val="single" w:sz="4" w:space="0" w:color="000000"/>
            </w:tcBorders>
          </w:tcPr>
          <w:p w14:paraId="77D77333" w14:textId="77777777" w:rsidR="002362AD" w:rsidRPr="00632F01" w:rsidRDefault="002362AD" w:rsidP="005C44DB">
            <w:pPr>
              <w:pStyle w:val="Header"/>
              <w:tabs>
                <w:tab w:val="clear" w:pos="4320"/>
                <w:tab w:val="clear" w:pos="8640"/>
              </w:tabs>
              <w:rPr>
                <w:sz w:val="20"/>
                <w:szCs w:val="20"/>
                <w:lang w:val="en-US" w:eastAsia="en-US"/>
              </w:rPr>
            </w:pPr>
          </w:p>
        </w:tc>
        <w:tc>
          <w:tcPr>
            <w:tcW w:w="624" w:type="dxa"/>
            <w:shd w:val="clear" w:color="auto" w:fill="D9D9D9" w:themeFill="background1" w:themeFillShade="D9"/>
            <w:textDirection w:val="btLr"/>
          </w:tcPr>
          <w:p w14:paraId="1F6B5F4B" w14:textId="77777777" w:rsidR="002362AD" w:rsidRPr="00F25752" w:rsidRDefault="002362AD" w:rsidP="005C44DB">
            <w:pPr>
              <w:ind w:left="113" w:right="113"/>
              <w:rPr>
                <w:sz w:val="20"/>
                <w:szCs w:val="20"/>
              </w:rPr>
            </w:pPr>
            <w:r>
              <w:rPr>
                <w:sz w:val="20"/>
                <w:szCs w:val="20"/>
              </w:rPr>
              <w:t>Task Objectives Practicum</w:t>
            </w:r>
          </w:p>
        </w:tc>
        <w:tc>
          <w:tcPr>
            <w:tcW w:w="696" w:type="dxa"/>
            <w:shd w:val="clear" w:color="auto" w:fill="D9D9D9" w:themeFill="background1" w:themeFillShade="D9"/>
            <w:textDirection w:val="btLr"/>
          </w:tcPr>
          <w:p w14:paraId="75338C25" w14:textId="77777777" w:rsidR="002362AD" w:rsidRDefault="002362AD" w:rsidP="005C44DB">
            <w:pPr>
              <w:ind w:left="113" w:right="113"/>
              <w:rPr>
                <w:sz w:val="20"/>
                <w:szCs w:val="20"/>
              </w:rPr>
            </w:pPr>
            <w:r>
              <w:rPr>
                <w:sz w:val="20"/>
                <w:szCs w:val="20"/>
              </w:rPr>
              <w:t>Core Abilities</w:t>
            </w:r>
          </w:p>
          <w:p w14:paraId="559467B8" w14:textId="77777777" w:rsidR="002362AD" w:rsidRPr="00F25752" w:rsidRDefault="002362AD" w:rsidP="005C44DB">
            <w:pPr>
              <w:ind w:left="113" w:right="113"/>
              <w:rPr>
                <w:sz w:val="20"/>
                <w:szCs w:val="20"/>
              </w:rPr>
            </w:pPr>
            <w:r w:rsidRPr="00F25752">
              <w:rPr>
                <w:sz w:val="20"/>
                <w:szCs w:val="20"/>
              </w:rPr>
              <w:t>Practicum</w:t>
            </w:r>
          </w:p>
        </w:tc>
        <w:tc>
          <w:tcPr>
            <w:tcW w:w="459" w:type="dxa"/>
            <w:shd w:val="clear" w:color="auto" w:fill="D9D9D9" w:themeFill="background1" w:themeFillShade="D9"/>
            <w:textDirection w:val="btLr"/>
          </w:tcPr>
          <w:p w14:paraId="395BD67C" w14:textId="77777777" w:rsidR="002362AD" w:rsidRPr="00F25752" w:rsidRDefault="002362AD" w:rsidP="005C44DB">
            <w:pPr>
              <w:ind w:left="113" w:right="113"/>
              <w:rPr>
                <w:sz w:val="20"/>
                <w:szCs w:val="20"/>
              </w:rPr>
            </w:pPr>
            <w:r>
              <w:rPr>
                <w:sz w:val="20"/>
                <w:szCs w:val="20"/>
              </w:rPr>
              <w:t>Certification Exam</w:t>
            </w:r>
          </w:p>
        </w:tc>
        <w:tc>
          <w:tcPr>
            <w:tcW w:w="459" w:type="dxa"/>
            <w:shd w:val="clear" w:color="auto" w:fill="D9D9D9" w:themeFill="background1" w:themeFillShade="D9"/>
            <w:textDirection w:val="btLr"/>
          </w:tcPr>
          <w:p w14:paraId="13402851" w14:textId="77777777" w:rsidR="002362AD" w:rsidRDefault="002362AD" w:rsidP="005C44DB">
            <w:pPr>
              <w:ind w:left="113" w:right="113"/>
              <w:rPr>
                <w:sz w:val="20"/>
                <w:szCs w:val="20"/>
              </w:rPr>
            </w:pPr>
            <w:r>
              <w:rPr>
                <w:sz w:val="20"/>
                <w:szCs w:val="20"/>
              </w:rPr>
              <w:t>Article Critique</w:t>
            </w:r>
          </w:p>
        </w:tc>
        <w:tc>
          <w:tcPr>
            <w:tcW w:w="459" w:type="dxa"/>
            <w:shd w:val="clear" w:color="auto" w:fill="D9D9D9" w:themeFill="background1" w:themeFillShade="D9"/>
            <w:textDirection w:val="btLr"/>
          </w:tcPr>
          <w:p w14:paraId="1F577A07" w14:textId="77777777" w:rsidR="002362AD" w:rsidRDefault="002362AD" w:rsidP="005C44DB">
            <w:pPr>
              <w:ind w:left="113" w:right="113"/>
              <w:rPr>
                <w:sz w:val="20"/>
                <w:szCs w:val="20"/>
              </w:rPr>
            </w:pPr>
            <w:r>
              <w:rPr>
                <w:sz w:val="20"/>
                <w:szCs w:val="20"/>
              </w:rPr>
              <w:t>Research Exam</w:t>
            </w:r>
          </w:p>
        </w:tc>
        <w:tc>
          <w:tcPr>
            <w:tcW w:w="459" w:type="dxa"/>
            <w:shd w:val="clear" w:color="auto" w:fill="D9D9D9" w:themeFill="background1" w:themeFillShade="D9"/>
            <w:textDirection w:val="btLr"/>
          </w:tcPr>
          <w:p w14:paraId="79F126C5" w14:textId="77777777" w:rsidR="002362AD" w:rsidRDefault="002362AD" w:rsidP="005C44DB">
            <w:pPr>
              <w:ind w:left="113" w:right="113"/>
              <w:rPr>
                <w:sz w:val="20"/>
                <w:szCs w:val="20"/>
              </w:rPr>
            </w:pPr>
            <w:r>
              <w:rPr>
                <w:sz w:val="20"/>
                <w:szCs w:val="20"/>
              </w:rPr>
              <w:t>Management  Exam</w:t>
            </w:r>
          </w:p>
        </w:tc>
        <w:tc>
          <w:tcPr>
            <w:tcW w:w="576" w:type="dxa"/>
            <w:shd w:val="clear" w:color="auto" w:fill="D9D9D9" w:themeFill="background1" w:themeFillShade="D9"/>
            <w:textDirection w:val="btLr"/>
          </w:tcPr>
          <w:p w14:paraId="336957AB" w14:textId="77777777" w:rsidR="002362AD" w:rsidRDefault="002362AD" w:rsidP="005C44DB">
            <w:pPr>
              <w:ind w:left="113" w:right="113"/>
              <w:rPr>
                <w:sz w:val="20"/>
                <w:szCs w:val="20"/>
              </w:rPr>
            </w:pPr>
            <w:r>
              <w:rPr>
                <w:sz w:val="20"/>
                <w:szCs w:val="20"/>
              </w:rPr>
              <w:t>Management Project</w:t>
            </w:r>
          </w:p>
        </w:tc>
        <w:tc>
          <w:tcPr>
            <w:tcW w:w="450" w:type="dxa"/>
            <w:shd w:val="clear" w:color="auto" w:fill="D9D9D9" w:themeFill="background1" w:themeFillShade="D9"/>
            <w:textDirection w:val="btLr"/>
          </w:tcPr>
          <w:p w14:paraId="6B54F796" w14:textId="77777777" w:rsidR="002362AD" w:rsidRDefault="002362AD" w:rsidP="005C44DB">
            <w:pPr>
              <w:ind w:left="113" w:right="113"/>
              <w:rPr>
                <w:sz w:val="20"/>
                <w:szCs w:val="20"/>
              </w:rPr>
            </w:pPr>
            <w:r>
              <w:rPr>
                <w:sz w:val="20"/>
                <w:szCs w:val="20"/>
              </w:rPr>
              <w:t>Education Exam</w:t>
            </w:r>
          </w:p>
        </w:tc>
        <w:tc>
          <w:tcPr>
            <w:tcW w:w="540" w:type="dxa"/>
            <w:shd w:val="clear" w:color="auto" w:fill="D9D9D9" w:themeFill="background1" w:themeFillShade="D9"/>
            <w:textDirection w:val="btLr"/>
          </w:tcPr>
          <w:p w14:paraId="35AB25BC" w14:textId="77777777" w:rsidR="002362AD" w:rsidRDefault="002362AD" w:rsidP="005C44DB">
            <w:pPr>
              <w:ind w:left="113" w:right="113"/>
              <w:rPr>
                <w:sz w:val="20"/>
                <w:szCs w:val="20"/>
              </w:rPr>
            </w:pPr>
            <w:r>
              <w:rPr>
                <w:sz w:val="20"/>
                <w:szCs w:val="20"/>
              </w:rPr>
              <w:t>Instructional Unit</w:t>
            </w:r>
          </w:p>
        </w:tc>
        <w:tc>
          <w:tcPr>
            <w:tcW w:w="450" w:type="dxa"/>
            <w:shd w:val="clear" w:color="auto" w:fill="D9D9D9" w:themeFill="background1" w:themeFillShade="D9"/>
            <w:textDirection w:val="btLr"/>
          </w:tcPr>
          <w:p w14:paraId="01D37B09" w14:textId="77777777" w:rsidR="002362AD" w:rsidRPr="00F25752" w:rsidRDefault="002362AD" w:rsidP="005C44DB">
            <w:pPr>
              <w:ind w:left="113" w:right="113"/>
              <w:rPr>
                <w:sz w:val="20"/>
                <w:szCs w:val="20"/>
              </w:rPr>
            </w:pPr>
            <w:r>
              <w:rPr>
                <w:sz w:val="20"/>
                <w:szCs w:val="20"/>
              </w:rPr>
              <w:t>Graduate</w:t>
            </w:r>
            <w:r w:rsidRPr="00F25752">
              <w:rPr>
                <w:sz w:val="20"/>
                <w:szCs w:val="20"/>
              </w:rPr>
              <w:t xml:space="preserve"> Survey</w:t>
            </w:r>
          </w:p>
        </w:tc>
        <w:tc>
          <w:tcPr>
            <w:tcW w:w="549" w:type="dxa"/>
            <w:shd w:val="clear" w:color="auto" w:fill="D9D9D9" w:themeFill="background1" w:themeFillShade="D9"/>
            <w:textDirection w:val="btLr"/>
          </w:tcPr>
          <w:p w14:paraId="2923C4AA" w14:textId="77777777" w:rsidR="002362AD" w:rsidRPr="00F25752" w:rsidRDefault="002362AD" w:rsidP="005C44DB">
            <w:pPr>
              <w:ind w:left="113" w:right="113"/>
              <w:rPr>
                <w:sz w:val="20"/>
                <w:szCs w:val="20"/>
              </w:rPr>
            </w:pPr>
            <w:r>
              <w:rPr>
                <w:sz w:val="20"/>
                <w:szCs w:val="20"/>
              </w:rPr>
              <w:t xml:space="preserve">Employer </w:t>
            </w:r>
            <w:r w:rsidRPr="00F25752">
              <w:rPr>
                <w:sz w:val="20"/>
                <w:szCs w:val="20"/>
              </w:rPr>
              <w:t>Survey</w:t>
            </w:r>
          </w:p>
          <w:p w14:paraId="5C3C70AB" w14:textId="77777777" w:rsidR="002362AD" w:rsidRPr="00F25752" w:rsidRDefault="002362AD" w:rsidP="005C44DB">
            <w:pPr>
              <w:ind w:left="113" w:right="113"/>
              <w:rPr>
                <w:sz w:val="20"/>
                <w:szCs w:val="20"/>
              </w:rPr>
            </w:pPr>
            <w:r w:rsidRPr="00F25752">
              <w:rPr>
                <w:sz w:val="20"/>
                <w:szCs w:val="20"/>
              </w:rPr>
              <w:t xml:space="preserve"> </w:t>
            </w:r>
          </w:p>
        </w:tc>
        <w:tc>
          <w:tcPr>
            <w:tcW w:w="459" w:type="dxa"/>
            <w:shd w:val="clear" w:color="auto" w:fill="D9D9D9" w:themeFill="background1" w:themeFillShade="D9"/>
            <w:textDirection w:val="btLr"/>
          </w:tcPr>
          <w:p w14:paraId="15BB48D5" w14:textId="77777777" w:rsidR="002362AD" w:rsidRPr="00F25752" w:rsidRDefault="002362AD" w:rsidP="005C44DB">
            <w:pPr>
              <w:ind w:left="113" w:right="113"/>
              <w:rPr>
                <w:sz w:val="20"/>
                <w:szCs w:val="20"/>
              </w:rPr>
            </w:pPr>
            <w:r>
              <w:rPr>
                <w:sz w:val="20"/>
                <w:szCs w:val="20"/>
              </w:rPr>
              <w:t>Alumni  Survey</w:t>
            </w:r>
          </w:p>
        </w:tc>
        <w:tc>
          <w:tcPr>
            <w:tcW w:w="459" w:type="dxa"/>
            <w:shd w:val="clear" w:color="auto" w:fill="D9D9D9" w:themeFill="background1" w:themeFillShade="D9"/>
            <w:textDirection w:val="btLr"/>
          </w:tcPr>
          <w:p w14:paraId="4CE5DEC2" w14:textId="77777777" w:rsidR="002362AD" w:rsidRDefault="002362AD" w:rsidP="005C44DB">
            <w:pPr>
              <w:ind w:left="113" w:right="113"/>
              <w:rPr>
                <w:sz w:val="20"/>
                <w:szCs w:val="20"/>
              </w:rPr>
            </w:pPr>
            <w:r>
              <w:rPr>
                <w:sz w:val="20"/>
                <w:szCs w:val="20"/>
              </w:rPr>
              <w:t xml:space="preserve">Job Placement </w:t>
            </w:r>
          </w:p>
        </w:tc>
      </w:tr>
      <w:tr w:rsidR="002362AD" w:rsidRPr="00F25752" w14:paraId="33369A12" w14:textId="77777777" w:rsidTr="00EB56DF">
        <w:trPr>
          <w:trHeight w:val="820"/>
        </w:trPr>
        <w:tc>
          <w:tcPr>
            <w:tcW w:w="3888" w:type="dxa"/>
            <w:shd w:val="clear" w:color="auto" w:fill="D9D9D9" w:themeFill="background1" w:themeFillShade="D9"/>
          </w:tcPr>
          <w:p w14:paraId="683050F1" w14:textId="77777777" w:rsidR="002362AD" w:rsidRPr="00632F01" w:rsidRDefault="002362AD" w:rsidP="005C44DB">
            <w:pPr>
              <w:pStyle w:val="Header"/>
              <w:tabs>
                <w:tab w:val="clear" w:pos="4320"/>
                <w:tab w:val="clear" w:pos="8640"/>
              </w:tabs>
              <w:rPr>
                <w:sz w:val="20"/>
                <w:szCs w:val="20"/>
                <w:lang w:val="en-US" w:eastAsia="en-US"/>
              </w:rPr>
            </w:pPr>
            <w:r w:rsidRPr="00632F01">
              <w:rPr>
                <w:sz w:val="20"/>
                <w:szCs w:val="20"/>
                <w:lang w:val="en-US" w:eastAsia="en-US"/>
              </w:rPr>
              <w:t xml:space="preserve">Demonstrate entry-level competencies for </w:t>
            </w:r>
            <w:r w:rsidRPr="00632F01">
              <w:rPr>
                <w:b/>
                <w:sz w:val="20"/>
                <w:szCs w:val="20"/>
                <w:lang w:val="en-US" w:eastAsia="en-US"/>
              </w:rPr>
              <w:t>medical laboratory scientist</w:t>
            </w:r>
            <w:r w:rsidRPr="00632F01">
              <w:rPr>
                <w:sz w:val="20"/>
                <w:szCs w:val="20"/>
                <w:lang w:val="en-US" w:eastAsia="en-US"/>
              </w:rPr>
              <w:t xml:space="preserve"> (BS-MLS) in the following disciplines: Hematology, Chemistry, Immunology, Blood Bank, Urine and Body Fluid Analysis, Microbiology and Laboratory Operations.</w:t>
            </w:r>
          </w:p>
          <w:p w14:paraId="209E2690" w14:textId="77777777" w:rsidR="002362AD" w:rsidRPr="00632F01" w:rsidRDefault="002362AD" w:rsidP="005C44DB">
            <w:pPr>
              <w:pStyle w:val="Header"/>
              <w:tabs>
                <w:tab w:val="clear" w:pos="4320"/>
                <w:tab w:val="clear" w:pos="8640"/>
              </w:tabs>
              <w:rPr>
                <w:sz w:val="20"/>
                <w:szCs w:val="20"/>
                <w:lang w:val="en-US" w:eastAsia="en-US"/>
              </w:rPr>
            </w:pPr>
          </w:p>
        </w:tc>
        <w:tc>
          <w:tcPr>
            <w:tcW w:w="624" w:type="dxa"/>
          </w:tcPr>
          <w:p w14:paraId="6E3A2333" w14:textId="77777777" w:rsidR="002362AD" w:rsidRPr="00F25752" w:rsidRDefault="002362AD" w:rsidP="006F09E2">
            <w:pPr>
              <w:jc w:val="center"/>
              <w:rPr>
                <w:sz w:val="20"/>
                <w:szCs w:val="20"/>
              </w:rPr>
            </w:pPr>
            <w:r w:rsidRPr="00F25752">
              <w:rPr>
                <w:sz w:val="20"/>
                <w:szCs w:val="20"/>
              </w:rPr>
              <w:t>1</w:t>
            </w:r>
          </w:p>
        </w:tc>
        <w:tc>
          <w:tcPr>
            <w:tcW w:w="696" w:type="dxa"/>
          </w:tcPr>
          <w:p w14:paraId="476540E8" w14:textId="77777777" w:rsidR="002362AD" w:rsidRPr="00F25752" w:rsidRDefault="002362AD" w:rsidP="006F09E2">
            <w:pPr>
              <w:jc w:val="center"/>
              <w:rPr>
                <w:sz w:val="20"/>
                <w:szCs w:val="20"/>
              </w:rPr>
            </w:pPr>
            <w:r>
              <w:rPr>
                <w:sz w:val="20"/>
                <w:szCs w:val="20"/>
              </w:rPr>
              <w:t>0</w:t>
            </w:r>
          </w:p>
        </w:tc>
        <w:tc>
          <w:tcPr>
            <w:tcW w:w="459" w:type="dxa"/>
          </w:tcPr>
          <w:p w14:paraId="1277D4FB" w14:textId="77777777" w:rsidR="002362AD" w:rsidRPr="00F25752" w:rsidRDefault="002362AD" w:rsidP="006F09E2">
            <w:pPr>
              <w:jc w:val="center"/>
              <w:rPr>
                <w:sz w:val="20"/>
                <w:szCs w:val="20"/>
              </w:rPr>
            </w:pPr>
            <w:r>
              <w:rPr>
                <w:sz w:val="20"/>
                <w:szCs w:val="20"/>
              </w:rPr>
              <w:t>1</w:t>
            </w:r>
          </w:p>
        </w:tc>
        <w:tc>
          <w:tcPr>
            <w:tcW w:w="459" w:type="dxa"/>
          </w:tcPr>
          <w:p w14:paraId="1A326CB7" w14:textId="77777777" w:rsidR="002362AD" w:rsidRDefault="002362AD" w:rsidP="006F09E2">
            <w:pPr>
              <w:jc w:val="center"/>
              <w:rPr>
                <w:sz w:val="20"/>
                <w:szCs w:val="20"/>
              </w:rPr>
            </w:pPr>
            <w:r>
              <w:rPr>
                <w:sz w:val="20"/>
                <w:szCs w:val="20"/>
              </w:rPr>
              <w:t>0</w:t>
            </w:r>
          </w:p>
        </w:tc>
        <w:tc>
          <w:tcPr>
            <w:tcW w:w="459" w:type="dxa"/>
          </w:tcPr>
          <w:p w14:paraId="1B815F8E" w14:textId="77777777" w:rsidR="002362AD" w:rsidRDefault="002362AD" w:rsidP="006F09E2">
            <w:pPr>
              <w:jc w:val="center"/>
              <w:rPr>
                <w:sz w:val="20"/>
                <w:szCs w:val="20"/>
              </w:rPr>
            </w:pPr>
            <w:r>
              <w:rPr>
                <w:sz w:val="20"/>
                <w:szCs w:val="20"/>
              </w:rPr>
              <w:t>0</w:t>
            </w:r>
          </w:p>
        </w:tc>
        <w:tc>
          <w:tcPr>
            <w:tcW w:w="459" w:type="dxa"/>
          </w:tcPr>
          <w:p w14:paraId="4D3B9178" w14:textId="77777777" w:rsidR="002362AD" w:rsidRDefault="002362AD" w:rsidP="006F09E2">
            <w:pPr>
              <w:jc w:val="center"/>
              <w:rPr>
                <w:sz w:val="20"/>
                <w:szCs w:val="20"/>
              </w:rPr>
            </w:pPr>
            <w:r>
              <w:rPr>
                <w:sz w:val="20"/>
                <w:szCs w:val="20"/>
              </w:rPr>
              <w:t>0</w:t>
            </w:r>
          </w:p>
        </w:tc>
        <w:tc>
          <w:tcPr>
            <w:tcW w:w="576" w:type="dxa"/>
          </w:tcPr>
          <w:p w14:paraId="01487BFE" w14:textId="77777777" w:rsidR="002362AD" w:rsidRDefault="002362AD" w:rsidP="006F09E2">
            <w:pPr>
              <w:jc w:val="center"/>
              <w:rPr>
                <w:sz w:val="20"/>
                <w:szCs w:val="20"/>
              </w:rPr>
            </w:pPr>
            <w:r>
              <w:rPr>
                <w:sz w:val="20"/>
                <w:szCs w:val="20"/>
              </w:rPr>
              <w:t>0</w:t>
            </w:r>
          </w:p>
        </w:tc>
        <w:tc>
          <w:tcPr>
            <w:tcW w:w="450" w:type="dxa"/>
          </w:tcPr>
          <w:p w14:paraId="54C9791E" w14:textId="77777777" w:rsidR="002362AD" w:rsidRDefault="002362AD" w:rsidP="006F09E2">
            <w:pPr>
              <w:jc w:val="center"/>
              <w:rPr>
                <w:sz w:val="20"/>
                <w:szCs w:val="20"/>
              </w:rPr>
            </w:pPr>
            <w:r>
              <w:rPr>
                <w:sz w:val="20"/>
                <w:szCs w:val="20"/>
              </w:rPr>
              <w:t>0</w:t>
            </w:r>
          </w:p>
        </w:tc>
        <w:tc>
          <w:tcPr>
            <w:tcW w:w="540" w:type="dxa"/>
          </w:tcPr>
          <w:p w14:paraId="5038566E" w14:textId="77777777" w:rsidR="002362AD" w:rsidRDefault="002362AD" w:rsidP="006F09E2">
            <w:pPr>
              <w:jc w:val="center"/>
              <w:rPr>
                <w:sz w:val="20"/>
                <w:szCs w:val="20"/>
              </w:rPr>
            </w:pPr>
            <w:r>
              <w:rPr>
                <w:sz w:val="20"/>
                <w:szCs w:val="20"/>
              </w:rPr>
              <w:t>0</w:t>
            </w:r>
          </w:p>
        </w:tc>
        <w:tc>
          <w:tcPr>
            <w:tcW w:w="450" w:type="dxa"/>
          </w:tcPr>
          <w:p w14:paraId="1C5899CC" w14:textId="77777777" w:rsidR="002362AD" w:rsidRPr="00F25752" w:rsidRDefault="00C746DA" w:rsidP="006F09E2">
            <w:pPr>
              <w:jc w:val="center"/>
              <w:rPr>
                <w:sz w:val="20"/>
                <w:szCs w:val="20"/>
              </w:rPr>
            </w:pPr>
            <w:r>
              <w:rPr>
                <w:sz w:val="20"/>
                <w:szCs w:val="20"/>
              </w:rPr>
              <w:t>1</w:t>
            </w:r>
          </w:p>
        </w:tc>
        <w:tc>
          <w:tcPr>
            <w:tcW w:w="549" w:type="dxa"/>
          </w:tcPr>
          <w:p w14:paraId="0E10E6CD" w14:textId="77777777" w:rsidR="002362AD" w:rsidRPr="00F25752" w:rsidRDefault="002362AD" w:rsidP="006F09E2">
            <w:pPr>
              <w:jc w:val="center"/>
              <w:rPr>
                <w:sz w:val="20"/>
                <w:szCs w:val="20"/>
              </w:rPr>
            </w:pPr>
            <w:r>
              <w:rPr>
                <w:sz w:val="20"/>
                <w:szCs w:val="20"/>
              </w:rPr>
              <w:t>1</w:t>
            </w:r>
          </w:p>
        </w:tc>
        <w:tc>
          <w:tcPr>
            <w:tcW w:w="459" w:type="dxa"/>
          </w:tcPr>
          <w:p w14:paraId="39730916" w14:textId="77777777" w:rsidR="002362AD" w:rsidRPr="00F25752" w:rsidRDefault="002362AD" w:rsidP="006F09E2">
            <w:pPr>
              <w:jc w:val="center"/>
              <w:rPr>
                <w:sz w:val="20"/>
                <w:szCs w:val="20"/>
              </w:rPr>
            </w:pPr>
            <w:r w:rsidRPr="00F25752">
              <w:rPr>
                <w:sz w:val="20"/>
                <w:szCs w:val="20"/>
              </w:rPr>
              <w:t>0</w:t>
            </w:r>
          </w:p>
        </w:tc>
        <w:tc>
          <w:tcPr>
            <w:tcW w:w="459" w:type="dxa"/>
          </w:tcPr>
          <w:p w14:paraId="0D3056D4" w14:textId="77777777" w:rsidR="002362AD" w:rsidRDefault="002362AD" w:rsidP="006F09E2">
            <w:pPr>
              <w:jc w:val="center"/>
              <w:rPr>
                <w:sz w:val="20"/>
                <w:szCs w:val="20"/>
              </w:rPr>
            </w:pPr>
          </w:p>
          <w:p w14:paraId="127FC195" w14:textId="77777777" w:rsidR="002362AD" w:rsidRDefault="002362AD" w:rsidP="006F09E2">
            <w:pPr>
              <w:jc w:val="center"/>
              <w:rPr>
                <w:sz w:val="20"/>
                <w:szCs w:val="20"/>
              </w:rPr>
            </w:pPr>
          </w:p>
          <w:p w14:paraId="4A323E4E" w14:textId="77777777" w:rsidR="002362AD" w:rsidRDefault="002362AD" w:rsidP="006F09E2">
            <w:pPr>
              <w:jc w:val="center"/>
              <w:rPr>
                <w:sz w:val="20"/>
                <w:szCs w:val="20"/>
              </w:rPr>
            </w:pPr>
          </w:p>
          <w:p w14:paraId="048D13A0" w14:textId="77777777" w:rsidR="002362AD" w:rsidRPr="00F25752" w:rsidRDefault="002362AD" w:rsidP="006F09E2">
            <w:pPr>
              <w:jc w:val="center"/>
              <w:rPr>
                <w:sz w:val="20"/>
                <w:szCs w:val="20"/>
              </w:rPr>
            </w:pPr>
            <w:r>
              <w:rPr>
                <w:sz w:val="20"/>
                <w:szCs w:val="20"/>
              </w:rPr>
              <w:t>1</w:t>
            </w:r>
          </w:p>
        </w:tc>
      </w:tr>
      <w:tr w:rsidR="002362AD" w:rsidRPr="00F25752" w14:paraId="2FCD8A03" w14:textId="77777777" w:rsidTr="00EB56DF">
        <w:trPr>
          <w:trHeight w:val="820"/>
        </w:trPr>
        <w:tc>
          <w:tcPr>
            <w:tcW w:w="3888" w:type="dxa"/>
            <w:shd w:val="clear" w:color="auto" w:fill="D9D9D9" w:themeFill="background1" w:themeFillShade="D9"/>
          </w:tcPr>
          <w:p w14:paraId="50C1802D" w14:textId="77777777" w:rsidR="002362AD" w:rsidRPr="00632F01" w:rsidRDefault="002362AD" w:rsidP="005C44DB">
            <w:pPr>
              <w:pStyle w:val="Header"/>
              <w:tabs>
                <w:tab w:val="clear" w:pos="4320"/>
                <w:tab w:val="clear" w:pos="8640"/>
              </w:tabs>
              <w:rPr>
                <w:sz w:val="20"/>
                <w:szCs w:val="20"/>
                <w:lang w:val="en-US" w:eastAsia="en-US"/>
              </w:rPr>
            </w:pPr>
            <w:r w:rsidRPr="00632F01">
              <w:rPr>
                <w:sz w:val="20"/>
                <w:szCs w:val="20"/>
                <w:lang w:val="en-US" w:eastAsia="en-US"/>
              </w:rPr>
              <w:t>Demonstrate professional behavior including sound work ethics, cultural responsiveness and appearance while interacting with patients and healthcare professionals.</w:t>
            </w:r>
          </w:p>
          <w:p w14:paraId="2A5F1DCF" w14:textId="77777777" w:rsidR="002362AD" w:rsidRPr="00632F01" w:rsidRDefault="002362AD" w:rsidP="005C44DB">
            <w:pPr>
              <w:pStyle w:val="Header"/>
              <w:tabs>
                <w:tab w:val="clear" w:pos="4320"/>
                <w:tab w:val="clear" w:pos="8640"/>
              </w:tabs>
              <w:rPr>
                <w:sz w:val="20"/>
                <w:szCs w:val="20"/>
                <w:lang w:val="en-US" w:eastAsia="en-US"/>
              </w:rPr>
            </w:pPr>
          </w:p>
        </w:tc>
        <w:tc>
          <w:tcPr>
            <w:tcW w:w="624" w:type="dxa"/>
          </w:tcPr>
          <w:p w14:paraId="1E07516A" w14:textId="77777777" w:rsidR="002362AD" w:rsidRPr="00F25752" w:rsidRDefault="002362AD" w:rsidP="006F09E2">
            <w:pPr>
              <w:jc w:val="center"/>
              <w:rPr>
                <w:sz w:val="20"/>
                <w:szCs w:val="20"/>
              </w:rPr>
            </w:pPr>
            <w:r w:rsidRPr="00F25752">
              <w:rPr>
                <w:sz w:val="20"/>
                <w:szCs w:val="20"/>
              </w:rPr>
              <w:t>0</w:t>
            </w:r>
          </w:p>
        </w:tc>
        <w:tc>
          <w:tcPr>
            <w:tcW w:w="696" w:type="dxa"/>
          </w:tcPr>
          <w:p w14:paraId="19CB005D" w14:textId="77777777" w:rsidR="002362AD" w:rsidRPr="00F25752" w:rsidRDefault="002362AD" w:rsidP="006F09E2">
            <w:pPr>
              <w:jc w:val="center"/>
              <w:rPr>
                <w:sz w:val="20"/>
                <w:szCs w:val="20"/>
              </w:rPr>
            </w:pPr>
            <w:r>
              <w:rPr>
                <w:sz w:val="20"/>
                <w:szCs w:val="20"/>
              </w:rPr>
              <w:t>1</w:t>
            </w:r>
          </w:p>
        </w:tc>
        <w:tc>
          <w:tcPr>
            <w:tcW w:w="459" w:type="dxa"/>
          </w:tcPr>
          <w:p w14:paraId="1BD9B3BF" w14:textId="77777777" w:rsidR="002362AD" w:rsidRPr="00F25752" w:rsidRDefault="002362AD" w:rsidP="006F09E2">
            <w:pPr>
              <w:jc w:val="center"/>
              <w:rPr>
                <w:sz w:val="20"/>
                <w:szCs w:val="20"/>
              </w:rPr>
            </w:pPr>
            <w:r>
              <w:rPr>
                <w:sz w:val="20"/>
                <w:szCs w:val="20"/>
              </w:rPr>
              <w:t>0</w:t>
            </w:r>
          </w:p>
        </w:tc>
        <w:tc>
          <w:tcPr>
            <w:tcW w:w="459" w:type="dxa"/>
          </w:tcPr>
          <w:p w14:paraId="09D17690" w14:textId="77777777" w:rsidR="002362AD" w:rsidRDefault="002362AD" w:rsidP="006F09E2">
            <w:pPr>
              <w:jc w:val="center"/>
              <w:rPr>
                <w:sz w:val="20"/>
                <w:szCs w:val="20"/>
              </w:rPr>
            </w:pPr>
            <w:r>
              <w:rPr>
                <w:sz w:val="20"/>
                <w:szCs w:val="20"/>
              </w:rPr>
              <w:t>0</w:t>
            </w:r>
          </w:p>
        </w:tc>
        <w:tc>
          <w:tcPr>
            <w:tcW w:w="459" w:type="dxa"/>
          </w:tcPr>
          <w:p w14:paraId="43BE336D" w14:textId="77777777" w:rsidR="002362AD" w:rsidRDefault="002362AD" w:rsidP="006F09E2">
            <w:pPr>
              <w:jc w:val="center"/>
              <w:rPr>
                <w:sz w:val="20"/>
                <w:szCs w:val="20"/>
              </w:rPr>
            </w:pPr>
            <w:r>
              <w:rPr>
                <w:sz w:val="20"/>
                <w:szCs w:val="20"/>
              </w:rPr>
              <w:t>0</w:t>
            </w:r>
          </w:p>
        </w:tc>
        <w:tc>
          <w:tcPr>
            <w:tcW w:w="459" w:type="dxa"/>
          </w:tcPr>
          <w:p w14:paraId="72C7B084" w14:textId="77777777" w:rsidR="002362AD" w:rsidRDefault="002362AD" w:rsidP="006F09E2">
            <w:pPr>
              <w:jc w:val="center"/>
              <w:rPr>
                <w:sz w:val="20"/>
                <w:szCs w:val="20"/>
              </w:rPr>
            </w:pPr>
            <w:r>
              <w:rPr>
                <w:sz w:val="20"/>
                <w:szCs w:val="20"/>
              </w:rPr>
              <w:t>0</w:t>
            </w:r>
          </w:p>
        </w:tc>
        <w:tc>
          <w:tcPr>
            <w:tcW w:w="576" w:type="dxa"/>
          </w:tcPr>
          <w:p w14:paraId="71CBA293" w14:textId="77777777" w:rsidR="002362AD" w:rsidRDefault="002362AD" w:rsidP="006F09E2">
            <w:pPr>
              <w:jc w:val="center"/>
              <w:rPr>
                <w:sz w:val="20"/>
                <w:szCs w:val="20"/>
              </w:rPr>
            </w:pPr>
            <w:r>
              <w:rPr>
                <w:sz w:val="20"/>
                <w:szCs w:val="20"/>
              </w:rPr>
              <w:t>0</w:t>
            </w:r>
          </w:p>
        </w:tc>
        <w:tc>
          <w:tcPr>
            <w:tcW w:w="450" w:type="dxa"/>
          </w:tcPr>
          <w:p w14:paraId="2C28CD87" w14:textId="77777777" w:rsidR="002362AD" w:rsidRDefault="002362AD" w:rsidP="006F09E2">
            <w:pPr>
              <w:jc w:val="center"/>
              <w:rPr>
                <w:sz w:val="20"/>
                <w:szCs w:val="20"/>
              </w:rPr>
            </w:pPr>
            <w:r>
              <w:rPr>
                <w:sz w:val="20"/>
                <w:szCs w:val="20"/>
              </w:rPr>
              <w:t>0</w:t>
            </w:r>
          </w:p>
        </w:tc>
        <w:tc>
          <w:tcPr>
            <w:tcW w:w="540" w:type="dxa"/>
          </w:tcPr>
          <w:p w14:paraId="34616BB7" w14:textId="77777777" w:rsidR="002362AD" w:rsidRDefault="002362AD" w:rsidP="006F09E2">
            <w:pPr>
              <w:jc w:val="center"/>
              <w:rPr>
                <w:sz w:val="20"/>
                <w:szCs w:val="20"/>
              </w:rPr>
            </w:pPr>
            <w:r>
              <w:rPr>
                <w:sz w:val="20"/>
                <w:szCs w:val="20"/>
              </w:rPr>
              <w:t>0</w:t>
            </w:r>
          </w:p>
        </w:tc>
        <w:tc>
          <w:tcPr>
            <w:tcW w:w="450" w:type="dxa"/>
          </w:tcPr>
          <w:p w14:paraId="186E23C0" w14:textId="77777777" w:rsidR="002362AD" w:rsidRPr="00F25752" w:rsidRDefault="002362AD" w:rsidP="006F09E2">
            <w:pPr>
              <w:jc w:val="center"/>
              <w:rPr>
                <w:sz w:val="20"/>
                <w:szCs w:val="20"/>
              </w:rPr>
            </w:pPr>
            <w:r>
              <w:rPr>
                <w:sz w:val="20"/>
                <w:szCs w:val="20"/>
              </w:rPr>
              <w:t>0</w:t>
            </w:r>
          </w:p>
        </w:tc>
        <w:tc>
          <w:tcPr>
            <w:tcW w:w="549" w:type="dxa"/>
          </w:tcPr>
          <w:p w14:paraId="545E2F2D" w14:textId="77777777" w:rsidR="002362AD" w:rsidRPr="00F25752" w:rsidRDefault="002362AD" w:rsidP="006F09E2">
            <w:pPr>
              <w:jc w:val="center"/>
              <w:rPr>
                <w:sz w:val="20"/>
                <w:szCs w:val="20"/>
              </w:rPr>
            </w:pPr>
            <w:r>
              <w:rPr>
                <w:sz w:val="20"/>
                <w:szCs w:val="20"/>
              </w:rPr>
              <w:t>1</w:t>
            </w:r>
          </w:p>
        </w:tc>
        <w:tc>
          <w:tcPr>
            <w:tcW w:w="459" w:type="dxa"/>
          </w:tcPr>
          <w:p w14:paraId="3C44B48E" w14:textId="77777777" w:rsidR="002362AD" w:rsidRPr="00F25752" w:rsidRDefault="002362AD" w:rsidP="006F09E2">
            <w:pPr>
              <w:jc w:val="center"/>
              <w:rPr>
                <w:sz w:val="20"/>
                <w:szCs w:val="20"/>
              </w:rPr>
            </w:pPr>
            <w:r w:rsidRPr="00F25752">
              <w:rPr>
                <w:sz w:val="20"/>
                <w:szCs w:val="20"/>
              </w:rPr>
              <w:t>0</w:t>
            </w:r>
          </w:p>
        </w:tc>
        <w:tc>
          <w:tcPr>
            <w:tcW w:w="459" w:type="dxa"/>
          </w:tcPr>
          <w:p w14:paraId="32CF71F2" w14:textId="77777777" w:rsidR="002362AD" w:rsidRDefault="002362AD" w:rsidP="006F09E2">
            <w:pPr>
              <w:jc w:val="center"/>
              <w:rPr>
                <w:sz w:val="20"/>
                <w:szCs w:val="20"/>
              </w:rPr>
            </w:pPr>
          </w:p>
          <w:p w14:paraId="5B5319E5" w14:textId="77777777" w:rsidR="002362AD" w:rsidRDefault="002362AD" w:rsidP="006F09E2">
            <w:pPr>
              <w:jc w:val="center"/>
              <w:rPr>
                <w:sz w:val="20"/>
                <w:szCs w:val="20"/>
              </w:rPr>
            </w:pPr>
          </w:p>
          <w:p w14:paraId="1E153CE3" w14:textId="77777777" w:rsidR="002362AD" w:rsidRPr="00F25752" w:rsidRDefault="002362AD" w:rsidP="006F09E2">
            <w:pPr>
              <w:jc w:val="center"/>
              <w:rPr>
                <w:sz w:val="20"/>
                <w:szCs w:val="20"/>
              </w:rPr>
            </w:pPr>
            <w:r>
              <w:rPr>
                <w:sz w:val="20"/>
                <w:szCs w:val="20"/>
              </w:rPr>
              <w:t>0</w:t>
            </w:r>
          </w:p>
        </w:tc>
      </w:tr>
      <w:tr w:rsidR="002362AD" w:rsidRPr="00F25752" w14:paraId="76413B01" w14:textId="77777777" w:rsidTr="00EB56DF">
        <w:trPr>
          <w:trHeight w:val="820"/>
        </w:trPr>
        <w:tc>
          <w:tcPr>
            <w:tcW w:w="3888" w:type="dxa"/>
            <w:shd w:val="clear" w:color="auto" w:fill="D9D9D9" w:themeFill="background1" w:themeFillShade="D9"/>
          </w:tcPr>
          <w:p w14:paraId="7B345BBE" w14:textId="77777777" w:rsidR="002362AD" w:rsidRDefault="002362AD" w:rsidP="005C44DB">
            <w:r w:rsidRPr="00610319">
              <w:rPr>
                <w:sz w:val="20"/>
                <w:szCs w:val="20"/>
              </w:rPr>
              <w:t xml:space="preserve">Demonstrate continuing competency </w:t>
            </w:r>
            <w:r>
              <w:rPr>
                <w:sz w:val="20"/>
                <w:szCs w:val="20"/>
              </w:rPr>
              <w:t>by certification maintenance.</w:t>
            </w:r>
          </w:p>
          <w:p w14:paraId="22B0933E" w14:textId="77777777" w:rsidR="002362AD" w:rsidRPr="00610319" w:rsidRDefault="002362AD" w:rsidP="005C44DB"/>
        </w:tc>
        <w:tc>
          <w:tcPr>
            <w:tcW w:w="624" w:type="dxa"/>
          </w:tcPr>
          <w:p w14:paraId="6B0D77E1" w14:textId="77777777" w:rsidR="002362AD" w:rsidRPr="00F25752" w:rsidRDefault="002362AD" w:rsidP="006F09E2">
            <w:pPr>
              <w:jc w:val="center"/>
              <w:rPr>
                <w:sz w:val="20"/>
                <w:szCs w:val="20"/>
              </w:rPr>
            </w:pPr>
            <w:r w:rsidRPr="00F25752">
              <w:rPr>
                <w:sz w:val="20"/>
                <w:szCs w:val="20"/>
              </w:rPr>
              <w:t>0</w:t>
            </w:r>
          </w:p>
        </w:tc>
        <w:tc>
          <w:tcPr>
            <w:tcW w:w="696" w:type="dxa"/>
          </w:tcPr>
          <w:p w14:paraId="7EBCE214" w14:textId="77777777" w:rsidR="002362AD" w:rsidRPr="00F25752" w:rsidRDefault="002362AD" w:rsidP="006F09E2">
            <w:pPr>
              <w:jc w:val="center"/>
              <w:rPr>
                <w:sz w:val="20"/>
                <w:szCs w:val="20"/>
              </w:rPr>
            </w:pPr>
            <w:r w:rsidRPr="00F25752">
              <w:rPr>
                <w:sz w:val="20"/>
                <w:szCs w:val="20"/>
              </w:rPr>
              <w:t>0</w:t>
            </w:r>
          </w:p>
        </w:tc>
        <w:tc>
          <w:tcPr>
            <w:tcW w:w="459" w:type="dxa"/>
          </w:tcPr>
          <w:p w14:paraId="2F3A1679" w14:textId="77777777" w:rsidR="002362AD" w:rsidRPr="00F25752" w:rsidRDefault="002362AD" w:rsidP="006F09E2">
            <w:pPr>
              <w:jc w:val="center"/>
              <w:rPr>
                <w:sz w:val="20"/>
                <w:szCs w:val="20"/>
              </w:rPr>
            </w:pPr>
            <w:r w:rsidRPr="00F25752">
              <w:rPr>
                <w:sz w:val="20"/>
                <w:szCs w:val="20"/>
              </w:rPr>
              <w:t>0</w:t>
            </w:r>
          </w:p>
        </w:tc>
        <w:tc>
          <w:tcPr>
            <w:tcW w:w="459" w:type="dxa"/>
          </w:tcPr>
          <w:p w14:paraId="627CE783" w14:textId="77777777" w:rsidR="002362AD" w:rsidRDefault="002362AD" w:rsidP="006F09E2">
            <w:pPr>
              <w:jc w:val="center"/>
              <w:rPr>
                <w:sz w:val="20"/>
                <w:szCs w:val="20"/>
              </w:rPr>
            </w:pPr>
            <w:r>
              <w:rPr>
                <w:sz w:val="20"/>
                <w:szCs w:val="20"/>
              </w:rPr>
              <w:t>0</w:t>
            </w:r>
          </w:p>
        </w:tc>
        <w:tc>
          <w:tcPr>
            <w:tcW w:w="459" w:type="dxa"/>
          </w:tcPr>
          <w:p w14:paraId="6CCA7856" w14:textId="77777777" w:rsidR="002362AD" w:rsidRDefault="002362AD" w:rsidP="006F09E2">
            <w:pPr>
              <w:jc w:val="center"/>
              <w:rPr>
                <w:sz w:val="20"/>
                <w:szCs w:val="20"/>
              </w:rPr>
            </w:pPr>
            <w:r>
              <w:rPr>
                <w:sz w:val="20"/>
                <w:szCs w:val="20"/>
              </w:rPr>
              <w:t>0</w:t>
            </w:r>
          </w:p>
        </w:tc>
        <w:tc>
          <w:tcPr>
            <w:tcW w:w="459" w:type="dxa"/>
          </w:tcPr>
          <w:p w14:paraId="2E775CBA" w14:textId="77777777" w:rsidR="002362AD" w:rsidRDefault="002362AD" w:rsidP="006F09E2">
            <w:pPr>
              <w:jc w:val="center"/>
              <w:rPr>
                <w:sz w:val="20"/>
                <w:szCs w:val="20"/>
              </w:rPr>
            </w:pPr>
            <w:r>
              <w:rPr>
                <w:sz w:val="20"/>
                <w:szCs w:val="20"/>
              </w:rPr>
              <w:t>0</w:t>
            </w:r>
          </w:p>
        </w:tc>
        <w:tc>
          <w:tcPr>
            <w:tcW w:w="576" w:type="dxa"/>
          </w:tcPr>
          <w:p w14:paraId="342D0B2F" w14:textId="77777777" w:rsidR="002362AD" w:rsidRDefault="002362AD" w:rsidP="006F09E2">
            <w:pPr>
              <w:jc w:val="center"/>
              <w:rPr>
                <w:sz w:val="20"/>
                <w:szCs w:val="20"/>
              </w:rPr>
            </w:pPr>
            <w:r>
              <w:rPr>
                <w:sz w:val="20"/>
                <w:szCs w:val="20"/>
              </w:rPr>
              <w:t>0</w:t>
            </w:r>
          </w:p>
        </w:tc>
        <w:tc>
          <w:tcPr>
            <w:tcW w:w="450" w:type="dxa"/>
          </w:tcPr>
          <w:p w14:paraId="3F12EC15" w14:textId="77777777" w:rsidR="002362AD" w:rsidRDefault="002362AD" w:rsidP="006F09E2">
            <w:pPr>
              <w:jc w:val="center"/>
              <w:rPr>
                <w:sz w:val="20"/>
                <w:szCs w:val="20"/>
              </w:rPr>
            </w:pPr>
            <w:r>
              <w:rPr>
                <w:sz w:val="20"/>
                <w:szCs w:val="20"/>
              </w:rPr>
              <w:t>0</w:t>
            </w:r>
          </w:p>
        </w:tc>
        <w:tc>
          <w:tcPr>
            <w:tcW w:w="540" w:type="dxa"/>
          </w:tcPr>
          <w:p w14:paraId="53F7AB95" w14:textId="77777777" w:rsidR="002362AD" w:rsidRDefault="002362AD" w:rsidP="006F09E2">
            <w:pPr>
              <w:jc w:val="center"/>
              <w:rPr>
                <w:sz w:val="20"/>
                <w:szCs w:val="20"/>
              </w:rPr>
            </w:pPr>
            <w:r>
              <w:rPr>
                <w:sz w:val="20"/>
                <w:szCs w:val="20"/>
              </w:rPr>
              <w:t>0</w:t>
            </w:r>
          </w:p>
        </w:tc>
        <w:tc>
          <w:tcPr>
            <w:tcW w:w="450" w:type="dxa"/>
          </w:tcPr>
          <w:p w14:paraId="5F7E57AE" w14:textId="77777777" w:rsidR="002362AD" w:rsidRPr="00F25752" w:rsidRDefault="002362AD" w:rsidP="006F09E2">
            <w:pPr>
              <w:jc w:val="center"/>
              <w:rPr>
                <w:sz w:val="20"/>
                <w:szCs w:val="20"/>
              </w:rPr>
            </w:pPr>
            <w:r>
              <w:rPr>
                <w:sz w:val="20"/>
                <w:szCs w:val="20"/>
              </w:rPr>
              <w:t>0</w:t>
            </w:r>
          </w:p>
        </w:tc>
        <w:tc>
          <w:tcPr>
            <w:tcW w:w="549" w:type="dxa"/>
          </w:tcPr>
          <w:p w14:paraId="0CF6A547" w14:textId="77777777" w:rsidR="002362AD" w:rsidRPr="00F25752" w:rsidRDefault="002362AD" w:rsidP="006F09E2">
            <w:pPr>
              <w:jc w:val="center"/>
              <w:rPr>
                <w:sz w:val="20"/>
                <w:szCs w:val="20"/>
              </w:rPr>
            </w:pPr>
            <w:r w:rsidRPr="00F25752">
              <w:rPr>
                <w:sz w:val="20"/>
                <w:szCs w:val="20"/>
              </w:rPr>
              <w:t>0</w:t>
            </w:r>
          </w:p>
        </w:tc>
        <w:tc>
          <w:tcPr>
            <w:tcW w:w="459" w:type="dxa"/>
          </w:tcPr>
          <w:p w14:paraId="6D2F39F4" w14:textId="77777777" w:rsidR="002362AD" w:rsidRPr="00F25752" w:rsidRDefault="002362AD" w:rsidP="006F09E2">
            <w:pPr>
              <w:jc w:val="center"/>
              <w:rPr>
                <w:sz w:val="20"/>
                <w:szCs w:val="20"/>
              </w:rPr>
            </w:pPr>
            <w:r w:rsidRPr="00F25752">
              <w:rPr>
                <w:sz w:val="20"/>
                <w:szCs w:val="20"/>
              </w:rPr>
              <w:t>1</w:t>
            </w:r>
          </w:p>
        </w:tc>
        <w:tc>
          <w:tcPr>
            <w:tcW w:w="459" w:type="dxa"/>
          </w:tcPr>
          <w:p w14:paraId="47CF4970" w14:textId="77777777" w:rsidR="002362AD" w:rsidRPr="00F25752" w:rsidRDefault="002362AD" w:rsidP="00464E34">
            <w:pPr>
              <w:rPr>
                <w:sz w:val="20"/>
                <w:szCs w:val="20"/>
              </w:rPr>
            </w:pPr>
            <w:r>
              <w:rPr>
                <w:sz w:val="20"/>
                <w:szCs w:val="20"/>
              </w:rPr>
              <w:t>0</w:t>
            </w:r>
          </w:p>
        </w:tc>
      </w:tr>
      <w:tr w:rsidR="002362AD" w:rsidRPr="00F25752" w14:paraId="4BAFAA85" w14:textId="77777777" w:rsidTr="00EB56DF">
        <w:trPr>
          <w:trHeight w:val="820"/>
        </w:trPr>
        <w:tc>
          <w:tcPr>
            <w:tcW w:w="3888" w:type="dxa"/>
            <w:shd w:val="clear" w:color="auto" w:fill="D9D9D9" w:themeFill="background1" w:themeFillShade="D9"/>
          </w:tcPr>
          <w:p w14:paraId="3F819617" w14:textId="77777777" w:rsidR="002362AD" w:rsidRPr="00E50084" w:rsidRDefault="002362AD" w:rsidP="002D410A">
            <w:pPr>
              <w:rPr>
                <w:sz w:val="20"/>
                <w:szCs w:val="20"/>
              </w:rPr>
            </w:pPr>
            <w:r w:rsidRPr="00E50084">
              <w:rPr>
                <w:sz w:val="20"/>
                <w:szCs w:val="20"/>
              </w:rPr>
              <w:t>Demonstrate a commitment to the laborator</w:t>
            </w:r>
            <w:r>
              <w:rPr>
                <w:sz w:val="20"/>
                <w:szCs w:val="20"/>
              </w:rPr>
              <w:t xml:space="preserve">y profession through active involvement in a </w:t>
            </w:r>
            <w:r w:rsidRPr="00E50084">
              <w:rPr>
                <w:sz w:val="20"/>
                <w:szCs w:val="20"/>
              </w:rPr>
              <w:t>professional organization.</w:t>
            </w:r>
          </w:p>
          <w:p w14:paraId="6967CC97" w14:textId="77777777" w:rsidR="002362AD" w:rsidRPr="00F25752" w:rsidRDefault="002362AD" w:rsidP="002D410A">
            <w:pPr>
              <w:rPr>
                <w:sz w:val="20"/>
                <w:szCs w:val="20"/>
              </w:rPr>
            </w:pPr>
          </w:p>
        </w:tc>
        <w:tc>
          <w:tcPr>
            <w:tcW w:w="624" w:type="dxa"/>
          </w:tcPr>
          <w:p w14:paraId="4E20ADB2" w14:textId="77777777" w:rsidR="002362AD" w:rsidRPr="00F25752" w:rsidRDefault="002362AD" w:rsidP="006F09E2">
            <w:pPr>
              <w:jc w:val="center"/>
              <w:rPr>
                <w:sz w:val="20"/>
                <w:szCs w:val="20"/>
              </w:rPr>
            </w:pPr>
            <w:r w:rsidRPr="00F25752">
              <w:rPr>
                <w:sz w:val="20"/>
                <w:szCs w:val="20"/>
              </w:rPr>
              <w:t>0</w:t>
            </w:r>
          </w:p>
        </w:tc>
        <w:tc>
          <w:tcPr>
            <w:tcW w:w="696" w:type="dxa"/>
          </w:tcPr>
          <w:p w14:paraId="56B474A2" w14:textId="77777777" w:rsidR="002362AD" w:rsidRPr="00F25752" w:rsidRDefault="002362AD" w:rsidP="006F09E2">
            <w:pPr>
              <w:jc w:val="center"/>
              <w:rPr>
                <w:sz w:val="20"/>
                <w:szCs w:val="20"/>
              </w:rPr>
            </w:pPr>
            <w:r w:rsidRPr="00F25752">
              <w:rPr>
                <w:sz w:val="20"/>
                <w:szCs w:val="20"/>
              </w:rPr>
              <w:t>0</w:t>
            </w:r>
          </w:p>
        </w:tc>
        <w:tc>
          <w:tcPr>
            <w:tcW w:w="459" w:type="dxa"/>
          </w:tcPr>
          <w:p w14:paraId="63EB4510" w14:textId="77777777" w:rsidR="002362AD" w:rsidRPr="00F25752" w:rsidRDefault="002362AD" w:rsidP="006F09E2">
            <w:pPr>
              <w:jc w:val="center"/>
              <w:rPr>
                <w:sz w:val="20"/>
                <w:szCs w:val="20"/>
              </w:rPr>
            </w:pPr>
            <w:r w:rsidRPr="00F25752">
              <w:rPr>
                <w:sz w:val="20"/>
                <w:szCs w:val="20"/>
              </w:rPr>
              <w:t>0</w:t>
            </w:r>
          </w:p>
        </w:tc>
        <w:tc>
          <w:tcPr>
            <w:tcW w:w="459" w:type="dxa"/>
          </w:tcPr>
          <w:p w14:paraId="53C56B53" w14:textId="77777777" w:rsidR="002362AD" w:rsidRDefault="002362AD" w:rsidP="006F09E2">
            <w:pPr>
              <w:jc w:val="center"/>
              <w:rPr>
                <w:sz w:val="20"/>
                <w:szCs w:val="20"/>
              </w:rPr>
            </w:pPr>
            <w:r>
              <w:rPr>
                <w:sz w:val="20"/>
                <w:szCs w:val="20"/>
              </w:rPr>
              <w:t>0</w:t>
            </w:r>
          </w:p>
        </w:tc>
        <w:tc>
          <w:tcPr>
            <w:tcW w:w="459" w:type="dxa"/>
          </w:tcPr>
          <w:p w14:paraId="57B33A4C" w14:textId="77777777" w:rsidR="002362AD" w:rsidRDefault="002362AD" w:rsidP="006F09E2">
            <w:pPr>
              <w:jc w:val="center"/>
              <w:rPr>
                <w:sz w:val="20"/>
                <w:szCs w:val="20"/>
              </w:rPr>
            </w:pPr>
            <w:r>
              <w:rPr>
                <w:sz w:val="20"/>
                <w:szCs w:val="20"/>
              </w:rPr>
              <w:t>0</w:t>
            </w:r>
          </w:p>
        </w:tc>
        <w:tc>
          <w:tcPr>
            <w:tcW w:w="459" w:type="dxa"/>
          </w:tcPr>
          <w:p w14:paraId="11D06C13" w14:textId="77777777" w:rsidR="002362AD" w:rsidRDefault="002362AD" w:rsidP="006F09E2">
            <w:pPr>
              <w:jc w:val="center"/>
              <w:rPr>
                <w:sz w:val="20"/>
                <w:szCs w:val="20"/>
              </w:rPr>
            </w:pPr>
            <w:r>
              <w:rPr>
                <w:sz w:val="20"/>
                <w:szCs w:val="20"/>
              </w:rPr>
              <w:t>0</w:t>
            </w:r>
          </w:p>
        </w:tc>
        <w:tc>
          <w:tcPr>
            <w:tcW w:w="576" w:type="dxa"/>
          </w:tcPr>
          <w:p w14:paraId="03CECF0D" w14:textId="77777777" w:rsidR="002362AD" w:rsidRDefault="002362AD" w:rsidP="006F09E2">
            <w:pPr>
              <w:jc w:val="center"/>
              <w:rPr>
                <w:sz w:val="20"/>
                <w:szCs w:val="20"/>
              </w:rPr>
            </w:pPr>
            <w:r>
              <w:rPr>
                <w:sz w:val="20"/>
                <w:szCs w:val="20"/>
              </w:rPr>
              <w:t>0</w:t>
            </w:r>
          </w:p>
        </w:tc>
        <w:tc>
          <w:tcPr>
            <w:tcW w:w="450" w:type="dxa"/>
          </w:tcPr>
          <w:p w14:paraId="2FE9D767" w14:textId="77777777" w:rsidR="002362AD" w:rsidRDefault="002362AD" w:rsidP="006F09E2">
            <w:pPr>
              <w:jc w:val="center"/>
              <w:rPr>
                <w:sz w:val="20"/>
                <w:szCs w:val="20"/>
              </w:rPr>
            </w:pPr>
            <w:r>
              <w:rPr>
                <w:sz w:val="20"/>
                <w:szCs w:val="20"/>
              </w:rPr>
              <w:t>0</w:t>
            </w:r>
          </w:p>
        </w:tc>
        <w:tc>
          <w:tcPr>
            <w:tcW w:w="540" w:type="dxa"/>
          </w:tcPr>
          <w:p w14:paraId="38F94E4E" w14:textId="77777777" w:rsidR="002362AD" w:rsidRDefault="002362AD" w:rsidP="006F09E2">
            <w:pPr>
              <w:jc w:val="center"/>
              <w:rPr>
                <w:sz w:val="20"/>
                <w:szCs w:val="20"/>
              </w:rPr>
            </w:pPr>
            <w:r>
              <w:rPr>
                <w:sz w:val="20"/>
                <w:szCs w:val="20"/>
              </w:rPr>
              <w:t>0</w:t>
            </w:r>
          </w:p>
        </w:tc>
        <w:tc>
          <w:tcPr>
            <w:tcW w:w="450" w:type="dxa"/>
          </w:tcPr>
          <w:p w14:paraId="4F3DCF8A" w14:textId="77777777" w:rsidR="002362AD" w:rsidRPr="00F25752" w:rsidRDefault="00732B60" w:rsidP="006F09E2">
            <w:pPr>
              <w:jc w:val="center"/>
              <w:rPr>
                <w:sz w:val="20"/>
                <w:szCs w:val="20"/>
              </w:rPr>
            </w:pPr>
            <w:r>
              <w:rPr>
                <w:sz w:val="20"/>
                <w:szCs w:val="20"/>
              </w:rPr>
              <w:t>0</w:t>
            </w:r>
          </w:p>
        </w:tc>
        <w:tc>
          <w:tcPr>
            <w:tcW w:w="549" w:type="dxa"/>
          </w:tcPr>
          <w:p w14:paraId="114FCCBC" w14:textId="77777777" w:rsidR="002362AD" w:rsidRPr="00F25752" w:rsidRDefault="002362AD" w:rsidP="006F09E2">
            <w:pPr>
              <w:jc w:val="center"/>
              <w:rPr>
                <w:sz w:val="20"/>
                <w:szCs w:val="20"/>
              </w:rPr>
            </w:pPr>
            <w:r>
              <w:rPr>
                <w:sz w:val="20"/>
                <w:szCs w:val="20"/>
              </w:rPr>
              <w:t>0</w:t>
            </w:r>
          </w:p>
        </w:tc>
        <w:tc>
          <w:tcPr>
            <w:tcW w:w="459" w:type="dxa"/>
          </w:tcPr>
          <w:p w14:paraId="3D6DF57B" w14:textId="77777777" w:rsidR="002362AD" w:rsidRPr="00F25752" w:rsidRDefault="002362AD" w:rsidP="006F09E2">
            <w:pPr>
              <w:jc w:val="center"/>
              <w:rPr>
                <w:sz w:val="20"/>
                <w:szCs w:val="20"/>
              </w:rPr>
            </w:pPr>
            <w:r w:rsidRPr="00F25752">
              <w:rPr>
                <w:sz w:val="20"/>
                <w:szCs w:val="20"/>
              </w:rPr>
              <w:t>1</w:t>
            </w:r>
          </w:p>
        </w:tc>
        <w:tc>
          <w:tcPr>
            <w:tcW w:w="459" w:type="dxa"/>
          </w:tcPr>
          <w:p w14:paraId="3E6F3777" w14:textId="77777777" w:rsidR="002362AD" w:rsidRPr="00F25752" w:rsidRDefault="002362AD" w:rsidP="00464E34">
            <w:pPr>
              <w:rPr>
                <w:sz w:val="20"/>
                <w:szCs w:val="20"/>
              </w:rPr>
            </w:pPr>
            <w:r>
              <w:rPr>
                <w:sz w:val="20"/>
                <w:szCs w:val="20"/>
              </w:rPr>
              <w:t>0</w:t>
            </w:r>
          </w:p>
        </w:tc>
      </w:tr>
      <w:tr w:rsidR="002362AD" w:rsidRPr="00F25752" w14:paraId="557EFE8E" w14:textId="77777777" w:rsidTr="00EB56DF">
        <w:trPr>
          <w:trHeight w:val="820"/>
        </w:trPr>
        <w:tc>
          <w:tcPr>
            <w:tcW w:w="3888" w:type="dxa"/>
            <w:shd w:val="clear" w:color="auto" w:fill="D9D9D9" w:themeFill="background1" w:themeFillShade="D9"/>
          </w:tcPr>
          <w:p w14:paraId="2D2D8570" w14:textId="77777777" w:rsidR="002362AD" w:rsidRDefault="002362AD" w:rsidP="005C44DB">
            <w:pPr>
              <w:rPr>
                <w:sz w:val="20"/>
                <w:szCs w:val="20"/>
              </w:rPr>
            </w:pPr>
            <w:r>
              <w:rPr>
                <w:sz w:val="20"/>
                <w:szCs w:val="20"/>
              </w:rPr>
              <w:t>Evaluate published studies as an informed consumer.</w:t>
            </w:r>
          </w:p>
          <w:p w14:paraId="4664DA5A" w14:textId="77777777" w:rsidR="002362AD" w:rsidRPr="00F25752" w:rsidRDefault="002362AD" w:rsidP="005C44DB">
            <w:pPr>
              <w:rPr>
                <w:sz w:val="20"/>
                <w:szCs w:val="20"/>
              </w:rPr>
            </w:pPr>
          </w:p>
        </w:tc>
        <w:tc>
          <w:tcPr>
            <w:tcW w:w="624" w:type="dxa"/>
          </w:tcPr>
          <w:p w14:paraId="26197F2C" w14:textId="77777777" w:rsidR="002362AD" w:rsidRPr="00F25752" w:rsidRDefault="002362AD" w:rsidP="006F09E2">
            <w:pPr>
              <w:jc w:val="center"/>
              <w:rPr>
                <w:sz w:val="20"/>
                <w:szCs w:val="20"/>
              </w:rPr>
            </w:pPr>
            <w:r w:rsidRPr="00F25752">
              <w:rPr>
                <w:sz w:val="20"/>
                <w:szCs w:val="20"/>
              </w:rPr>
              <w:t>0</w:t>
            </w:r>
          </w:p>
        </w:tc>
        <w:tc>
          <w:tcPr>
            <w:tcW w:w="696" w:type="dxa"/>
          </w:tcPr>
          <w:p w14:paraId="3B30719C" w14:textId="77777777" w:rsidR="002362AD" w:rsidRPr="00F25752" w:rsidRDefault="002362AD" w:rsidP="006F09E2">
            <w:pPr>
              <w:jc w:val="center"/>
              <w:rPr>
                <w:sz w:val="20"/>
                <w:szCs w:val="20"/>
              </w:rPr>
            </w:pPr>
            <w:r w:rsidRPr="00F25752">
              <w:rPr>
                <w:sz w:val="20"/>
                <w:szCs w:val="20"/>
              </w:rPr>
              <w:t>0</w:t>
            </w:r>
          </w:p>
        </w:tc>
        <w:tc>
          <w:tcPr>
            <w:tcW w:w="459" w:type="dxa"/>
          </w:tcPr>
          <w:p w14:paraId="4C83311B" w14:textId="77777777" w:rsidR="002362AD" w:rsidRPr="00F25752" w:rsidRDefault="002362AD" w:rsidP="006F09E2">
            <w:pPr>
              <w:jc w:val="center"/>
              <w:rPr>
                <w:sz w:val="20"/>
                <w:szCs w:val="20"/>
              </w:rPr>
            </w:pPr>
            <w:r w:rsidRPr="00F25752">
              <w:rPr>
                <w:sz w:val="20"/>
                <w:szCs w:val="20"/>
              </w:rPr>
              <w:t>0</w:t>
            </w:r>
          </w:p>
        </w:tc>
        <w:tc>
          <w:tcPr>
            <w:tcW w:w="459" w:type="dxa"/>
          </w:tcPr>
          <w:p w14:paraId="5FFFC4EE" w14:textId="77777777" w:rsidR="002362AD" w:rsidRPr="00F25752" w:rsidRDefault="002362AD" w:rsidP="006F09E2">
            <w:pPr>
              <w:jc w:val="center"/>
              <w:rPr>
                <w:sz w:val="20"/>
                <w:szCs w:val="20"/>
              </w:rPr>
            </w:pPr>
            <w:r>
              <w:rPr>
                <w:sz w:val="20"/>
                <w:szCs w:val="20"/>
              </w:rPr>
              <w:t>1</w:t>
            </w:r>
          </w:p>
        </w:tc>
        <w:tc>
          <w:tcPr>
            <w:tcW w:w="459" w:type="dxa"/>
          </w:tcPr>
          <w:p w14:paraId="7232BC6B" w14:textId="77777777" w:rsidR="002362AD" w:rsidRPr="00F25752" w:rsidRDefault="002362AD" w:rsidP="006F09E2">
            <w:pPr>
              <w:jc w:val="center"/>
              <w:rPr>
                <w:sz w:val="20"/>
                <w:szCs w:val="20"/>
              </w:rPr>
            </w:pPr>
            <w:r>
              <w:rPr>
                <w:sz w:val="20"/>
                <w:szCs w:val="20"/>
              </w:rPr>
              <w:t>1</w:t>
            </w:r>
          </w:p>
        </w:tc>
        <w:tc>
          <w:tcPr>
            <w:tcW w:w="459" w:type="dxa"/>
          </w:tcPr>
          <w:p w14:paraId="1F734C89" w14:textId="77777777" w:rsidR="002362AD" w:rsidRPr="00F25752" w:rsidRDefault="002362AD" w:rsidP="006F09E2">
            <w:pPr>
              <w:jc w:val="center"/>
              <w:rPr>
                <w:sz w:val="20"/>
                <w:szCs w:val="20"/>
              </w:rPr>
            </w:pPr>
            <w:r>
              <w:rPr>
                <w:sz w:val="20"/>
                <w:szCs w:val="20"/>
              </w:rPr>
              <w:t>0</w:t>
            </w:r>
          </w:p>
        </w:tc>
        <w:tc>
          <w:tcPr>
            <w:tcW w:w="576" w:type="dxa"/>
          </w:tcPr>
          <w:p w14:paraId="254BDA65" w14:textId="77777777" w:rsidR="002362AD" w:rsidRPr="00F25752" w:rsidRDefault="002362AD" w:rsidP="006F09E2">
            <w:pPr>
              <w:jc w:val="center"/>
              <w:rPr>
                <w:sz w:val="20"/>
                <w:szCs w:val="20"/>
              </w:rPr>
            </w:pPr>
            <w:r>
              <w:rPr>
                <w:sz w:val="20"/>
                <w:szCs w:val="20"/>
              </w:rPr>
              <w:t>0</w:t>
            </w:r>
          </w:p>
        </w:tc>
        <w:tc>
          <w:tcPr>
            <w:tcW w:w="450" w:type="dxa"/>
          </w:tcPr>
          <w:p w14:paraId="6A061820" w14:textId="77777777" w:rsidR="002362AD" w:rsidRPr="00F25752" w:rsidRDefault="002362AD" w:rsidP="006F09E2">
            <w:pPr>
              <w:jc w:val="center"/>
              <w:rPr>
                <w:sz w:val="20"/>
                <w:szCs w:val="20"/>
              </w:rPr>
            </w:pPr>
            <w:r>
              <w:rPr>
                <w:sz w:val="20"/>
                <w:szCs w:val="20"/>
              </w:rPr>
              <w:t>0</w:t>
            </w:r>
          </w:p>
        </w:tc>
        <w:tc>
          <w:tcPr>
            <w:tcW w:w="540" w:type="dxa"/>
          </w:tcPr>
          <w:p w14:paraId="06D86FC0" w14:textId="77777777" w:rsidR="002362AD" w:rsidRPr="00F25752" w:rsidRDefault="002362AD" w:rsidP="006F09E2">
            <w:pPr>
              <w:jc w:val="center"/>
              <w:rPr>
                <w:sz w:val="20"/>
                <w:szCs w:val="20"/>
              </w:rPr>
            </w:pPr>
            <w:r>
              <w:rPr>
                <w:sz w:val="20"/>
                <w:szCs w:val="20"/>
              </w:rPr>
              <w:t>0</w:t>
            </w:r>
          </w:p>
        </w:tc>
        <w:tc>
          <w:tcPr>
            <w:tcW w:w="450" w:type="dxa"/>
          </w:tcPr>
          <w:p w14:paraId="3843D059" w14:textId="77777777" w:rsidR="002362AD" w:rsidRPr="00F25752" w:rsidRDefault="002362AD" w:rsidP="006F09E2">
            <w:pPr>
              <w:jc w:val="center"/>
              <w:rPr>
                <w:sz w:val="20"/>
                <w:szCs w:val="20"/>
              </w:rPr>
            </w:pPr>
            <w:r w:rsidRPr="00F25752">
              <w:rPr>
                <w:sz w:val="20"/>
                <w:szCs w:val="20"/>
              </w:rPr>
              <w:t>0</w:t>
            </w:r>
          </w:p>
        </w:tc>
        <w:tc>
          <w:tcPr>
            <w:tcW w:w="549" w:type="dxa"/>
          </w:tcPr>
          <w:p w14:paraId="1C9CB7A2" w14:textId="77777777" w:rsidR="002362AD" w:rsidRPr="00F25752" w:rsidRDefault="002362AD" w:rsidP="006F09E2">
            <w:pPr>
              <w:jc w:val="center"/>
              <w:rPr>
                <w:sz w:val="20"/>
                <w:szCs w:val="20"/>
              </w:rPr>
            </w:pPr>
            <w:r>
              <w:rPr>
                <w:sz w:val="20"/>
                <w:szCs w:val="20"/>
              </w:rPr>
              <w:t>0</w:t>
            </w:r>
          </w:p>
        </w:tc>
        <w:tc>
          <w:tcPr>
            <w:tcW w:w="459" w:type="dxa"/>
          </w:tcPr>
          <w:p w14:paraId="433D7866" w14:textId="77777777" w:rsidR="002362AD" w:rsidRPr="00F25752" w:rsidRDefault="002362AD" w:rsidP="006F09E2">
            <w:pPr>
              <w:jc w:val="center"/>
              <w:rPr>
                <w:sz w:val="20"/>
                <w:szCs w:val="20"/>
              </w:rPr>
            </w:pPr>
            <w:r>
              <w:rPr>
                <w:sz w:val="20"/>
                <w:szCs w:val="20"/>
              </w:rPr>
              <w:t>0</w:t>
            </w:r>
          </w:p>
        </w:tc>
        <w:tc>
          <w:tcPr>
            <w:tcW w:w="459" w:type="dxa"/>
          </w:tcPr>
          <w:p w14:paraId="2840C3E3" w14:textId="77777777" w:rsidR="002362AD" w:rsidRDefault="002362AD" w:rsidP="006F09E2">
            <w:pPr>
              <w:jc w:val="center"/>
              <w:rPr>
                <w:sz w:val="20"/>
                <w:szCs w:val="20"/>
              </w:rPr>
            </w:pPr>
          </w:p>
          <w:p w14:paraId="57A7A558" w14:textId="77777777" w:rsidR="002362AD" w:rsidRDefault="002362AD" w:rsidP="006F09E2">
            <w:pPr>
              <w:jc w:val="center"/>
              <w:rPr>
                <w:sz w:val="20"/>
                <w:szCs w:val="20"/>
              </w:rPr>
            </w:pPr>
            <w:r>
              <w:rPr>
                <w:sz w:val="20"/>
                <w:szCs w:val="20"/>
              </w:rPr>
              <w:t>0</w:t>
            </w:r>
          </w:p>
        </w:tc>
      </w:tr>
      <w:tr w:rsidR="002362AD" w:rsidRPr="00F25752" w14:paraId="7D7121B3" w14:textId="77777777" w:rsidTr="00EB56DF">
        <w:trPr>
          <w:trHeight w:val="820"/>
        </w:trPr>
        <w:tc>
          <w:tcPr>
            <w:tcW w:w="3888" w:type="dxa"/>
            <w:shd w:val="clear" w:color="auto" w:fill="D9D9D9" w:themeFill="background1" w:themeFillShade="D9"/>
          </w:tcPr>
          <w:p w14:paraId="03F86269" w14:textId="77777777" w:rsidR="002362AD" w:rsidRPr="00F25752" w:rsidRDefault="002362AD" w:rsidP="005C44DB">
            <w:pPr>
              <w:rPr>
                <w:sz w:val="20"/>
                <w:szCs w:val="20"/>
              </w:rPr>
            </w:pPr>
            <w:r>
              <w:rPr>
                <w:sz w:val="20"/>
                <w:szCs w:val="20"/>
              </w:rPr>
              <w:t>Using educator skills to create and deliver an instructional unit.</w:t>
            </w:r>
          </w:p>
        </w:tc>
        <w:tc>
          <w:tcPr>
            <w:tcW w:w="624" w:type="dxa"/>
          </w:tcPr>
          <w:p w14:paraId="6AE3FAEF" w14:textId="77777777" w:rsidR="002362AD" w:rsidRPr="00F25752" w:rsidRDefault="002362AD" w:rsidP="005C44DB">
            <w:pPr>
              <w:jc w:val="center"/>
              <w:rPr>
                <w:sz w:val="20"/>
                <w:szCs w:val="20"/>
              </w:rPr>
            </w:pPr>
            <w:r>
              <w:rPr>
                <w:sz w:val="20"/>
                <w:szCs w:val="20"/>
              </w:rPr>
              <w:t>0</w:t>
            </w:r>
          </w:p>
        </w:tc>
        <w:tc>
          <w:tcPr>
            <w:tcW w:w="696" w:type="dxa"/>
          </w:tcPr>
          <w:p w14:paraId="471E83C8" w14:textId="77777777" w:rsidR="002362AD" w:rsidRPr="00F25752" w:rsidRDefault="002362AD" w:rsidP="005C44DB">
            <w:pPr>
              <w:jc w:val="center"/>
              <w:rPr>
                <w:sz w:val="20"/>
                <w:szCs w:val="20"/>
              </w:rPr>
            </w:pPr>
            <w:r>
              <w:rPr>
                <w:sz w:val="20"/>
                <w:szCs w:val="20"/>
              </w:rPr>
              <w:t>0</w:t>
            </w:r>
          </w:p>
        </w:tc>
        <w:tc>
          <w:tcPr>
            <w:tcW w:w="459" w:type="dxa"/>
          </w:tcPr>
          <w:p w14:paraId="78B26B4A" w14:textId="77777777" w:rsidR="002362AD" w:rsidRPr="00F25752" w:rsidRDefault="002362AD" w:rsidP="005C44DB">
            <w:pPr>
              <w:jc w:val="center"/>
              <w:rPr>
                <w:sz w:val="20"/>
                <w:szCs w:val="20"/>
              </w:rPr>
            </w:pPr>
            <w:r>
              <w:rPr>
                <w:sz w:val="20"/>
                <w:szCs w:val="20"/>
              </w:rPr>
              <w:t>0</w:t>
            </w:r>
          </w:p>
        </w:tc>
        <w:tc>
          <w:tcPr>
            <w:tcW w:w="459" w:type="dxa"/>
          </w:tcPr>
          <w:p w14:paraId="6FCAFBB4" w14:textId="77777777" w:rsidR="002362AD" w:rsidRDefault="002362AD" w:rsidP="005C44DB">
            <w:pPr>
              <w:jc w:val="center"/>
              <w:rPr>
                <w:sz w:val="20"/>
                <w:szCs w:val="20"/>
              </w:rPr>
            </w:pPr>
            <w:r>
              <w:rPr>
                <w:sz w:val="20"/>
                <w:szCs w:val="20"/>
              </w:rPr>
              <w:t>0</w:t>
            </w:r>
          </w:p>
        </w:tc>
        <w:tc>
          <w:tcPr>
            <w:tcW w:w="459" w:type="dxa"/>
          </w:tcPr>
          <w:p w14:paraId="5927121D" w14:textId="77777777" w:rsidR="002362AD" w:rsidRPr="00F25752" w:rsidRDefault="002362AD" w:rsidP="006F09E2">
            <w:pPr>
              <w:jc w:val="center"/>
              <w:rPr>
                <w:sz w:val="20"/>
                <w:szCs w:val="20"/>
              </w:rPr>
            </w:pPr>
            <w:r>
              <w:rPr>
                <w:sz w:val="20"/>
                <w:szCs w:val="20"/>
              </w:rPr>
              <w:t>0</w:t>
            </w:r>
          </w:p>
        </w:tc>
        <w:tc>
          <w:tcPr>
            <w:tcW w:w="459" w:type="dxa"/>
          </w:tcPr>
          <w:p w14:paraId="4AEEC7C3" w14:textId="77777777" w:rsidR="002362AD" w:rsidRPr="00F25752" w:rsidRDefault="002362AD" w:rsidP="006F09E2">
            <w:pPr>
              <w:jc w:val="center"/>
              <w:rPr>
                <w:sz w:val="20"/>
                <w:szCs w:val="20"/>
              </w:rPr>
            </w:pPr>
            <w:r>
              <w:rPr>
                <w:sz w:val="20"/>
                <w:szCs w:val="20"/>
              </w:rPr>
              <w:t>0</w:t>
            </w:r>
          </w:p>
        </w:tc>
        <w:tc>
          <w:tcPr>
            <w:tcW w:w="576" w:type="dxa"/>
          </w:tcPr>
          <w:p w14:paraId="45726CE4" w14:textId="77777777" w:rsidR="002362AD" w:rsidRPr="00F25752" w:rsidRDefault="002362AD" w:rsidP="006F09E2">
            <w:pPr>
              <w:jc w:val="center"/>
              <w:rPr>
                <w:sz w:val="20"/>
                <w:szCs w:val="20"/>
              </w:rPr>
            </w:pPr>
            <w:r>
              <w:rPr>
                <w:sz w:val="20"/>
                <w:szCs w:val="20"/>
              </w:rPr>
              <w:t>0</w:t>
            </w:r>
          </w:p>
        </w:tc>
        <w:tc>
          <w:tcPr>
            <w:tcW w:w="450" w:type="dxa"/>
          </w:tcPr>
          <w:p w14:paraId="51C833A1" w14:textId="77777777" w:rsidR="002362AD" w:rsidRPr="00F25752" w:rsidRDefault="002362AD" w:rsidP="006F09E2">
            <w:pPr>
              <w:jc w:val="center"/>
              <w:rPr>
                <w:sz w:val="20"/>
                <w:szCs w:val="20"/>
              </w:rPr>
            </w:pPr>
            <w:r>
              <w:rPr>
                <w:sz w:val="20"/>
                <w:szCs w:val="20"/>
              </w:rPr>
              <w:t>1</w:t>
            </w:r>
          </w:p>
        </w:tc>
        <w:tc>
          <w:tcPr>
            <w:tcW w:w="540" w:type="dxa"/>
          </w:tcPr>
          <w:p w14:paraId="0871884D" w14:textId="77777777" w:rsidR="002362AD" w:rsidRPr="00F25752" w:rsidRDefault="002362AD" w:rsidP="006F09E2">
            <w:pPr>
              <w:jc w:val="center"/>
              <w:rPr>
                <w:sz w:val="20"/>
                <w:szCs w:val="20"/>
              </w:rPr>
            </w:pPr>
            <w:r>
              <w:rPr>
                <w:sz w:val="20"/>
                <w:szCs w:val="20"/>
              </w:rPr>
              <w:t>1</w:t>
            </w:r>
          </w:p>
        </w:tc>
        <w:tc>
          <w:tcPr>
            <w:tcW w:w="450" w:type="dxa"/>
          </w:tcPr>
          <w:p w14:paraId="0686992A" w14:textId="77777777" w:rsidR="002362AD" w:rsidRPr="00F25752" w:rsidRDefault="002362AD" w:rsidP="006F09E2">
            <w:pPr>
              <w:jc w:val="center"/>
              <w:rPr>
                <w:sz w:val="20"/>
                <w:szCs w:val="20"/>
              </w:rPr>
            </w:pPr>
            <w:r>
              <w:rPr>
                <w:sz w:val="20"/>
                <w:szCs w:val="20"/>
              </w:rPr>
              <w:t>0</w:t>
            </w:r>
          </w:p>
        </w:tc>
        <w:tc>
          <w:tcPr>
            <w:tcW w:w="549" w:type="dxa"/>
          </w:tcPr>
          <w:p w14:paraId="74AE93A8" w14:textId="77777777" w:rsidR="002362AD" w:rsidRPr="00F25752" w:rsidRDefault="002362AD" w:rsidP="006F09E2">
            <w:pPr>
              <w:jc w:val="center"/>
              <w:rPr>
                <w:sz w:val="20"/>
                <w:szCs w:val="20"/>
              </w:rPr>
            </w:pPr>
            <w:r>
              <w:rPr>
                <w:sz w:val="20"/>
                <w:szCs w:val="20"/>
              </w:rPr>
              <w:t>0</w:t>
            </w:r>
          </w:p>
        </w:tc>
        <w:tc>
          <w:tcPr>
            <w:tcW w:w="459" w:type="dxa"/>
          </w:tcPr>
          <w:p w14:paraId="68638519" w14:textId="77777777" w:rsidR="002362AD" w:rsidRPr="00F25752" w:rsidRDefault="002362AD" w:rsidP="006F09E2">
            <w:pPr>
              <w:jc w:val="center"/>
              <w:rPr>
                <w:sz w:val="20"/>
                <w:szCs w:val="20"/>
              </w:rPr>
            </w:pPr>
            <w:r>
              <w:rPr>
                <w:sz w:val="20"/>
                <w:szCs w:val="20"/>
              </w:rPr>
              <w:t>0</w:t>
            </w:r>
          </w:p>
        </w:tc>
        <w:tc>
          <w:tcPr>
            <w:tcW w:w="459" w:type="dxa"/>
          </w:tcPr>
          <w:p w14:paraId="4CF5EDAB" w14:textId="77777777" w:rsidR="002362AD" w:rsidRDefault="002362AD" w:rsidP="006F09E2">
            <w:pPr>
              <w:jc w:val="center"/>
              <w:rPr>
                <w:sz w:val="20"/>
                <w:szCs w:val="20"/>
              </w:rPr>
            </w:pPr>
          </w:p>
          <w:p w14:paraId="11AB8DF1" w14:textId="77777777" w:rsidR="002362AD" w:rsidRDefault="002362AD" w:rsidP="006F09E2">
            <w:pPr>
              <w:jc w:val="center"/>
              <w:rPr>
                <w:sz w:val="20"/>
                <w:szCs w:val="20"/>
              </w:rPr>
            </w:pPr>
            <w:r>
              <w:rPr>
                <w:sz w:val="20"/>
                <w:szCs w:val="20"/>
              </w:rPr>
              <w:t>0</w:t>
            </w:r>
          </w:p>
        </w:tc>
      </w:tr>
      <w:tr w:rsidR="002362AD" w:rsidRPr="00F25752" w14:paraId="64F4E733" w14:textId="77777777" w:rsidTr="00EB56DF">
        <w:trPr>
          <w:trHeight w:val="820"/>
        </w:trPr>
        <w:tc>
          <w:tcPr>
            <w:tcW w:w="3888" w:type="dxa"/>
            <w:shd w:val="clear" w:color="auto" w:fill="D9D9D9" w:themeFill="background1" w:themeFillShade="D9"/>
          </w:tcPr>
          <w:p w14:paraId="7826D758" w14:textId="77777777" w:rsidR="002362AD" w:rsidRDefault="002362AD" w:rsidP="005C44DB">
            <w:pPr>
              <w:rPr>
                <w:sz w:val="20"/>
                <w:szCs w:val="20"/>
              </w:rPr>
            </w:pPr>
            <w:r>
              <w:rPr>
                <w:sz w:val="20"/>
                <w:szCs w:val="20"/>
              </w:rPr>
              <w:t xml:space="preserve">Use laboratory management skills to plan, organize, staff and cost out a new clinical laboratory. </w:t>
            </w:r>
          </w:p>
        </w:tc>
        <w:tc>
          <w:tcPr>
            <w:tcW w:w="624" w:type="dxa"/>
          </w:tcPr>
          <w:p w14:paraId="05204CF9" w14:textId="77777777" w:rsidR="002362AD" w:rsidRPr="00F25752" w:rsidRDefault="002362AD" w:rsidP="005C44DB">
            <w:pPr>
              <w:jc w:val="center"/>
              <w:rPr>
                <w:sz w:val="20"/>
                <w:szCs w:val="20"/>
              </w:rPr>
            </w:pPr>
            <w:r>
              <w:rPr>
                <w:sz w:val="20"/>
                <w:szCs w:val="20"/>
              </w:rPr>
              <w:t>0</w:t>
            </w:r>
          </w:p>
        </w:tc>
        <w:tc>
          <w:tcPr>
            <w:tcW w:w="696" w:type="dxa"/>
          </w:tcPr>
          <w:p w14:paraId="4335A5A1" w14:textId="77777777" w:rsidR="002362AD" w:rsidRPr="00F25752" w:rsidRDefault="002362AD" w:rsidP="005C44DB">
            <w:pPr>
              <w:jc w:val="center"/>
              <w:rPr>
                <w:sz w:val="20"/>
                <w:szCs w:val="20"/>
              </w:rPr>
            </w:pPr>
            <w:r>
              <w:rPr>
                <w:sz w:val="20"/>
                <w:szCs w:val="20"/>
              </w:rPr>
              <w:t>0</w:t>
            </w:r>
          </w:p>
        </w:tc>
        <w:tc>
          <w:tcPr>
            <w:tcW w:w="459" w:type="dxa"/>
          </w:tcPr>
          <w:p w14:paraId="7C1FDBAA" w14:textId="77777777" w:rsidR="002362AD" w:rsidRPr="00F25752" w:rsidRDefault="002362AD" w:rsidP="005C44DB">
            <w:pPr>
              <w:jc w:val="center"/>
              <w:rPr>
                <w:sz w:val="20"/>
                <w:szCs w:val="20"/>
              </w:rPr>
            </w:pPr>
            <w:r>
              <w:rPr>
                <w:sz w:val="20"/>
                <w:szCs w:val="20"/>
              </w:rPr>
              <w:t>0</w:t>
            </w:r>
          </w:p>
        </w:tc>
        <w:tc>
          <w:tcPr>
            <w:tcW w:w="459" w:type="dxa"/>
          </w:tcPr>
          <w:p w14:paraId="6D3B0237" w14:textId="77777777" w:rsidR="002362AD" w:rsidRDefault="002362AD" w:rsidP="005C44DB">
            <w:pPr>
              <w:jc w:val="center"/>
              <w:rPr>
                <w:sz w:val="20"/>
                <w:szCs w:val="20"/>
              </w:rPr>
            </w:pPr>
            <w:r>
              <w:rPr>
                <w:sz w:val="20"/>
                <w:szCs w:val="20"/>
              </w:rPr>
              <w:t>0</w:t>
            </w:r>
          </w:p>
        </w:tc>
        <w:tc>
          <w:tcPr>
            <w:tcW w:w="459" w:type="dxa"/>
          </w:tcPr>
          <w:p w14:paraId="0BD0E2C2" w14:textId="77777777" w:rsidR="002362AD" w:rsidRPr="00F25752" w:rsidRDefault="002362AD" w:rsidP="006F09E2">
            <w:pPr>
              <w:jc w:val="center"/>
              <w:rPr>
                <w:sz w:val="20"/>
                <w:szCs w:val="20"/>
              </w:rPr>
            </w:pPr>
            <w:r>
              <w:rPr>
                <w:sz w:val="20"/>
                <w:szCs w:val="20"/>
              </w:rPr>
              <w:t>0</w:t>
            </w:r>
          </w:p>
        </w:tc>
        <w:tc>
          <w:tcPr>
            <w:tcW w:w="459" w:type="dxa"/>
          </w:tcPr>
          <w:p w14:paraId="6797D9CE" w14:textId="77777777" w:rsidR="002362AD" w:rsidRPr="00F25752" w:rsidRDefault="002362AD" w:rsidP="006F09E2">
            <w:pPr>
              <w:jc w:val="center"/>
              <w:rPr>
                <w:sz w:val="20"/>
                <w:szCs w:val="20"/>
              </w:rPr>
            </w:pPr>
            <w:r>
              <w:rPr>
                <w:sz w:val="20"/>
                <w:szCs w:val="20"/>
              </w:rPr>
              <w:t>1</w:t>
            </w:r>
          </w:p>
        </w:tc>
        <w:tc>
          <w:tcPr>
            <w:tcW w:w="576" w:type="dxa"/>
          </w:tcPr>
          <w:p w14:paraId="478BAFEB" w14:textId="77777777" w:rsidR="002362AD" w:rsidRPr="00F25752" w:rsidRDefault="002362AD" w:rsidP="006F09E2">
            <w:pPr>
              <w:jc w:val="center"/>
              <w:rPr>
                <w:sz w:val="20"/>
                <w:szCs w:val="20"/>
              </w:rPr>
            </w:pPr>
            <w:r>
              <w:rPr>
                <w:sz w:val="20"/>
                <w:szCs w:val="20"/>
              </w:rPr>
              <w:t>1</w:t>
            </w:r>
          </w:p>
        </w:tc>
        <w:tc>
          <w:tcPr>
            <w:tcW w:w="450" w:type="dxa"/>
          </w:tcPr>
          <w:p w14:paraId="54E89C6B" w14:textId="77777777" w:rsidR="002362AD" w:rsidRPr="00F25752" w:rsidRDefault="002362AD" w:rsidP="006F09E2">
            <w:pPr>
              <w:jc w:val="center"/>
              <w:rPr>
                <w:sz w:val="20"/>
                <w:szCs w:val="20"/>
              </w:rPr>
            </w:pPr>
            <w:r>
              <w:rPr>
                <w:sz w:val="20"/>
                <w:szCs w:val="20"/>
              </w:rPr>
              <w:t>0</w:t>
            </w:r>
          </w:p>
        </w:tc>
        <w:tc>
          <w:tcPr>
            <w:tcW w:w="540" w:type="dxa"/>
          </w:tcPr>
          <w:p w14:paraId="7AC58ABC" w14:textId="77777777" w:rsidR="002362AD" w:rsidRPr="00F25752" w:rsidRDefault="002362AD" w:rsidP="006F09E2">
            <w:pPr>
              <w:jc w:val="center"/>
              <w:rPr>
                <w:sz w:val="20"/>
                <w:szCs w:val="20"/>
              </w:rPr>
            </w:pPr>
            <w:r>
              <w:rPr>
                <w:sz w:val="20"/>
                <w:szCs w:val="20"/>
              </w:rPr>
              <w:t>0</w:t>
            </w:r>
          </w:p>
        </w:tc>
        <w:tc>
          <w:tcPr>
            <w:tcW w:w="450" w:type="dxa"/>
          </w:tcPr>
          <w:p w14:paraId="076854A6" w14:textId="77777777" w:rsidR="002362AD" w:rsidRPr="00F25752" w:rsidRDefault="002362AD" w:rsidP="006F09E2">
            <w:pPr>
              <w:jc w:val="center"/>
              <w:rPr>
                <w:sz w:val="20"/>
                <w:szCs w:val="20"/>
              </w:rPr>
            </w:pPr>
            <w:r>
              <w:rPr>
                <w:sz w:val="20"/>
                <w:szCs w:val="20"/>
              </w:rPr>
              <w:t>0</w:t>
            </w:r>
          </w:p>
        </w:tc>
        <w:tc>
          <w:tcPr>
            <w:tcW w:w="549" w:type="dxa"/>
          </w:tcPr>
          <w:p w14:paraId="48840BA4" w14:textId="77777777" w:rsidR="002362AD" w:rsidRPr="00F25752" w:rsidRDefault="002362AD" w:rsidP="006F09E2">
            <w:pPr>
              <w:jc w:val="center"/>
              <w:rPr>
                <w:sz w:val="20"/>
                <w:szCs w:val="20"/>
              </w:rPr>
            </w:pPr>
            <w:r>
              <w:rPr>
                <w:sz w:val="20"/>
                <w:szCs w:val="20"/>
              </w:rPr>
              <w:t>0</w:t>
            </w:r>
          </w:p>
        </w:tc>
        <w:tc>
          <w:tcPr>
            <w:tcW w:w="459" w:type="dxa"/>
          </w:tcPr>
          <w:p w14:paraId="0CBF7A48" w14:textId="77777777" w:rsidR="002362AD" w:rsidRPr="00F25752" w:rsidRDefault="002362AD" w:rsidP="006F09E2">
            <w:pPr>
              <w:jc w:val="center"/>
              <w:rPr>
                <w:sz w:val="20"/>
                <w:szCs w:val="20"/>
              </w:rPr>
            </w:pPr>
            <w:r>
              <w:rPr>
                <w:sz w:val="20"/>
                <w:szCs w:val="20"/>
              </w:rPr>
              <w:t>0</w:t>
            </w:r>
          </w:p>
        </w:tc>
        <w:tc>
          <w:tcPr>
            <w:tcW w:w="459" w:type="dxa"/>
          </w:tcPr>
          <w:p w14:paraId="28C2DE9F" w14:textId="77777777" w:rsidR="002362AD" w:rsidRDefault="002362AD" w:rsidP="006F09E2">
            <w:pPr>
              <w:jc w:val="center"/>
              <w:rPr>
                <w:sz w:val="20"/>
                <w:szCs w:val="20"/>
              </w:rPr>
            </w:pPr>
          </w:p>
          <w:p w14:paraId="56E331A8" w14:textId="77777777" w:rsidR="002362AD" w:rsidRDefault="002362AD" w:rsidP="006F09E2">
            <w:pPr>
              <w:jc w:val="center"/>
              <w:rPr>
                <w:sz w:val="20"/>
                <w:szCs w:val="20"/>
              </w:rPr>
            </w:pPr>
            <w:r>
              <w:rPr>
                <w:sz w:val="20"/>
                <w:szCs w:val="20"/>
              </w:rPr>
              <w:t>0</w:t>
            </w:r>
          </w:p>
        </w:tc>
      </w:tr>
    </w:tbl>
    <w:p w14:paraId="22568252" w14:textId="77777777" w:rsidR="00DA4E84" w:rsidRPr="00F25752" w:rsidRDefault="00DA4E84" w:rsidP="00DA4E84">
      <w:pPr>
        <w:ind w:left="720"/>
        <w:rPr>
          <w:sz w:val="20"/>
          <w:szCs w:val="20"/>
        </w:rPr>
      </w:pPr>
    </w:p>
    <w:p w14:paraId="6BD241C1" w14:textId="77777777" w:rsidR="00DA4E84" w:rsidRPr="00F25752" w:rsidRDefault="00DA4E84" w:rsidP="00DA4E84">
      <w:pPr>
        <w:jc w:val="center"/>
        <w:rPr>
          <w:sz w:val="20"/>
          <w:szCs w:val="20"/>
        </w:rPr>
      </w:pPr>
      <w:r w:rsidRPr="00F25752">
        <w:rPr>
          <w:sz w:val="20"/>
          <w:szCs w:val="20"/>
        </w:rPr>
        <w:t xml:space="preserve">0 = </w:t>
      </w:r>
      <w:r>
        <w:rPr>
          <w:sz w:val="20"/>
          <w:szCs w:val="20"/>
        </w:rPr>
        <w:t>Measure</w:t>
      </w:r>
      <w:r w:rsidRPr="00F25752">
        <w:rPr>
          <w:sz w:val="20"/>
          <w:szCs w:val="20"/>
        </w:rPr>
        <w:t xml:space="preserve"> is not used to </w:t>
      </w:r>
      <w:r>
        <w:rPr>
          <w:sz w:val="20"/>
          <w:szCs w:val="20"/>
        </w:rPr>
        <w:t>measure the associated outcome</w:t>
      </w:r>
      <w:r w:rsidRPr="00F25752">
        <w:rPr>
          <w:sz w:val="20"/>
          <w:szCs w:val="20"/>
        </w:rPr>
        <w:t>.</w:t>
      </w:r>
    </w:p>
    <w:p w14:paraId="7C316B44" w14:textId="77777777" w:rsidR="006F09E2" w:rsidRPr="00F25752" w:rsidRDefault="006F09E2" w:rsidP="006F09E2">
      <w:pPr>
        <w:jc w:val="center"/>
        <w:rPr>
          <w:sz w:val="20"/>
          <w:szCs w:val="20"/>
        </w:rPr>
      </w:pPr>
      <w:r>
        <w:rPr>
          <w:color w:val="3366FF"/>
          <w:sz w:val="20"/>
          <w:szCs w:val="20"/>
        </w:rPr>
        <w:t xml:space="preserve"> </w:t>
      </w:r>
      <w:r w:rsidRPr="00F25752">
        <w:rPr>
          <w:sz w:val="20"/>
          <w:szCs w:val="20"/>
        </w:rPr>
        <w:t xml:space="preserve">1 = </w:t>
      </w:r>
      <w:r>
        <w:rPr>
          <w:sz w:val="20"/>
          <w:szCs w:val="20"/>
        </w:rPr>
        <w:t>Measure</w:t>
      </w:r>
      <w:r w:rsidRPr="00F25752">
        <w:rPr>
          <w:sz w:val="20"/>
          <w:szCs w:val="20"/>
        </w:rPr>
        <w:t xml:space="preserve"> is used to mea</w:t>
      </w:r>
      <w:r>
        <w:rPr>
          <w:sz w:val="20"/>
          <w:szCs w:val="20"/>
        </w:rPr>
        <w:t>sure the associated outcome</w:t>
      </w:r>
      <w:r w:rsidRPr="00F25752">
        <w:rPr>
          <w:sz w:val="20"/>
          <w:szCs w:val="20"/>
        </w:rPr>
        <w:t>.</w:t>
      </w:r>
    </w:p>
    <w:p w14:paraId="0EED0E1C" w14:textId="77777777" w:rsidR="006F09E2" w:rsidRDefault="006F09E2" w:rsidP="006F09E2">
      <w:pPr>
        <w:jc w:val="center"/>
        <w:rPr>
          <w:color w:val="0000FF"/>
          <w:sz w:val="20"/>
          <w:szCs w:val="20"/>
        </w:rPr>
      </w:pPr>
    </w:p>
    <w:p w14:paraId="37430C22" w14:textId="77777777" w:rsidR="002D5A4F" w:rsidRPr="00F25752" w:rsidRDefault="002D5A4F" w:rsidP="002D500C">
      <w:pPr>
        <w:pStyle w:val="Heading2"/>
        <w:rPr>
          <w:bCs/>
        </w:rPr>
      </w:pPr>
      <w:r w:rsidRPr="00F25752">
        <w:rPr>
          <w:color w:val="3366FF"/>
        </w:rPr>
        <w:br w:type="page"/>
      </w:r>
      <w:r w:rsidRPr="00F25752">
        <w:lastRenderedPageBreak/>
        <w:t xml:space="preserve">Assessment </w:t>
      </w:r>
      <w:bookmarkEnd w:id="5"/>
      <w:r>
        <w:t>Measures</w:t>
      </w:r>
    </w:p>
    <w:p w14:paraId="22354487" w14:textId="77777777" w:rsidR="002D5A4F" w:rsidRPr="00F25752" w:rsidRDefault="002D5A4F" w:rsidP="002D5A4F">
      <w:pPr>
        <w:jc w:val="center"/>
        <w:rPr>
          <w:sz w:val="20"/>
          <w:szCs w:val="20"/>
        </w:rPr>
      </w:pPr>
    </w:p>
    <w:p w14:paraId="7092B027" w14:textId="77777777" w:rsidR="002D5A4F" w:rsidRPr="00F25752" w:rsidRDefault="002D5A4F" w:rsidP="001C60B0">
      <w:pPr>
        <w:rPr>
          <w:sz w:val="20"/>
          <w:szCs w:val="20"/>
        </w:rPr>
      </w:pPr>
      <w:r>
        <w:rPr>
          <w:sz w:val="20"/>
          <w:szCs w:val="20"/>
        </w:rPr>
        <w:t>A description of the measures</w:t>
      </w:r>
      <w:r w:rsidRPr="00F25752">
        <w:rPr>
          <w:sz w:val="20"/>
          <w:szCs w:val="20"/>
        </w:rPr>
        <w:t xml:space="preserve"> used in the assessment of the program outcomes and their implemen</w:t>
      </w:r>
      <w:r w:rsidR="00005C8F">
        <w:rPr>
          <w:sz w:val="20"/>
          <w:szCs w:val="20"/>
        </w:rPr>
        <w:t>tation are summarized in Table 3</w:t>
      </w:r>
      <w:r>
        <w:rPr>
          <w:sz w:val="20"/>
          <w:szCs w:val="20"/>
        </w:rPr>
        <w:t xml:space="preserve"> below</w:t>
      </w:r>
      <w:r w:rsidRPr="00F25752">
        <w:rPr>
          <w:sz w:val="20"/>
          <w:szCs w:val="20"/>
        </w:rPr>
        <w:t xml:space="preserve">.  The </w:t>
      </w:r>
      <w:r>
        <w:rPr>
          <w:sz w:val="20"/>
          <w:szCs w:val="20"/>
        </w:rPr>
        <w:t>measure</w:t>
      </w:r>
      <w:r w:rsidRPr="00F25752">
        <w:rPr>
          <w:sz w:val="20"/>
          <w:szCs w:val="20"/>
        </w:rPr>
        <w:t>s and their relationships to the program outcomes</w:t>
      </w:r>
      <w:r>
        <w:rPr>
          <w:sz w:val="20"/>
          <w:szCs w:val="20"/>
        </w:rPr>
        <w:t xml:space="preserve"> are listed in Table 1</w:t>
      </w:r>
      <w:r w:rsidR="00005C8F">
        <w:rPr>
          <w:sz w:val="20"/>
          <w:szCs w:val="20"/>
        </w:rPr>
        <w:t xml:space="preserve"> and Table 2</w:t>
      </w:r>
      <w:r>
        <w:rPr>
          <w:sz w:val="20"/>
          <w:szCs w:val="20"/>
        </w:rPr>
        <w:t>, above.</w:t>
      </w:r>
      <w:r w:rsidRPr="00F25752">
        <w:rPr>
          <w:sz w:val="20"/>
          <w:szCs w:val="20"/>
        </w:rPr>
        <w:t xml:space="preserve">  There is a separate appendix for each </w:t>
      </w:r>
      <w:r>
        <w:rPr>
          <w:sz w:val="20"/>
          <w:szCs w:val="20"/>
        </w:rPr>
        <w:t>measure</w:t>
      </w:r>
      <w:r w:rsidRPr="00F25752">
        <w:rPr>
          <w:sz w:val="20"/>
          <w:szCs w:val="20"/>
        </w:rPr>
        <w:t xml:space="preserve"> that describes the factors that affect the results and give examples of the </w:t>
      </w:r>
      <w:r>
        <w:rPr>
          <w:sz w:val="20"/>
          <w:szCs w:val="20"/>
        </w:rPr>
        <w:t>measure</w:t>
      </w:r>
      <w:r w:rsidRPr="00F25752">
        <w:rPr>
          <w:sz w:val="20"/>
          <w:szCs w:val="20"/>
        </w:rPr>
        <w:t xml:space="preserve">s and how they </w:t>
      </w:r>
      <w:r>
        <w:rPr>
          <w:sz w:val="20"/>
          <w:szCs w:val="20"/>
        </w:rPr>
        <w:t>are</w:t>
      </w:r>
      <w:r w:rsidRPr="00F25752">
        <w:rPr>
          <w:sz w:val="20"/>
          <w:szCs w:val="20"/>
        </w:rPr>
        <w:t xml:space="preserve"> implemented.</w:t>
      </w:r>
    </w:p>
    <w:p w14:paraId="467CC273" w14:textId="77777777" w:rsidR="002D5A4F" w:rsidRPr="00F25752" w:rsidRDefault="002D5A4F" w:rsidP="002D5A4F">
      <w:pPr>
        <w:ind w:left="720"/>
        <w:rPr>
          <w:sz w:val="20"/>
          <w:szCs w:val="20"/>
        </w:rPr>
      </w:pPr>
    </w:p>
    <w:p w14:paraId="1FE2551B" w14:textId="61E34AE4" w:rsidR="002D5A4F" w:rsidRPr="00F25752" w:rsidRDefault="00005C8F" w:rsidP="002D500C">
      <w:pPr>
        <w:pStyle w:val="Heading3"/>
      </w:pPr>
      <w:r>
        <w:t>Table 3</w:t>
      </w:r>
      <w:r w:rsidR="002D500C">
        <w:t xml:space="preserve">: </w:t>
      </w:r>
      <w:r w:rsidR="002D5A4F" w:rsidRPr="00F25752">
        <w:t xml:space="preserve">Program Outcomes Assessment </w:t>
      </w:r>
      <w:r w:rsidR="002D5A4F">
        <w:t>Measure</w:t>
      </w:r>
      <w:r w:rsidR="002D5A4F" w:rsidRPr="00F25752">
        <w:t>s and Administration</w:t>
      </w:r>
    </w:p>
    <w:p w14:paraId="48E79D70" w14:textId="77777777" w:rsidR="002D5A4F" w:rsidRPr="00F25752" w:rsidRDefault="002D5A4F" w:rsidP="002D5A4F">
      <w:pPr>
        <w:ind w:left="1620"/>
        <w:rPr>
          <w:sz w:val="20"/>
          <w:szCs w:val="20"/>
        </w:rPr>
      </w:pPr>
    </w:p>
    <w:tbl>
      <w:tblPr>
        <w:tblStyle w:val="TableGrid1"/>
        <w:tblW w:w="10285" w:type="dxa"/>
        <w:tblInd w:w="-443" w:type="dxa"/>
        <w:tblLayout w:type="fixed"/>
        <w:tblLook w:val="01E0" w:firstRow="1" w:lastRow="1" w:firstColumn="1" w:lastColumn="1" w:noHBand="0" w:noVBand="0"/>
        <w:tblCaption w:val="Program Outcomes Assessment Measures and Administration"/>
        <w:tblDescription w:val="Description of each assessment measure and its administration"/>
      </w:tblPr>
      <w:tblGrid>
        <w:gridCol w:w="1627"/>
        <w:gridCol w:w="2674"/>
        <w:gridCol w:w="2304"/>
        <w:gridCol w:w="1623"/>
        <w:gridCol w:w="2057"/>
      </w:tblGrid>
      <w:tr w:rsidR="002D5A4F" w:rsidRPr="00F25752" w14:paraId="2CD1C9B6" w14:textId="77777777" w:rsidTr="00B57D8F">
        <w:trPr>
          <w:tblHeader/>
        </w:trPr>
        <w:tc>
          <w:tcPr>
            <w:tcW w:w="1627" w:type="dxa"/>
            <w:shd w:val="clear" w:color="auto" w:fill="D9D9D9" w:themeFill="background1" w:themeFillShade="D9"/>
          </w:tcPr>
          <w:p w14:paraId="788FA71A" w14:textId="77777777" w:rsidR="002D5A4F" w:rsidRPr="00F25752" w:rsidRDefault="002D5A4F" w:rsidP="00054387">
            <w:pPr>
              <w:pStyle w:val="HeadingF"/>
              <w:rPr>
                <w:smallCaps w:val="0"/>
                <w:sz w:val="20"/>
                <w:szCs w:val="20"/>
              </w:rPr>
            </w:pPr>
            <w:r>
              <w:rPr>
                <w:smallCaps w:val="0"/>
                <w:sz w:val="20"/>
                <w:szCs w:val="20"/>
              </w:rPr>
              <w:t>Measure</w:t>
            </w:r>
          </w:p>
        </w:tc>
        <w:tc>
          <w:tcPr>
            <w:tcW w:w="2674" w:type="dxa"/>
            <w:shd w:val="clear" w:color="auto" w:fill="D9D9D9" w:themeFill="background1" w:themeFillShade="D9"/>
          </w:tcPr>
          <w:p w14:paraId="3A0A9359" w14:textId="77777777" w:rsidR="002D5A4F" w:rsidRPr="00F25752" w:rsidRDefault="002D5A4F" w:rsidP="00054387">
            <w:pPr>
              <w:jc w:val="center"/>
              <w:rPr>
                <w:b/>
                <w:sz w:val="20"/>
                <w:szCs w:val="20"/>
              </w:rPr>
            </w:pPr>
            <w:r w:rsidRPr="00F25752">
              <w:rPr>
                <w:b/>
                <w:sz w:val="20"/>
                <w:szCs w:val="20"/>
              </w:rPr>
              <w:t>Description</w:t>
            </w:r>
          </w:p>
        </w:tc>
        <w:tc>
          <w:tcPr>
            <w:tcW w:w="2304" w:type="dxa"/>
            <w:shd w:val="clear" w:color="auto" w:fill="D9D9D9" w:themeFill="background1" w:themeFillShade="D9"/>
          </w:tcPr>
          <w:p w14:paraId="42C37D65" w14:textId="77777777" w:rsidR="002D5A4F" w:rsidRPr="00F25752" w:rsidRDefault="002D5A4F" w:rsidP="00054387">
            <w:pPr>
              <w:jc w:val="center"/>
              <w:rPr>
                <w:b/>
                <w:sz w:val="20"/>
                <w:szCs w:val="20"/>
              </w:rPr>
            </w:pPr>
            <w:r w:rsidRPr="00F25752">
              <w:rPr>
                <w:b/>
                <w:sz w:val="20"/>
                <w:szCs w:val="20"/>
              </w:rPr>
              <w:t>Frequency/ Start Date</w:t>
            </w:r>
          </w:p>
        </w:tc>
        <w:tc>
          <w:tcPr>
            <w:tcW w:w="1623" w:type="dxa"/>
            <w:shd w:val="clear" w:color="auto" w:fill="D9D9D9" w:themeFill="background1" w:themeFillShade="D9"/>
          </w:tcPr>
          <w:p w14:paraId="60AE7125" w14:textId="77777777" w:rsidR="002D5A4F" w:rsidRPr="00F25752" w:rsidRDefault="002D5A4F" w:rsidP="00054387">
            <w:pPr>
              <w:jc w:val="center"/>
              <w:rPr>
                <w:b/>
                <w:sz w:val="20"/>
                <w:szCs w:val="20"/>
              </w:rPr>
            </w:pPr>
            <w:r w:rsidRPr="00F25752">
              <w:rPr>
                <w:b/>
                <w:sz w:val="20"/>
                <w:szCs w:val="20"/>
              </w:rPr>
              <w:t>Collection Method</w:t>
            </w:r>
          </w:p>
        </w:tc>
        <w:tc>
          <w:tcPr>
            <w:tcW w:w="2057" w:type="dxa"/>
            <w:shd w:val="clear" w:color="auto" w:fill="D9D9D9" w:themeFill="background1" w:themeFillShade="D9"/>
          </w:tcPr>
          <w:p w14:paraId="1F377009" w14:textId="77777777" w:rsidR="002D5A4F" w:rsidRPr="00F25752" w:rsidRDefault="002D5A4F" w:rsidP="00054387">
            <w:pPr>
              <w:jc w:val="center"/>
              <w:rPr>
                <w:b/>
                <w:sz w:val="20"/>
                <w:szCs w:val="20"/>
              </w:rPr>
            </w:pPr>
            <w:r w:rsidRPr="00F25752">
              <w:rPr>
                <w:b/>
                <w:sz w:val="20"/>
                <w:szCs w:val="20"/>
              </w:rPr>
              <w:t>Administered by</w:t>
            </w:r>
          </w:p>
        </w:tc>
      </w:tr>
      <w:tr w:rsidR="002D5A4F" w:rsidRPr="00F25752" w14:paraId="6805C843" w14:textId="77777777" w:rsidTr="00CD1853">
        <w:trPr>
          <w:trHeight w:val="245"/>
        </w:trPr>
        <w:tc>
          <w:tcPr>
            <w:tcW w:w="1627" w:type="dxa"/>
            <w:shd w:val="clear" w:color="auto" w:fill="D9D9D9" w:themeFill="background1" w:themeFillShade="D9"/>
          </w:tcPr>
          <w:p w14:paraId="073406B0" w14:textId="77777777" w:rsidR="002D5A4F" w:rsidRPr="00F25752" w:rsidRDefault="002D5A4F" w:rsidP="00054387">
            <w:pPr>
              <w:rPr>
                <w:sz w:val="20"/>
                <w:szCs w:val="20"/>
              </w:rPr>
            </w:pPr>
          </w:p>
          <w:p w14:paraId="71F150EC" w14:textId="77777777" w:rsidR="002D5A4F" w:rsidRPr="00F25752" w:rsidRDefault="002D5A4F" w:rsidP="00054387">
            <w:pPr>
              <w:rPr>
                <w:sz w:val="20"/>
                <w:szCs w:val="20"/>
              </w:rPr>
            </w:pPr>
            <w:r w:rsidRPr="00F25752">
              <w:rPr>
                <w:sz w:val="20"/>
                <w:szCs w:val="20"/>
              </w:rPr>
              <w:t>Task Objectives Evaluation Form</w:t>
            </w:r>
          </w:p>
        </w:tc>
        <w:tc>
          <w:tcPr>
            <w:tcW w:w="2674" w:type="dxa"/>
          </w:tcPr>
          <w:p w14:paraId="51BA5669" w14:textId="77777777" w:rsidR="002D5A4F" w:rsidRPr="00F25752" w:rsidRDefault="002D5A4F" w:rsidP="00054387">
            <w:pPr>
              <w:rPr>
                <w:sz w:val="20"/>
                <w:szCs w:val="20"/>
              </w:rPr>
            </w:pPr>
          </w:p>
          <w:p w14:paraId="7491CA8A" w14:textId="77777777" w:rsidR="002D5A4F" w:rsidRPr="00F25752" w:rsidRDefault="002D5A4F" w:rsidP="00054387">
            <w:pPr>
              <w:rPr>
                <w:sz w:val="20"/>
                <w:szCs w:val="20"/>
              </w:rPr>
            </w:pPr>
            <w:r w:rsidRPr="00F25752">
              <w:rPr>
                <w:sz w:val="20"/>
                <w:szCs w:val="20"/>
              </w:rPr>
              <w:t>Evaluation forms completed by clinical site trainers</w:t>
            </w:r>
          </w:p>
          <w:p w14:paraId="18140C84" w14:textId="77777777" w:rsidR="002D5A4F" w:rsidRPr="00F25752" w:rsidRDefault="002D5A4F" w:rsidP="00054387">
            <w:pPr>
              <w:rPr>
                <w:sz w:val="20"/>
                <w:szCs w:val="20"/>
              </w:rPr>
            </w:pPr>
          </w:p>
        </w:tc>
        <w:tc>
          <w:tcPr>
            <w:tcW w:w="2304" w:type="dxa"/>
          </w:tcPr>
          <w:p w14:paraId="5430EB82" w14:textId="77777777" w:rsidR="002D5A4F" w:rsidRPr="00F25752" w:rsidRDefault="002D5A4F" w:rsidP="00054387">
            <w:pPr>
              <w:rPr>
                <w:sz w:val="20"/>
                <w:szCs w:val="20"/>
              </w:rPr>
            </w:pPr>
            <w:r w:rsidRPr="00F25752">
              <w:rPr>
                <w:sz w:val="20"/>
                <w:szCs w:val="20"/>
              </w:rPr>
              <w:t>Compiled a</w:t>
            </w:r>
            <w:r w:rsidR="00C84B08">
              <w:rPr>
                <w:sz w:val="20"/>
                <w:szCs w:val="20"/>
              </w:rPr>
              <w:t>nnually and reported as a running 3-year average</w:t>
            </w:r>
          </w:p>
        </w:tc>
        <w:tc>
          <w:tcPr>
            <w:tcW w:w="1623" w:type="dxa"/>
          </w:tcPr>
          <w:p w14:paraId="73C7C5F8" w14:textId="77777777" w:rsidR="002D5A4F" w:rsidRPr="00F25752" w:rsidRDefault="002D5A4F" w:rsidP="00054387">
            <w:pPr>
              <w:rPr>
                <w:sz w:val="20"/>
                <w:szCs w:val="20"/>
              </w:rPr>
            </w:pPr>
            <w:r w:rsidRPr="00F25752">
              <w:rPr>
                <w:sz w:val="20"/>
                <w:szCs w:val="20"/>
              </w:rPr>
              <w:t>Observation</w:t>
            </w:r>
          </w:p>
          <w:p w14:paraId="5202C2F0" w14:textId="77777777" w:rsidR="002D5A4F" w:rsidRPr="00F25752" w:rsidRDefault="002D5A4F" w:rsidP="00054387">
            <w:pPr>
              <w:rPr>
                <w:sz w:val="20"/>
                <w:szCs w:val="20"/>
              </w:rPr>
            </w:pPr>
            <w:r w:rsidRPr="00F25752">
              <w:rPr>
                <w:sz w:val="20"/>
                <w:szCs w:val="20"/>
              </w:rPr>
              <w:t>Likert Scale</w:t>
            </w:r>
          </w:p>
        </w:tc>
        <w:tc>
          <w:tcPr>
            <w:tcW w:w="2057" w:type="dxa"/>
          </w:tcPr>
          <w:p w14:paraId="4EFD572A" w14:textId="77777777" w:rsidR="002D5A4F" w:rsidRPr="00F25752" w:rsidRDefault="002D5A4F" w:rsidP="00054387">
            <w:pPr>
              <w:rPr>
                <w:sz w:val="20"/>
                <w:szCs w:val="20"/>
              </w:rPr>
            </w:pPr>
            <w:r w:rsidRPr="00F25752">
              <w:rPr>
                <w:sz w:val="20"/>
                <w:szCs w:val="20"/>
              </w:rPr>
              <w:t>Practicum Sites</w:t>
            </w:r>
          </w:p>
        </w:tc>
      </w:tr>
      <w:tr w:rsidR="002D5A4F" w:rsidRPr="00F25752" w14:paraId="0C6508B5" w14:textId="77777777" w:rsidTr="00CD1853">
        <w:trPr>
          <w:trHeight w:val="245"/>
        </w:trPr>
        <w:tc>
          <w:tcPr>
            <w:tcW w:w="1627" w:type="dxa"/>
            <w:shd w:val="clear" w:color="auto" w:fill="D9D9D9" w:themeFill="background1" w:themeFillShade="D9"/>
          </w:tcPr>
          <w:p w14:paraId="40E0A2A8" w14:textId="77777777" w:rsidR="002D5A4F" w:rsidRDefault="002D5A4F" w:rsidP="00054387">
            <w:pPr>
              <w:rPr>
                <w:sz w:val="20"/>
                <w:szCs w:val="20"/>
              </w:rPr>
            </w:pPr>
          </w:p>
          <w:p w14:paraId="04CCEB97" w14:textId="77777777" w:rsidR="002D5A4F" w:rsidRPr="00F25752" w:rsidRDefault="002D5A4F" w:rsidP="00054387">
            <w:pPr>
              <w:rPr>
                <w:sz w:val="20"/>
                <w:szCs w:val="20"/>
              </w:rPr>
            </w:pPr>
            <w:r w:rsidRPr="00F25752">
              <w:rPr>
                <w:sz w:val="20"/>
                <w:szCs w:val="20"/>
              </w:rPr>
              <w:t>Core Abilities Evaluation Form</w:t>
            </w:r>
          </w:p>
        </w:tc>
        <w:tc>
          <w:tcPr>
            <w:tcW w:w="2674" w:type="dxa"/>
          </w:tcPr>
          <w:p w14:paraId="4476AA31" w14:textId="77777777" w:rsidR="002D5A4F" w:rsidRPr="00F25752" w:rsidRDefault="002D5A4F" w:rsidP="00054387">
            <w:pPr>
              <w:rPr>
                <w:sz w:val="20"/>
                <w:szCs w:val="20"/>
              </w:rPr>
            </w:pPr>
          </w:p>
          <w:p w14:paraId="176BE555" w14:textId="77777777" w:rsidR="002D5A4F" w:rsidRPr="00F25752" w:rsidRDefault="002D5A4F" w:rsidP="00054387">
            <w:pPr>
              <w:rPr>
                <w:sz w:val="20"/>
                <w:szCs w:val="20"/>
              </w:rPr>
            </w:pPr>
            <w:r w:rsidRPr="00F25752">
              <w:rPr>
                <w:sz w:val="20"/>
                <w:szCs w:val="20"/>
              </w:rPr>
              <w:t>Evaluation forms comp</w:t>
            </w:r>
            <w:r w:rsidR="00464E34">
              <w:rPr>
                <w:sz w:val="20"/>
                <w:szCs w:val="20"/>
              </w:rPr>
              <w:t>leted by clinical site trainers</w:t>
            </w:r>
          </w:p>
        </w:tc>
        <w:tc>
          <w:tcPr>
            <w:tcW w:w="2304" w:type="dxa"/>
          </w:tcPr>
          <w:p w14:paraId="2149A4F4" w14:textId="77777777" w:rsidR="002D5A4F" w:rsidRPr="00F25752" w:rsidRDefault="00C84B08" w:rsidP="00C84B08">
            <w:pPr>
              <w:rPr>
                <w:sz w:val="20"/>
                <w:szCs w:val="20"/>
              </w:rPr>
            </w:pPr>
            <w:r w:rsidRPr="00F25752">
              <w:rPr>
                <w:sz w:val="20"/>
                <w:szCs w:val="20"/>
              </w:rPr>
              <w:t>Compiled a</w:t>
            </w:r>
            <w:r>
              <w:rPr>
                <w:sz w:val="20"/>
                <w:szCs w:val="20"/>
              </w:rPr>
              <w:t>nnually and reported as a running 3-year average</w:t>
            </w:r>
          </w:p>
        </w:tc>
        <w:tc>
          <w:tcPr>
            <w:tcW w:w="1623" w:type="dxa"/>
          </w:tcPr>
          <w:p w14:paraId="2149EB86" w14:textId="77777777" w:rsidR="002D5A4F" w:rsidRPr="00F25752" w:rsidRDefault="002D5A4F" w:rsidP="00054387">
            <w:pPr>
              <w:rPr>
                <w:sz w:val="20"/>
                <w:szCs w:val="20"/>
              </w:rPr>
            </w:pPr>
            <w:r w:rsidRPr="00F25752">
              <w:rPr>
                <w:sz w:val="20"/>
                <w:szCs w:val="20"/>
              </w:rPr>
              <w:t>Observation</w:t>
            </w:r>
          </w:p>
          <w:p w14:paraId="2BDD4714" w14:textId="77777777" w:rsidR="002D5A4F" w:rsidRPr="00F25752" w:rsidRDefault="008530A3" w:rsidP="00962BFA">
            <w:pPr>
              <w:rPr>
                <w:sz w:val="20"/>
                <w:szCs w:val="20"/>
              </w:rPr>
            </w:pPr>
            <w:r>
              <w:rPr>
                <w:sz w:val="20"/>
                <w:szCs w:val="20"/>
              </w:rPr>
              <w:t xml:space="preserve">% Yes </w:t>
            </w:r>
          </w:p>
        </w:tc>
        <w:tc>
          <w:tcPr>
            <w:tcW w:w="2057" w:type="dxa"/>
          </w:tcPr>
          <w:p w14:paraId="62FC841C" w14:textId="77777777" w:rsidR="002D5A4F" w:rsidRPr="00F25752" w:rsidRDefault="002D5A4F" w:rsidP="00054387">
            <w:pPr>
              <w:rPr>
                <w:sz w:val="20"/>
                <w:szCs w:val="20"/>
              </w:rPr>
            </w:pPr>
            <w:r w:rsidRPr="00F25752">
              <w:rPr>
                <w:sz w:val="20"/>
                <w:szCs w:val="20"/>
              </w:rPr>
              <w:t>Practicum Sites</w:t>
            </w:r>
          </w:p>
        </w:tc>
      </w:tr>
      <w:tr w:rsidR="002D5A4F" w:rsidRPr="00F25752" w14:paraId="206AC54A" w14:textId="77777777" w:rsidTr="00CD1853">
        <w:trPr>
          <w:trHeight w:val="245"/>
        </w:trPr>
        <w:tc>
          <w:tcPr>
            <w:tcW w:w="1627" w:type="dxa"/>
            <w:shd w:val="clear" w:color="auto" w:fill="D9D9D9" w:themeFill="background1" w:themeFillShade="D9"/>
          </w:tcPr>
          <w:p w14:paraId="1B0BB5C3" w14:textId="77777777" w:rsidR="002D5A4F" w:rsidRPr="00F25752" w:rsidRDefault="002D5A4F" w:rsidP="00054387">
            <w:pPr>
              <w:rPr>
                <w:sz w:val="20"/>
                <w:szCs w:val="20"/>
              </w:rPr>
            </w:pPr>
          </w:p>
          <w:p w14:paraId="2B48C18C" w14:textId="77777777" w:rsidR="002D5A4F" w:rsidRPr="00F25752" w:rsidRDefault="002D5A4F" w:rsidP="00054387">
            <w:pPr>
              <w:rPr>
                <w:sz w:val="20"/>
                <w:szCs w:val="20"/>
              </w:rPr>
            </w:pPr>
            <w:r>
              <w:rPr>
                <w:sz w:val="20"/>
                <w:szCs w:val="20"/>
              </w:rPr>
              <w:t>Certification</w:t>
            </w:r>
          </w:p>
          <w:p w14:paraId="2135EB2F" w14:textId="77777777" w:rsidR="002D5A4F" w:rsidRDefault="002D5A4F" w:rsidP="00054387">
            <w:pPr>
              <w:rPr>
                <w:sz w:val="20"/>
                <w:szCs w:val="20"/>
              </w:rPr>
            </w:pPr>
            <w:r w:rsidRPr="00F25752">
              <w:rPr>
                <w:sz w:val="20"/>
                <w:szCs w:val="20"/>
              </w:rPr>
              <w:t>Exam</w:t>
            </w:r>
          </w:p>
          <w:p w14:paraId="2C8C1CF4" w14:textId="77777777" w:rsidR="002D5A4F" w:rsidRPr="00F25752" w:rsidRDefault="002D5A4F" w:rsidP="00054387">
            <w:pPr>
              <w:rPr>
                <w:sz w:val="20"/>
                <w:szCs w:val="20"/>
              </w:rPr>
            </w:pPr>
          </w:p>
        </w:tc>
        <w:tc>
          <w:tcPr>
            <w:tcW w:w="2674" w:type="dxa"/>
          </w:tcPr>
          <w:p w14:paraId="163F7CEF" w14:textId="77777777" w:rsidR="002D5A4F" w:rsidRPr="00F25752" w:rsidRDefault="002D5A4F" w:rsidP="00054387">
            <w:pPr>
              <w:rPr>
                <w:sz w:val="20"/>
                <w:szCs w:val="20"/>
              </w:rPr>
            </w:pPr>
            <w:r>
              <w:rPr>
                <w:sz w:val="20"/>
                <w:szCs w:val="20"/>
              </w:rPr>
              <w:t xml:space="preserve"> Board of Certification Computer Adaptive Exam for MLT (AAS) or MLS (BS)</w:t>
            </w:r>
          </w:p>
        </w:tc>
        <w:tc>
          <w:tcPr>
            <w:tcW w:w="2304" w:type="dxa"/>
          </w:tcPr>
          <w:p w14:paraId="1CA88A75" w14:textId="77777777" w:rsidR="002D5A4F" w:rsidRPr="00F25752" w:rsidRDefault="00C84B08" w:rsidP="00054387">
            <w:pPr>
              <w:rPr>
                <w:sz w:val="20"/>
                <w:szCs w:val="20"/>
              </w:rPr>
            </w:pPr>
            <w:r w:rsidRPr="00F25752">
              <w:rPr>
                <w:sz w:val="20"/>
                <w:szCs w:val="20"/>
              </w:rPr>
              <w:t>Compiled a</w:t>
            </w:r>
            <w:r>
              <w:rPr>
                <w:sz w:val="20"/>
                <w:szCs w:val="20"/>
              </w:rPr>
              <w:t>nnually and reported as a  3-year average</w:t>
            </w:r>
          </w:p>
        </w:tc>
        <w:tc>
          <w:tcPr>
            <w:tcW w:w="1623" w:type="dxa"/>
          </w:tcPr>
          <w:p w14:paraId="08D475BC" w14:textId="77777777" w:rsidR="002D5A4F" w:rsidRPr="00F25752" w:rsidRDefault="002D5A4F" w:rsidP="00054387">
            <w:pPr>
              <w:rPr>
                <w:sz w:val="20"/>
                <w:szCs w:val="20"/>
              </w:rPr>
            </w:pPr>
            <w:r w:rsidRPr="00F25752">
              <w:rPr>
                <w:sz w:val="20"/>
                <w:szCs w:val="20"/>
              </w:rPr>
              <w:t>Electronic Report of Scaled Scores</w:t>
            </w:r>
            <w:r w:rsidR="003D03FF">
              <w:rPr>
                <w:sz w:val="20"/>
                <w:szCs w:val="20"/>
              </w:rPr>
              <w:t xml:space="preserve"> and Pass Rate</w:t>
            </w:r>
          </w:p>
        </w:tc>
        <w:tc>
          <w:tcPr>
            <w:tcW w:w="2057" w:type="dxa"/>
          </w:tcPr>
          <w:p w14:paraId="59B56EDC" w14:textId="77777777" w:rsidR="002D5A4F" w:rsidRPr="00F25752" w:rsidRDefault="002D5A4F" w:rsidP="00054387">
            <w:pPr>
              <w:rPr>
                <w:sz w:val="20"/>
                <w:szCs w:val="20"/>
              </w:rPr>
            </w:pPr>
            <w:r>
              <w:rPr>
                <w:sz w:val="20"/>
                <w:szCs w:val="20"/>
              </w:rPr>
              <w:t xml:space="preserve">ASCP </w:t>
            </w:r>
          </w:p>
        </w:tc>
      </w:tr>
      <w:tr w:rsidR="00CA2F74" w:rsidRPr="00F25752" w14:paraId="1C294B34" w14:textId="77777777" w:rsidTr="00CD1853">
        <w:trPr>
          <w:trHeight w:val="245"/>
        </w:trPr>
        <w:tc>
          <w:tcPr>
            <w:tcW w:w="1627" w:type="dxa"/>
            <w:shd w:val="clear" w:color="auto" w:fill="D9D9D9" w:themeFill="background1" w:themeFillShade="D9"/>
          </w:tcPr>
          <w:p w14:paraId="3B1F79C8" w14:textId="77777777" w:rsidR="00CA2F74" w:rsidRDefault="00CA2F74" w:rsidP="00054387">
            <w:pPr>
              <w:rPr>
                <w:sz w:val="20"/>
                <w:szCs w:val="20"/>
              </w:rPr>
            </w:pPr>
          </w:p>
          <w:p w14:paraId="418FB596" w14:textId="77777777" w:rsidR="00CA2F74" w:rsidRDefault="00CA2F74" w:rsidP="00054387">
            <w:pPr>
              <w:rPr>
                <w:sz w:val="20"/>
                <w:szCs w:val="20"/>
              </w:rPr>
            </w:pPr>
            <w:r>
              <w:rPr>
                <w:sz w:val="20"/>
                <w:szCs w:val="20"/>
              </w:rPr>
              <w:t>Research Article Critique</w:t>
            </w:r>
          </w:p>
          <w:p w14:paraId="413623B8" w14:textId="77777777" w:rsidR="00CA2F74" w:rsidRPr="00F25752" w:rsidRDefault="00CA2F74" w:rsidP="00054387">
            <w:pPr>
              <w:rPr>
                <w:sz w:val="20"/>
                <w:szCs w:val="20"/>
              </w:rPr>
            </w:pPr>
          </w:p>
        </w:tc>
        <w:tc>
          <w:tcPr>
            <w:tcW w:w="2674" w:type="dxa"/>
          </w:tcPr>
          <w:p w14:paraId="550516B8" w14:textId="77777777" w:rsidR="00CA2F74" w:rsidRDefault="00CA2F74" w:rsidP="00054387">
            <w:pPr>
              <w:rPr>
                <w:sz w:val="20"/>
                <w:szCs w:val="20"/>
              </w:rPr>
            </w:pPr>
            <w:r>
              <w:rPr>
                <w:sz w:val="20"/>
                <w:szCs w:val="20"/>
              </w:rPr>
              <w:t>Grade on research article critique in MEDT A401</w:t>
            </w:r>
          </w:p>
        </w:tc>
        <w:tc>
          <w:tcPr>
            <w:tcW w:w="2304" w:type="dxa"/>
          </w:tcPr>
          <w:p w14:paraId="3F45789F" w14:textId="77777777" w:rsidR="00CA2F74" w:rsidRPr="00F25752" w:rsidRDefault="00C84B08" w:rsidP="00054387">
            <w:pPr>
              <w:rPr>
                <w:sz w:val="20"/>
                <w:szCs w:val="20"/>
              </w:rPr>
            </w:pPr>
            <w:r w:rsidRPr="00F25752">
              <w:rPr>
                <w:sz w:val="20"/>
                <w:szCs w:val="20"/>
              </w:rPr>
              <w:t>Compiled a</w:t>
            </w:r>
            <w:r>
              <w:rPr>
                <w:sz w:val="20"/>
                <w:szCs w:val="20"/>
              </w:rPr>
              <w:t>nnually and reported as a 3-year average</w:t>
            </w:r>
          </w:p>
        </w:tc>
        <w:tc>
          <w:tcPr>
            <w:tcW w:w="1623" w:type="dxa"/>
          </w:tcPr>
          <w:p w14:paraId="67313530" w14:textId="77777777" w:rsidR="00CA2F74" w:rsidRPr="00F25752" w:rsidRDefault="003A0A60" w:rsidP="00054387">
            <w:pPr>
              <w:rPr>
                <w:sz w:val="20"/>
                <w:szCs w:val="20"/>
              </w:rPr>
            </w:pPr>
            <w:r>
              <w:rPr>
                <w:sz w:val="20"/>
                <w:szCs w:val="20"/>
              </w:rPr>
              <w:t>Class average</w:t>
            </w:r>
          </w:p>
        </w:tc>
        <w:tc>
          <w:tcPr>
            <w:tcW w:w="2057" w:type="dxa"/>
          </w:tcPr>
          <w:p w14:paraId="65D272F0" w14:textId="77777777" w:rsidR="00005C8F" w:rsidRDefault="00CA2F74" w:rsidP="00054387">
            <w:pPr>
              <w:rPr>
                <w:sz w:val="20"/>
                <w:szCs w:val="20"/>
              </w:rPr>
            </w:pPr>
            <w:r>
              <w:rPr>
                <w:sz w:val="20"/>
                <w:szCs w:val="20"/>
              </w:rPr>
              <w:t>Instructor</w:t>
            </w:r>
          </w:p>
          <w:p w14:paraId="55904EBB" w14:textId="77777777" w:rsidR="00CA2F74" w:rsidRDefault="00CA2F74" w:rsidP="00054387">
            <w:pPr>
              <w:rPr>
                <w:sz w:val="20"/>
                <w:szCs w:val="20"/>
              </w:rPr>
            </w:pPr>
            <w:r>
              <w:rPr>
                <w:sz w:val="20"/>
                <w:szCs w:val="20"/>
              </w:rPr>
              <w:t xml:space="preserve"> MEDT A401</w:t>
            </w:r>
          </w:p>
        </w:tc>
      </w:tr>
      <w:tr w:rsidR="00005C8F" w:rsidRPr="00F25752" w14:paraId="5C0DB806" w14:textId="77777777" w:rsidTr="00CD1853">
        <w:trPr>
          <w:trHeight w:val="245"/>
        </w:trPr>
        <w:tc>
          <w:tcPr>
            <w:tcW w:w="1627" w:type="dxa"/>
            <w:shd w:val="clear" w:color="auto" w:fill="D9D9D9" w:themeFill="background1" w:themeFillShade="D9"/>
          </w:tcPr>
          <w:p w14:paraId="7736D99C" w14:textId="77777777" w:rsidR="00005C8F" w:rsidRDefault="00005C8F" w:rsidP="00054387">
            <w:pPr>
              <w:rPr>
                <w:sz w:val="20"/>
                <w:szCs w:val="20"/>
              </w:rPr>
            </w:pPr>
            <w:r>
              <w:rPr>
                <w:sz w:val="20"/>
                <w:szCs w:val="20"/>
              </w:rPr>
              <w:t>Research Exam</w:t>
            </w:r>
          </w:p>
        </w:tc>
        <w:tc>
          <w:tcPr>
            <w:tcW w:w="2674" w:type="dxa"/>
          </w:tcPr>
          <w:p w14:paraId="0E474011" w14:textId="77777777" w:rsidR="00005C8F" w:rsidRDefault="00005C8F" w:rsidP="00054387">
            <w:pPr>
              <w:rPr>
                <w:sz w:val="20"/>
                <w:szCs w:val="20"/>
              </w:rPr>
            </w:pPr>
            <w:r>
              <w:rPr>
                <w:sz w:val="20"/>
                <w:szCs w:val="20"/>
              </w:rPr>
              <w:t>Exam grade Research Design MEDT A401</w:t>
            </w:r>
          </w:p>
        </w:tc>
        <w:tc>
          <w:tcPr>
            <w:tcW w:w="2304" w:type="dxa"/>
          </w:tcPr>
          <w:p w14:paraId="5E719288" w14:textId="77777777" w:rsidR="00005C8F" w:rsidRDefault="00C84B08" w:rsidP="00054387">
            <w:pPr>
              <w:rPr>
                <w:sz w:val="20"/>
                <w:szCs w:val="20"/>
              </w:rPr>
            </w:pPr>
            <w:r w:rsidRPr="00F25752">
              <w:rPr>
                <w:sz w:val="20"/>
                <w:szCs w:val="20"/>
              </w:rPr>
              <w:t>Compiled a</w:t>
            </w:r>
            <w:r>
              <w:rPr>
                <w:sz w:val="20"/>
                <w:szCs w:val="20"/>
              </w:rPr>
              <w:t>nnually and reported as a  3-year average</w:t>
            </w:r>
          </w:p>
        </w:tc>
        <w:tc>
          <w:tcPr>
            <w:tcW w:w="1623" w:type="dxa"/>
          </w:tcPr>
          <w:p w14:paraId="460F5AC0" w14:textId="77777777" w:rsidR="00005C8F" w:rsidRDefault="003A0A60" w:rsidP="00054387">
            <w:pPr>
              <w:rPr>
                <w:sz w:val="20"/>
                <w:szCs w:val="20"/>
              </w:rPr>
            </w:pPr>
            <w:r>
              <w:rPr>
                <w:sz w:val="20"/>
                <w:szCs w:val="20"/>
              </w:rPr>
              <w:t>Class average</w:t>
            </w:r>
          </w:p>
        </w:tc>
        <w:tc>
          <w:tcPr>
            <w:tcW w:w="2057" w:type="dxa"/>
          </w:tcPr>
          <w:p w14:paraId="56194E71" w14:textId="77777777" w:rsidR="00005C8F" w:rsidRDefault="00005C8F" w:rsidP="00054387">
            <w:pPr>
              <w:rPr>
                <w:sz w:val="20"/>
                <w:szCs w:val="20"/>
              </w:rPr>
            </w:pPr>
            <w:r>
              <w:rPr>
                <w:sz w:val="20"/>
                <w:szCs w:val="20"/>
              </w:rPr>
              <w:t xml:space="preserve">Instructor </w:t>
            </w:r>
          </w:p>
          <w:p w14:paraId="23E324F6" w14:textId="77777777" w:rsidR="00005C8F" w:rsidRDefault="00005C8F" w:rsidP="00054387">
            <w:pPr>
              <w:rPr>
                <w:sz w:val="20"/>
                <w:szCs w:val="20"/>
              </w:rPr>
            </w:pPr>
            <w:r>
              <w:rPr>
                <w:sz w:val="20"/>
                <w:szCs w:val="20"/>
              </w:rPr>
              <w:t>MEDT A401</w:t>
            </w:r>
          </w:p>
        </w:tc>
      </w:tr>
      <w:tr w:rsidR="00005C8F" w:rsidRPr="00F25752" w14:paraId="29B37C84" w14:textId="77777777" w:rsidTr="00CD1853">
        <w:trPr>
          <w:trHeight w:val="245"/>
        </w:trPr>
        <w:tc>
          <w:tcPr>
            <w:tcW w:w="1627" w:type="dxa"/>
            <w:shd w:val="clear" w:color="auto" w:fill="D9D9D9" w:themeFill="background1" w:themeFillShade="D9"/>
          </w:tcPr>
          <w:p w14:paraId="1559A309" w14:textId="77777777" w:rsidR="00005C8F" w:rsidRDefault="00005C8F" w:rsidP="00054387">
            <w:pPr>
              <w:rPr>
                <w:sz w:val="20"/>
                <w:szCs w:val="20"/>
              </w:rPr>
            </w:pPr>
            <w:r>
              <w:rPr>
                <w:sz w:val="20"/>
                <w:szCs w:val="20"/>
              </w:rPr>
              <w:t>Instructional Unit</w:t>
            </w:r>
          </w:p>
        </w:tc>
        <w:tc>
          <w:tcPr>
            <w:tcW w:w="2674" w:type="dxa"/>
          </w:tcPr>
          <w:p w14:paraId="2AD0567B" w14:textId="77777777" w:rsidR="00005C8F" w:rsidRDefault="00005C8F" w:rsidP="00054387">
            <w:pPr>
              <w:rPr>
                <w:sz w:val="20"/>
                <w:szCs w:val="20"/>
              </w:rPr>
            </w:pPr>
            <w:r>
              <w:rPr>
                <w:sz w:val="20"/>
                <w:szCs w:val="20"/>
              </w:rPr>
              <w:t>Grade on instructional unit</w:t>
            </w:r>
          </w:p>
          <w:p w14:paraId="159267BB" w14:textId="77777777" w:rsidR="00005C8F" w:rsidRDefault="00005C8F" w:rsidP="00054387">
            <w:pPr>
              <w:rPr>
                <w:sz w:val="20"/>
                <w:szCs w:val="20"/>
              </w:rPr>
            </w:pPr>
            <w:r>
              <w:rPr>
                <w:sz w:val="20"/>
                <w:szCs w:val="20"/>
              </w:rPr>
              <w:t>MEDT A302</w:t>
            </w:r>
          </w:p>
        </w:tc>
        <w:tc>
          <w:tcPr>
            <w:tcW w:w="2304" w:type="dxa"/>
          </w:tcPr>
          <w:p w14:paraId="2CA22982" w14:textId="77777777" w:rsidR="00005C8F" w:rsidRDefault="00C84B08" w:rsidP="00054387">
            <w:pPr>
              <w:rPr>
                <w:sz w:val="20"/>
                <w:szCs w:val="20"/>
              </w:rPr>
            </w:pPr>
            <w:r w:rsidRPr="00F25752">
              <w:rPr>
                <w:sz w:val="20"/>
                <w:szCs w:val="20"/>
              </w:rPr>
              <w:t>Compiled a</w:t>
            </w:r>
            <w:r>
              <w:rPr>
                <w:sz w:val="20"/>
                <w:szCs w:val="20"/>
              </w:rPr>
              <w:t>nnually and reported as a  3-year average</w:t>
            </w:r>
          </w:p>
        </w:tc>
        <w:tc>
          <w:tcPr>
            <w:tcW w:w="1623" w:type="dxa"/>
          </w:tcPr>
          <w:p w14:paraId="641F1905" w14:textId="77777777" w:rsidR="00005C8F" w:rsidRDefault="003A0A60" w:rsidP="00054387">
            <w:pPr>
              <w:rPr>
                <w:sz w:val="20"/>
                <w:szCs w:val="20"/>
              </w:rPr>
            </w:pPr>
            <w:r>
              <w:rPr>
                <w:sz w:val="20"/>
                <w:szCs w:val="20"/>
              </w:rPr>
              <w:t>Class average</w:t>
            </w:r>
          </w:p>
        </w:tc>
        <w:tc>
          <w:tcPr>
            <w:tcW w:w="2057" w:type="dxa"/>
          </w:tcPr>
          <w:p w14:paraId="180FC8E2" w14:textId="77777777" w:rsidR="00005C8F" w:rsidRDefault="00005C8F" w:rsidP="00054387">
            <w:pPr>
              <w:rPr>
                <w:sz w:val="20"/>
                <w:szCs w:val="20"/>
              </w:rPr>
            </w:pPr>
            <w:r>
              <w:rPr>
                <w:sz w:val="20"/>
                <w:szCs w:val="20"/>
              </w:rPr>
              <w:t xml:space="preserve">Instructor </w:t>
            </w:r>
          </w:p>
          <w:p w14:paraId="309A4771" w14:textId="77777777" w:rsidR="00005C8F" w:rsidRDefault="00005C8F" w:rsidP="00054387">
            <w:pPr>
              <w:rPr>
                <w:sz w:val="20"/>
                <w:szCs w:val="20"/>
              </w:rPr>
            </w:pPr>
            <w:r>
              <w:rPr>
                <w:sz w:val="20"/>
                <w:szCs w:val="20"/>
              </w:rPr>
              <w:t>MEDT A302</w:t>
            </w:r>
          </w:p>
        </w:tc>
      </w:tr>
      <w:tr w:rsidR="00005C8F" w:rsidRPr="00F25752" w14:paraId="2EA66366" w14:textId="77777777" w:rsidTr="00CD1853">
        <w:trPr>
          <w:trHeight w:val="245"/>
        </w:trPr>
        <w:tc>
          <w:tcPr>
            <w:tcW w:w="1627" w:type="dxa"/>
            <w:shd w:val="clear" w:color="auto" w:fill="D9D9D9" w:themeFill="background1" w:themeFillShade="D9"/>
          </w:tcPr>
          <w:p w14:paraId="65BC8BD9" w14:textId="77777777" w:rsidR="00005C8F" w:rsidRDefault="00005C8F" w:rsidP="00054387">
            <w:pPr>
              <w:rPr>
                <w:sz w:val="20"/>
                <w:szCs w:val="20"/>
              </w:rPr>
            </w:pPr>
            <w:r>
              <w:rPr>
                <w:sz w:val="20"/>
                <w:szCs w:val="20"/>
              </w:rPr>
              <w:t>Education Exam</w:t>
            </w:r>
          </w:p>
        </w:tc>
        <w:tc>
          <w:tcPr>
            <w:tcW w:w="2674" w:type="dxa"/>
          </w:tcPr>
          <w:p w14:paraId="0D4DF102" w14:textId="77777777" w:rsidR="00005C8F" w:rsidRDefault="00005C8F" w:rsidP="00054387">
            <w:pPr>
              <w:rPr>
                <w:sz w:val="20"/>
                <w:szCs w:val="20"/>
              </w:rPr>
            </w:pPr>
            <w:r>
              <w:rPr>
                <w:sz w:val="20"/>
                <w:szCs w:val="20"/>
              </w:rPr>
              <w:t>Exam grade Education Unit MEDT A302</w:t>
            </w:r>
          </w:p>
        </w:tc>
        <w:tc>
          <w:tcPr>
            <w:tcW w:w="2304" w:type="dxa"/>
          </w:tcPr>
          <w:p w14:paraId="02237FCB" w14:textId="77777777" w:rsidR="00005C8F" w:rsidRDefault="00C84B08" w:rsidP="00054387">
            <w:pPr>
              <w:rPr>
                <w:sz w:val="20"/>
                <w:szCs w:val="20"/>
              </w:rPr>
            </w:pPr>
            <w:r w:rsidRPr="00F25752">
              <w:rPr>
                <w:sz w:val="20"/>
                <w:szCs w:val="20"/>
              </w:rPr>
              <w:t>Compiled a</w:t>
            </w:r>
            <w:r>
              <w:rPr>
                <w:sz w:val="20"/>
                <w:szCs w:val="20"/>
              </w:rPr>
              <w:t>nnually and reported as a  3-year average</w:t>
            </w:r>
          </w:p>
        </w:tc>
        <w:tc>
          <w:tcPr>
            <w:tcW w:w="1623" w:type="dxa"/>
          </w:tcPr>
          <w:p w14:paraId="26EA4CB7" w14:textId="77777777" w:rsidR="00005C8F" w:rsidRDefault="003A0A60" w:rsidP="00054387">
            <w:pPr>
              <w:rPr>
                <w:sz w:val="20"/>
                <w:szCs w:val="20"/>
              </w:rPr>
            </w:pPr>
            <w:r>
              <w:rPr>
                <w:sz w:val="20"/>
                <w:szCs w:val="20"/>
              </w:rPr>
              <w:t>Class average</w:t>
            </w:r>
          </w:p>
        </w:tc>
        <w:tc>
          <w:tcPr>
            <w:tcW w:w="2057" w:type="dxa"/>
          </w:tcPr>
          <w:p w14:paraId="058DC448" w14:textId="77777777" w:rsidR="00005C8F" w:rsidRDefault="00005C8F" w:rsidP="00005C8F">
            <w:pPr>
              <w:rPr>
                <w:sz w:val="20"/>
                <w:szCs w:val="20"/>
              </w:rPr>
            </w:pPr>
            <w:r>
              <w:rPr>
                <w:sz w:val="20"/>
                <w:szCs w:val="20"/>
              </w:rPr>
              <w:t xml:space="preserve">Instructor </w:t>
            </w:r>
          </w:p>
          <w:p w14:paraId="2AAFA053" w14:textId="77777777" w:rsidR="00005C8F" w:rsidRDefault="00005C8F" w:rsidP="00005C8F">
            <w:pPr>
              <w:rPr>
                <w:sz w:val="20"/>
                <w:szCs w:val="20"/>
              </w:rPr>
            </w:pPr>
            <w:r>
              <w:rPr>
                <w:sz w:val="20"/>
                <w:szCs w:val="20"/>
              </w:rPr>
              <w:t>MEDT A302</w:t>
            </w:r>
          </w:p>
        </w:tc>
      </w:tr>
      <w:tr w:rsidR="00005C8F" w:rsidRPr="00F25752" w14:paraId="67EE8FBF" w14:textId="77777777" w:rsidTr="00CD1853">
        <w:trPr>
          <w:trHeight w:val="245"/>
        </w:trPr>
        <w:tc>
          <w:tcPr>
            <w:tcW w:w="1627" w:type="dxa"/>
            <w:shd w:val="clear" w:color="auto" w:fill="D9D9D9" w:themeFill="background1" w:themeFillShade="D9"/>
          </w:tcPr>
          <w:p w14:paraId="40401254" w14:textId="77777777" w:rsidR="00005C8F" w:rsidRDefault="00005C8F" w:rsidP="00054387">
            <w:pPr>
              <w:rPr>
                <w:sz w:val="20"/>
                <w:szCs w:val="20"/>
              </w:rPr>
            </w:pPr>
            <w:r>
              <w:rPr>
                <w:sz w:val="20"/>
                <w:szCs w:val="20"/>
              </w:rPr>
              <w:t>Management Project</w:t>
            </w:r>
          </w:p>
        </w:tc>
        <w:tc>
          <w:tcPr>
            <w:tcW w:w="2674" w:type="dxa"/>
          </w:tcPr>
          <w:p w14:paraId="750BE4EC" w14:textId="77777777" w:rsidR="00005C8F" w:rsidRDefault="003A0A60" w:rsidP="00054387">
            <w:pPr>
              <w:rPr>
                <w:sz w:val="20"/>
                <w:szCs w:val="20"/>
              </w:rPr>
            </w:pPr>
            <w:r>
              <w:rPr>
                <w:sz w:val="20"/>
                <w:szCs w:val="20"/>
              </w:rPr>
              <w:t>Grade on Management Project MEDT A302</w:t>
            </w:r>
          </w:p>
        </w:tc>
        <w:tc>
          <w:tcPr>
            <w:tcW w:w="2304" w:type="dxa"/>
          </w:tcPr>
          <w:p w14:paraId="645A2BB7" w14:textId="77777777" w:rsidR="00005C8F" w:rsidRDefault="00C84B08" w:rsidP="00054387">
            <w:pPr>
              <w:rPr>
                <w:sz w:val="20"/>
                <w:szCs w:val="20"/>
              </w:rPr>
            </w:pPr>
            <w:r w:rsidRPr="00F25752">
              <w:rPr>
                <w:sz w:val="20"/>
                <w:szCs w:val="20"/>
              </w:rPr>
              <w:t>Compiled a</w:t>
            </w:r>
            <w:r>
              <w:rPr>
                <w:sz w:val="20"/>
                <w:szCs w:val="20"/>
              </w:rPr>
              <w:t>nnually and reported as a  3-year average</w:t>
            </w:r>
          </w:p>
        </w:tc>
        <w:tc>
          <w:tcPr>
            <w:tcW w:w="1623" w:type="dxa"/>
          </w:tcPr>
          <w:p w14:paraId="724C0097" w14:textId="77777777" w:rsidR="00005C8F" w:rsidRDefault="003A0A60" w:rsidP="00054387">
            <w:pPr>
              <w:rPr>
                <w:sz w:val="20"/>
                <w:szCs w:val="20"/>
              </w:rPr>
            </w:pPr>
            <w:r>
              <w:rPr>
                <w:sz w:val="20"/>
                <w:szCs w:val="20"/>
              </w:rPr>
              <w:t>Class average</w:t>
            </w:r>
          </w:p>
        </w:tc>
        <w:tc>
          <w:tcPr>
            <w:tcW w:w="2057" w:type="dxa"/>
          </w:tcPr>
          <w:p w14:paraId="68BF9D62" w14:textId="77777777" w:rsidR="00005C8F" w:rsidRDefault="00005C8F" w:rsidP="00005C8F">
            <w:pPr>
              <w:rPr>
                <w:sz w:val="20"/>
                <w:szCs w:val="20"/>
              </w:rPr>
            </w:pPr>
            <w:r>
              <w:rPr>
                <w:sz w:val="20"/>
                <w:szCs w:val="20"/>
              </w:rPr>
              <w:t xml:space="preserve">Instructor </w:t>
            </w:r>
          </w:p>
          <w:p w14:paraId="1A05B49C" w14:textId="77777777" w:rsidR="00005C8F" w:rsidRDefault="00005C8F" w:rsidP="00005C8F">
            <w:pPr>
              <w:rPr>
                <w:sz w:val="20"/>
                <w:szCs w:val="20"/>
              </w:rPr>
            </w:pPr>
            <w:r>
              <w:rPr>
                <w:sz w:val="20"/>
                <w:szCs w:val="20"/>
              </w:rPr>
              <w:t>MEDT A302</w:t>
            </w:r>
          </w:p>
        </w:tc>
      </w:tr>
      <w:tr w:rsidR="00005C8F" w:rsidRPr="00F25752" w14:paraId="59E926A3" w14:textId="77777777" w:rsidTr="00CD1853">
        <w:trPr>
          <w:trHeight w:val="245"/>
        </w:trPr>
        <w:tc>
          <w:tcPr>
            <w:tcW w:w="1627" w:type="dxa"/>
            <w:shd w:val="clear" w:color="auto" w:fill="D9D9D9" w:themeFill="background1" w:themeFillShade="D9"/>
          </w:tcPr>
          <w:p w14:paraId="460D92BD" w14:textId="77777777" w:rsidR="00005C8F" w:rsidRDefault="00005C8F" w:rsidP="00054387">
            <w:pPr>
              <w:rPr>
                <w:sz w:val="20"/>
                <w:szCs w:val="20"/>
              </w:rPr>
            </w:pPr>
            <w:r>
              <w:rPr>
                <w:sz w:val="20"/>
                <w:szCs w:val="20"/>
              </w:rPr>
              <w:t xml:space="preserve">Management </w:t>
            </w:r>
          </w:p>
          <w:p w14:paraId="11C33C46" w14:textId="77777777" w:rsidR="00005C8F" w:rsidRDefault="00005C8F" w:rsidP="00054387">
            <w:pPr>
              <w:rPr>
                <w:sz w:val="20"/>
                <w:szCs w:val="20"/>
              </w:rPr>
            </w:pPr>
            <w:r>
              <w:rPr>
                <w:sz w:val="20"/>
                <w:szCs w:val="20"/>
              </w:rPr>
              <w:t>Exam</w:t>
            </w:r>
          </w:p>
        </w:tc>
        <w:tc>
          <w:tcPr>
            <w:tcW w:w="2674" w:type="dxa"/>
          </w:tcPr>
          <w:p w14:paraId="09EBF438" w14:textId="77777777" w:rsidR="00005C8F" w:rsidRDefault="00005C8F" w:rsidP="00054387">
            <w:pPr>
              <w:rPr>
                <w:sz w:val="20"/>
                <w:szCs w:val="20"/>
              </w:rPr>
            </w:pPr>
            <w:r>
              <w:rPr>
                <w:sz w:val="20"/>
                <w:szCs w:val="20"/>
              </w:rPr>
              <w:t>Exam grade Management Unit MEDT A302</w:t>
            </w:r>
          </w:p>
        </w:tc>
        <w:tc>
          <w:tcPr>
            <w:tcW w:w="2304" w:type="dxa"/>
          </w:tcPr>
          <w:p w14:paraId="3C04B0F5" w14:textId="77777777" w:rsidR="00005C8F" w:rsidRDefault="00C84B08" w:rsidP="00054387">
            <w:pPr>
              <w:rPr>
                <w:sz w:val="20"/>
                <w:szCs w:val="20"/>
              </w:rPr>
            </w:pPr>
            <w:r w:rsidRPr="00F25752">
              <w:rPr>
                <w:sz w:val="20"/>
                <w:szCs w:val="20"/>
              </w:rPr>
              <w:t>Compiled a</w:t>
            </w:r>
            <w:r>
              <w:rPr>
                <w:sz w:val="20"/>
                <w:szCs w:val="20"/>
              </w:rPr>
              <w:t>nnually and reported as a  3-year average</w:t>
            </w:r>
          </w:p>
        </w:tc>
        <w:tc>
          <w:tcPr>
            <w:tcW w:w="1623" w:type="dxa"/>
          </w:tcPr>
          <w:p w14:paraId="1B056BB7" w14:textId="77777777" w:rsidR="00005C8F" w:rsidRDefault="003A0A60" w:rsidP="00054387">
            <w:pPr>
              <w:rPr>
                <w:sz w:val="20"/>
                <w:szCs w:val="20"/>
              </w:rPr>
            </w:pPr>
            <w:r>
              <w:rPr>
                <w:sz w:val="20"/>
                <w:szCs w:val="20"/>
              </w:rPr>
              <w:t>Class average</w:t>
            </w:r>
          </w:p>
        </w:tc>
        <w:tc>
          <w:tcPr>
            <w:tcW w:w="2057" w:type="dxa"/>
          </w:tcPr>
          <w:p w14:paraId="3A02149C" w14:textId="77777777" w:rsidR="00005C8F" w:rsidRDefault="00005C8F" w:rsidP="00005C8F">
            <w:pPr>
              <w:rPr>
                <w:sz w:val="20"/>
                <w:szCs w:val="20"/>
              </w:rPr>
            </w:pPr>
            <w:r>
              <w:rPr>
                <w:sz w:val="20"/>
                <w:szCs w:val="20"/>
              </w:rPr>
              <w:t xml:space="preserve">Instructor </w:t>
            </w:r>
          </w:p>
          <w:p w14:paraId="7CDD894C" w14:textId="77777777" w:rsidR="00005C8F" w:rsidRDefault="00005C8F" w:rsidP="00005C8F">
            <w:pPr>
              <w:rPr>
                <w:sz w:val="20"/>
                <w:szCs w:val="20"/>
              </w:rPr>
            </w:pPr>
            <w:r>
              <w:rPr>
                <w:sz w:val="20"/>
                <w:szCs w:val="20"/>
              </w:rPr>
              <w:t>MEDT A302</w:t>
            </w:r>
          </w:p>
        </w:tc>
      </w:tr>
      <w:tr w:rsidR="002D5A4F" w:rsidRPr="00F25752" w14:paraId="5B0BA002" w14:textId="77777777" w:rsidTr="00CD1853">
        <w:trPr>
          <w:trHeight w:val="245"/>
        </w:trPr>
        <w:tc>
          <w:tcPr>
            <w:tcW w:w="1627" w:type="dxa"/>
            <w:shd w:val="clear" w:color="auto" w:fill="D9D9D9" w:themeFill="background1" w:themeFillShade="D9"/>
          </w:tcPr>
          <w:p w14:paraId="607C2922" w14:textId="77777777" w:rsidR="002D5A4F" w:rsidRPr="00F25752" w:rsidRDefault="002D5A4F" w:rsidP="00054387">
            <w:pPr>
              <w:rPr>
                <w:sz w:val="20"/>
                <w:szCs w:val="20"/>
              </w:rPr>
            </w:pPr>
          </w:p>
          <w:p w14:paraId="1642E91A" w14:textId="77777777" w:rsidR="002D5A4F" w:rsidRPr="00F25752" w:rsidRDefault="002D5A4F" w:rsidP="00054387">
            <w:pPr>
              <w:rPr>
                <w:sz w:val="20"/>
                <w:szCs w:val="20"/>
              </w:rPr>
            </w:pPr>
            <w:r w:rsidRPr="00F25752">
              <w:rPr>
                <w:sz w:val="20"/>
                <w:szCs w:val="20"/>
              </w:rPr>
              <w:t>Recent Graduate Survey</w:t>
            </w:r>
          </w:p>
        </w:tc>
        <w:tc>
          <w:tcPr>
            <w:tcW w:w="2674" w:type="dxa"/>
          </w:tcPr>
          <w:p w14:paraId="1FF54591" w14:textId="77777777" w:rsidR="002D5A4F" w:rsidRPr="00F25752" w:rsidRDefault="002D5A4F" w:rsidP="00054387">
            <w:pPr>
              <w:rPr>
                <w:sz w:val="20"/>
                <w:szCs w:val="20"/>
              </w:rPr>
            </w:pPr>
            <w:r w:rsidRPr="00F25752">
              <w:rPr>
                <w:sz w:val="20"/>
                <w:szCs w:val="20"/>
              </w:rPr>
              <w:t>Survey sent to recent program graduates</w:t>
            </w:r>
          </w:p>
        </w:tc>
        <w:tc>
          <w:tcPr>
            <w:tcW w:w="2304" w:type="dxa"/>
          </w:tcPr>
          <w:p w14:paraId="1F7A8B38" w14:textId="77777777" w:rsidR="002D5A4F" w:rsidRPr="00F25752" w:rsidRDefault="002D5A4F" w:rsidP="00054387">
            <w:pPr>
              <w:rPr>
                <w:sz w:val="20"/>
                <w:szCs w:val="20"/>
              </w:rPr>
            </w:pPr>
            <w:r w:rsidRPr="00F25752">
              <w:rPr>
                <w:sz w:val="20"/>
                <w:szCs w:val="20"/>
              </w:rPr>
              <w:t xml:space="preserve">Sent 6 months </w:t>
            </w:r>
            <w:proofErr w:type="spellStart"/>
            <w:r w:rsidRPr="00F25752">
              <w:rPr>
                <w:sz w:val="20"/>
                <w:szCs w:val="20"/>
              </w:rPr>
              <w:t>post graduation</w:t>
            </w:r>
            <w:proofErr w:type="spellEnd"/>
            <w:r w:rsidRPr="00F25752">
              <w:rPr>
                <w:sz w:val="20"/>
                <w:szCs w:val="20"/>
              </w:rPr>
              <w:t>, compiled</w:t>
            </w:r>
            <w:r w:rsidR="00ED3342">
              <w:rPr>
                <w:sz w:val="20"/>
                <w:szCs w:val="20"/>
              </w:rPr>
              <w:t xml:space="preserve"> annually and reported as 3 year  average</w:t>
            </w:r>
          </w:p>
        </w:tc>
        <w:tc>
          <w:tcPr>
            <w:tcW w:w="1623" w:type="dxa"/>
          </w:tcPr>
          <w:p w14:paraId="3B3B9805" w14:textId="77777777" w:rsidR="002D5A4F" w:rsidRPr="00F25752" w:rsidRDefault="002D5A4F" w:rsidP="00054387">
            <w:pPr>
              <w:rPr>
                <w:sz w:val="20"/>
                <w:szCs w:val="20"/>
              </w:rPr>
            </w:pPr>
            <w:r w:rsidRPr="00F25752">
              <w:rPr>
                <w:sz w:val="20"/>
                <w:szCs w:val="20"/>
              </w:rPr>
              <w:t>Self-report</w:t>
            </w:r>
          </w:p>
        </w:tc>
        <w:tc>
          <w:tcPr>
            <w:tcW w:w="2057" w:type="dxa"/>
          </w:tcPr>
          <w:p w14:paraId="7843C5E3" w14:textId="77777777" w:rsidR="002D5A4F" w:rsidRPr="00F25752" w:rsidRDefault="003A0A60" w:rsidP="00054387">
            <w:pPr>
              <w:rPr>
                <w:sz w:val="20"/>
                <w:szCs w:val="20"/>
              </w:rPr>
            </w:pPr>
            <w:r>
              <w:rPr>
                <w:sz w:val="20"/>
                <w:szCs w:val="20"/>
              </w:rPr>
              <w:t xml:space="preserve">MLS </w:t>
            </w:r>
            <w:r w:rsidR="002D5A4F" w:rsidRPr="00F25752">
              <w:rPr>
                <w:sz w:val="20"/>
                <w:szCs w:val="20"/>
              </w:rPr>
              <w:t>Department</w:t>
            </w:r>
          </w:p>
        </w:tc>
      </w:tr>
      <w:tr w:rsidR="002D5A4F" w:rsidRPr="00F25752" w14:paraId="2132B9FE" w14:textId="77777777" w:rsidTr="00CD1853">
        <w:trPr>
          <w:trHeight w:val="245"/>
        </w:trPr>
        <w:tc>
          <w:tcPr>
            <w:tcW w:w="1627" w:type="dxa"/>
            <w:shd w:val="clear" w:color="auto" w:fill="D9D9D9" w:themeFill="background1" w:themeFillShade="D9"/>
          </w:tcPr>
          <w:p w14:paraId="68064105" w14:textId="77777777" w:rsidR="002D5A4F" w:rsidRPr="00F25752" w:rsidRDefault="002D5A4F" w:rsidP="00054387">
            <w:pPr>
              <w:rPr>
                <w:sz w:val="20"/>
                <w:szCs w:val="20"/>
              </w:rPr>
            </w:pPr>
          </w:p>
          <w:p w14:paraId="52F943EB" w14:textId="77777777" w:rsidR="002D5A4F" w:rsidRDefault="002D5A4F" w:rsidP="00054387">
            <w:pPr>
              <w:rPr>
                <w:sz w:val="20"/>
                <w:szCs w:val="20"/>
              </w:rPr>
            </w:pPr>
          </w:p>
          <w:p w14:paraId="3FAF65D0" w14:textId="77777777" w:rsidR="002D5A4F" w:rsidRPr="00F25752" w:rsidRDefault="002D5A4F" w:rsidP="00054387">
            <w:pPr>
              <w:rPr>
                <w:sz w:val="20"/>
                <w:szCs w:val="20"/>
              </w:rPr>
            </w:pPr>
            <w:r w:rsidRPr="00F25752">
              <w:rPr>
                <w:sz w:val="20"/>
                <w:szCs w:val="20"/>
              </w:rPr>
              <w:t>Employer Survey</w:t>
            </w:r>
          </w:p>
        </w:tc>
        <w:tc>
          <w:tcPr>
            <w:tcW w:w="2674" w:type="dxa"/>
          </w:tcPr>
          <w:p w14:paraId="46E1B56D" w14:textId="77777777" w:rsidR="002D5A4F" w:rsidRPr="00F25752" w:rsidRDefault="002D5A4F" w:rsidP="00054387">
            <w:pPr>
              <w:rPr>
                <w:sz w:val="20"/>
                <w:szCs w:val="20"/>
              </w:rPr>
            </w:pPr>
            <w:r w:rsidRPr="00F25752">
              <w:rPr>
                <w:sz w:val="20"/>
                <w:szCs w:val="20"/>
              </w:rPr>
              <w:t xml:space="preserve">Survey sent </w:t>
            </w:r>
            <w:r>
              <w:rPr>
                <w:sz w:val="20"/>
                <w:szCs w:val="20"/>
              </w:rPr>
              <w:t>to employers of recent graduates</w:t>
            </w:r>
          </w:p>
        </w:tc>
        <w:tc>
          <w:tcPr>
            <w:tcW w:w="2304" w:type="dxa"/>
          </w:tcPr>
          <w:p w14:paraId="5BFA00C5" w14:textId="77777777" w:rsidR="002D5A4F" w:rsidRPr="00F25752" w:rsidRDefault="002D5A4F" w:rsidP="00054387">
            <w:pPr>
              <w:rPr>
                <w:sz w:val="20"/>
                <w:szCs w:val="20"/>
              </w:rPr>
            </w:pPr>
            <w:r w:rsidRPr="00F25752">
              <w:rPr>
                <w:sz w:val="20"/>
                <w:szCs w:val="20"/>
              </w:rPr>
              <w:t xml:space="preserve">Sent 6 months </w:t>
            </w:r>
            <w:proofErr w:type="spellStart"/>
            <w:r w:rsidRPr="00F25752">
              <w:rPr>
                <w:sz w:val="20"/>
                <w:szCs w:val="20"/>
              </w:rPr>
              <w:t>post graduation</w:t>
            </w:r>
            <w:proofErr w:type="spellEnd"/>
            <w:r w:rsidRPr="00F25752">
              <w:rPr>
                <w:sz w:val="20"/>
                <w:szCs w:val="20"/>
              </w:rPr>
              <w:t>, compiled a</w:t>
            </w:r>
            <w:r w:rsidR="00ED3342">
              <w:rPr>
                <w:sz w:val="20"/>
                <w:szCs w:val="20"/>
              </w:rPr>
              <w:t>nnually and reported as a 3-year  average</w:t>
            </w:r>
          </w:p>
        </w:tc>
        <w:tc>
          <w:tcPr>
            <w:tcW w:w="1623" w:type="dxa"/>
          </w:tcPr>
          <w:p w14:paraId="20FC6E2B" w14:textId="77777777" w:rsidR="002D5A4F" w:rsidRPr="00F25752" w:rsidRDefault="002D5A4F" w:rsidP="00054387">
            <w:pPr>
              <w:rPr>
                <w:sz w:val="20"/>
                <w:szCs w:val="20"/>
              </w:rPr>
            </w:pPr>
            <w:r w:rsidRPr="00F25752">
              <w:rPr>
                <w:sz w:val="20"/>
                <w:szCs w:val="20"/>
              </w:rPr>
              <w:t>Self-report</w:t>
            </w:r>
          </w:p>
        </w:tc>
        <w:tc>
          <w:tcPr>
            <w:tcW w:w="2057" w:type="dxa"/>
          </w:tcPr>
          <w:p w14:paraId="0F1B30FB" w14:textId="77777777" w:rsidR="002D5A4F" w:rsidRPr="00F25752" w:rsidRDefault="003A0A60" w:rsidP="00054387">
            <w:pPr>
              <w:rPr>
                <w:sz w:val="20"/>
                <w:szCs w:val="20"/>
              </w:rPr>
            </w:pPr>
            <w:r>
              <w:rPr>
                <w:sz w:val="20"/>
                <w:szCs w:val="20"/>
              </w:rPr>
              <w:t>MLS</w:t>
            </w:r>
            <w:r w:rsidR="002D5A4F" w:rsidRPr="00F25752">
              <w:rPr>
                <w:sz w:val="20"/>
                <w:szCs w:val="20"/>
              </w:rPr>
              <w:t xml:space="preserve"> Department</w:t>
            </w:r>
          </w:p>
        </w:tc>
      </w:tr>
      <w:tr w:rsidR="002D5A4F" w:rsidRPr="00F25752" w14:paraId="1AF9A2B5" w14:textId="77777777" w:rsidTr="00CD1853">
        <w:trPr>
          <w:trHeight w:val="245"/>
        </w:trPr>
        <w:tc>
          <w:tcPr>
            <w:tcW w:w="1627" w:type="dxa"/>
            <w:shd w:val="clear" w:color="auto" w:fill="D9D9D9" w:themeFill="background1" w:themeFillShade="D9"/>
          </w:tcPr>
          <w:p w14:paraId="32161094" w14:textId="77777777" w:rsidR="002D5A4F" w:rsidRPr="00F25752" w:rsidRDefault="002D5A4F" w:rsidP="00054387">
            <w:pPr>
              <w:rPr>
                <w:sz w:val="20"/>
                <w:szCs w:val="20"/>
              </w:rPr>
            </w:pPr>
            <w:r w:rsidRPr="00F25752">
              <w:rPr>
                <w:sz w:val="20"/>
                <w:szCs w:val="20"/>
              </w:rPr>
              <w:t>Alumni Survey</w:t>
            </w:r>
          </w:p>
        </w:tc>
        <w:tc>
          <w:tcPr>
            <w:tcW w:w="2674" w:type="dxa"/>
          </w:tcPr>
          <w:p w14:paraId="1386C64D" w14:textId="77777777" w:rsidR="002D5A4F" w:rsidRPr="00F25752" w:rsidRDefault="002D5A4F" w:rsidP="00054387">
            <w:pPr>
              <w:rPr>
                <w:sz w:val="20"/>
                <w:szCs w:val="20"/>
              </w:rPr>
            </w:pPr>
            <w:r w:rsidRPr="00F25752">
              <w:rPr>
                <w:sz w:val="20"/>
                <w:szCs w:val="20"/>
              </w:rPr>
              <w:t xml:space="preserve">Survey sent to program </w:t>
            </w:r>
          </w:p>
          <w:p w14:paraId="347224DB" w14:textId="77777777" w:rsidR="002D5A4F" w:rsidRPr="00F25752" w:rsidRDefault="002D5A4F" w:rsidP="00054387">
            <w:pPr>
              <w:rPr>
                <w:sz w:val="20"/>
                <w:szCs w:val="20"/>
              </w:rPr>
            </w:pPr>
            <w:r w:rsidRPr="00F25752">
              <w:rPr>
                <w:sz w:val="20"/>
                <w:szCs w:val="20"/>
              </w:rPr>
              <w:t>alumni</w:t>
            </w:r>
          </w:p>
        </w:tc>
        <w:tc>
          <w:tcPr>
            <w:tcW w:w="2304" w:type="dxa"/>
          </w:tcPr>
          <w:p w14:paraId="19FCB7D5" w14:textId="77777777" w:rsidR="002D5A4F" w:rsidRPr="00F25752" w:rsidRDefault="00C84B08" w:rsidP="00054387">
            <w:pPr>
              <w:rPr>
                <w:sz w:val="20"/>
                <w:szCs w:val="20"/>
              </w:rPr>
            </w:pPr>
            <w:r>
              <w:rPr>
                <w:sz w:val="20"/>
                <w:szCs w:val="20"/>
              </w:rPr>
              <w:t>Sent every 3 years</w:t>
            </w:r>
          </w:p>
          <w:p w14:paraId="0F252ACB" w14:textId="77777777" w:rsidR="002D5A4F" w:rsidRPr="00F25752" w:rsidRDefault="002D5A4F" w:rsidP="00054387">
            <w:pPr>
              <w:rPr>
                <w:sz w:val="20"/>
                <w:szCs w:val="20"/>
              </w:rPr>
            </w:pPr>
          </w:p>
        </w:tc>
        <w:tc>
          <w:tcPr>
            <w:tcW w:w="1623" w:type="dxa"/>
          </w:tcPr>
          <w:p w14:paraId="1FE75B01" w14:textId="77777777" w:rsidR="002D5A4F" w:rsidRPr="00F25752" w:rsidRDefault="002D5A4F" w:rsidP="00054387">
            <w:pPr>
              <w:rPr>
                <w:sz w:val="20"/>
                <w:szCs w:val="20"/>
              </w:rPr>
            </w:pPr>
            <w:r w:rsidRPr="00F25752">
              <w:rPr>
                <w:sz w:val="20"/>
                <w:szCs w:val="20"/>
              </w:rPr>
              <w:t>Self-report</w:t>
            </w:r>
          </w:p>
        </w:tc>
        <w:tc>
          <w:tcPr>
            <w:tcW w:w="2057" w:type="dxa"/>
          </w:tcPr>
          <w:p w14:paraId="099B041E" w14:textId="77777777" w:rsidR="002D5A4F" w:rsidRPr="00F25752" w:rsidRDefault="003A0A60" w:rsidP="00054387">
            <w:pPr>
              <w:rPr>
                <w:sz w:val="20"/>
                <w:szCs w:val="20"/>
              </w:rPr>
            </w:pPr>
            <w:r>
              <w:rPr>
                <w:sz w:val="20"/>
                <w:szCs w:val="20"/>
              </w:rPr>
              <w:t xml:space="preserve">MLS </w:t>
            </w:r>
            <w:r w:rsidR="002D5A4F" w:rsidRPr="00F25752">
              <w:rPr>
                <w:sz w:val="20"/>
                <w:szCs w:val="20"/>
              </w:rPr>
              <w:t xml:space="preserve"> Department</w:t>
            </w:r>
          </w:p>
        </w:tc>
      </w:tr>
      <w:tr w:rsidR="003D03FF" w:rsidRPr="00F25752" w14:paraId="0649800E" w14:textId="77777777" w:rsidTr="00CD1853">
        <w:trPr>
          <w:trHeight w:val="245"/>
        </w:trPr>
        <w:tc>
          <w:tcPr>
            <w:tcW w:w="1627" w:type="dxa"/>
            <w:shd w:val="clear" w:color="auto" w:fill="D9D9D9" w:themeFill="background1" w:themeFillShade="D9"/>
          </w:tcPr>
          <w:p w14:paraId="75E3A8E1" w14:textId="77777777" w:rsidR="003D03FF" w:rsidRPr="00F25752" w:rsidRDefault="003D03FF" w:rsidP="00054387">
            <w:pPr>
              <w:rPr>
                <w:sz w:val="20"/>
                <w:szCs w:val="20"/>
              </w:rPr>
            </w:pPr>
            <w:r>
              <w:rPr>
                <w:sz w:val="20"/>
                <w:szCs w:val="20"/>
              </w:rPr>
              <w:t>Job Placement</w:t>
            </w:r>
          </w:p>
        </w:tc>
        <w:tc>
          <w:tcPr>
            <w:tcW w:w="2674" w:type="dxa"/>
          </w:tcPr>
          <w:p w14:paraId="39D2C99B" w14:textId="77777777" w:rsidR="003D03FF" w:rsidRPr="00F25752" w:rsidRDefault="003D03FF" w:rsidP="00054387">
            <w:pPr>
              <w:rPr>
                <w:sz w:val="20"/>
                <w:szCs w:val="20"/>
              </w:rPr>
            </w:pPr>
            <w:r>
              <w:rPr>
                <w:sz w:val="20"/>
                <w:szCs w:val="20"/>
              </w:rPr>
              <w:t>Graduates notify program</w:t>
            </w:r>
            <w:r w:rsidR="0014336D">
              <w:rPr>
                <w:sz w:val="20"/>
                <w:szCs w:val="20"/>
              </w:rPr>
              <w:t xml:space="preserve"> director</w:t>
            </w:r>
          </w:p>
        </w:tc>
        <w:tc>
          <w:tcPr>
            <w:tcW w:w="2304" w:type="dxa"/>
          </w:tcPr>
          <w:p w14:paraId="668D218A" w14:textId="77777777" w:rsidR="003D03FF" w:rsidRDefault="003D03FF" w:rsidP="00054387">
            <w:pPr>
              <w:rPr>
                <w:sz w:val="20"/>
                <w:szCs w:val="20"/>
              </w:rPr>
            </w:pPr>
            <w:r>
              <w:rPr>
                <w:sz w:val="20"/>
                <w:szCs w:val="20"/>
              </w:rPr>
              <w:t>Compiled annually</w:t>
            </w:r>
            <w:r w:rsidR="00464E34">
              <w:rPr>
                <w:sz w:val="20"/>
                <w:szCs w:val="20"/>
              </w:rPr>
              <w:t xml:space="preserve"> reported as a 3-year average</w:t>
            </w:r>
          </w:p>
        </w:tc>
        <w:tc>
          <w:tcPr>
            <w:tcW w:w="1623" w:type="dxa"/>
          </w:tcPr>
          <w:p w14:paraId="4F4C89FE" w14:textId="77777777" w:rsidR="003D03FF" w:rsidRPr="00F25752" w:rsidRDefault="003D03FF" w:rsidP="00054387">
            <w:pPr>
              <w:rPr>
                <w:sz w:val="20"/>
                <w:szCs w:val="20"/>
              </w:rPr>
            </w:pPr>
            <w:r>
              <w:rPr>
                <w:sz w:val="20"/>
                <w:szCs w:val="20"/>
              </w:rPr>
              <w:t>Self-report</w:t>
            </w:r>
          </w:p>
        </w:tc>
        <w:tc>
          <w:tcPr>
            <w:tcW w:w="2057" w:type="dxa"/>
          </w:tcPr>
          <w:p w14:paraId="4656AD77" w14:textId="77777777" w:rsidR="003D03FF" w:rsidRDefault="003D03FF" w:rsidP="00054387">
            <w:pPr>
              <w:rPr>
                <w:sz w:val="20"/>
                <w:szCs w:val="20"/>
              </w:rPr>
            </w:pPr>
            <w:r>
              <w:rPr>
                <w:sz w:val="20"/>
                <w:szCs w:val="20"/>
              </w:rPr>
              <w:t>MLS Department</w:t>
            </w:r>
          </w:p>
        </w:tc>
      </w:tr>
    </w:tbl>
    <w:p w14:paraId="4CC25A0C" w14:textId="77777777" w:rsidR="002D5A4F" w:rsidRPr="00F25752" w:rsidRDefault="002D5A4F" w:rsidP="002D5A4F">
      <w:pPr>
        <w:jc w:val="center"/>
        <w:rPr>
          <w:sz w:val="20"/>
          <w:szCs w:val="20"/>
        </w:rPr>
      </w:pPr>
    </w:p>
    <w:p w14:paraId="57056AB4" w14:textId="77777777" w:rsidR="002D5A4F" w:rsidRPr="007E3546" w:rsidRDefault="002D5A4F" w:rsidP="002D500C">
      <w:pPr>
        <w:pStyle w:val="Heading2"/>
      </w:pPr>
      <w:bookmarkStart w:id="6" w:name="_Toc36889256"/>
      <w:r w:rsidRPr="007E3546">
        <w:lastRenderedPageBreak/>
        <w:t>Assessment Implementation &amp; Analysis for Program Improvement</w:t>
      </w:r>
      <w:bookmarkEnd w:id="6"/>
    </w:p>
    <w:p w14:paraId="05DB6E42" w14:textId="77777777" w:rsidR="002D5A4F" w:rsidRPr="007E3546" w:rsidRDefault="002D5A4F" w:rsidP="002D5A4F">
      <w:pPr>
        <w:ind w:left="360" w:hanging="360"/>
        <w:jc w:val="both"/>
        <w:rPr>
          <w:rStyle w:val="HeadingBCharCharChar"/>
        </w:rPr>
      </w:pPr>
    </w:p>
    <w:p w14:paraId="4E219EE9" w14:textId="77777777" w:rsidR="002D5A4F" w:rsidRPr="007E3546" w:rsidRDefault="002D5A4F" w:rsidP="002D5A4F">
      <w:pPr>
        <w:pStyle w:val="HeadingE"/>
        <w:ind w:right="-540"/>
      </w:pPr>
      <w:bookmarkStart w:id="7" w:name="_Toc36889257"/>
      <w:r w:rsidRPr="007E3546">
        <w:t>General Implementation Strategy</w:t>
      </w:r>
      <w:bookmarkEnd w:id="7"/>
    </w:p>
    <w:p w14:paraId="7ADA2EAD" w14:textId="77777777" w:rsidR="002D5A4F" w:rsidRPr="007E3546" w:rsidRDefault="002D5A4F" w:rsidP="002D5A4F">
      <w:pPr>
        <w:ind w:left="360" w:hanging="360"/>
        <w:jc w:val="both"/>
        <w:rPr>
          <w:rStyle w:val="HeadingBCharCharChar"/>
          <w:b w:val="0"/>
          <w:bCs/>
        </w:rPr>
      </w:pPr>
    </w:p>
    <w:p w14:paraId="1F3DA17B" w14:textId="77777777" w:rsidR="002D5A4F" w:rsidRDefault="002D5A4F" w:rsidP="002D5A4F">
      <w:pPr>
        <w:jc w:val="both"/>
        <w:rPr>
          <w:rStyle w:val="HeadingBCharCharChar"/>
          <w:b w:val="0"/>
          <w:bCs/>
        </w:rPr>
      </w:pPr>
      <w:r>
        <w:rPr>
          <w:rStyle w:val="HeadingBCharCharChar"/>
          <w:b w:val="0"/>
          <w:bCs/>
        </w:rPr>
        <w:tab/>
      </w:r>
      <w:r w:rsidRPr="007E3546">
        <w:rPr>
          <w:rStyle w:val="HeadingBCharCharChar"/>
          <w:b w:val="0"/>
          <w:bCs/>
        </w:rPr>
        <w:t xml:space="preserve">The </w:t>
      </w:r>
      <w:r w:rsidR="00C77918">
        <w:rPr>
          <w:rStyle w:val="HeadingBCharCharChar"/>
          <w:b w:val="0"/>
          <w:bCs/>
        </w:rPr>
        <w:t>r</w:t>
      </w:r>
      <w:r w:rsidRPr="007E3546">
        <w:rPr>
          <w:rStyle w:val="HeadingBCharCharChar"/>
          <w:b w:val="0"/>
          <w:bCs/>
        </w:rPr>
        <w:t>ecent graduate survey</w:t>
      </w:r>
      <w:r w:rsidR="003D03FF">
        <w:rPr>
          <w:rStyle w:val="HeadingBCharCharChar"/>
          <w:b w:val="0"/>
          <w:bCs/>
        </w:rPr>
        <w:t xml:space="preserve"> is</w:t>
      </w:r>
      <w:r w:rsidR="00C77918">
        <w:rPr>
          <w:rStyle w:val="HeadingBCharCharChar"/>
          <w:b w:val="0"/>
          <w:bCs/>
        </w:rPr>
        <w:t xml:space="preserve"> </w:t>
      </w:r>
      <w:r w:rsidRPr="007E3546">
        <w:rPr>
          <w:rStyle w:val="HeadingBCharCharChar"/>
          <w:b w:val="0"/>
          <w:bCs/>
        </w:rPr>
        <w:t>administered semi-annually for both t</w:t>
      </w:r>
      <w:r w:rsidR="00C84B08">
        <w:rPr>
          <w:rStyle w:val="HeadingBCharCharChar"/>
          <w:b w:val="0"/>
          <w:bCs/>
        </w:rPr>
        <w:t>he AAS MLT and BS</w:t>
      </w:r>
      <w:r w:rsidR="00C77918">
        <w:rPr>
          <w:rStyle w:val="HeadingBCharCharChar"/>
          <w:b w:val="0"/>
          <w:bCs/>
        </w:rPr>
        <w:t>-</w:t>
      </w:r>
      <w:r w:rsidR="00C84B08">
        <w:rPr>
          <w:rStyle w:val="HeadingBCharCharChar"/>
          <w:b w:val="0"/>
          <w:bCs/>
        </w:rPr>
        <w:t>MLS</w:t>
      </w:r>
      <w:r>
        <w:rPr>
          <w:rStyle w:val="HeadingBCharCharChar"/>
          <w:b w:val="0"/>
          <w:bCs/>
        </w:rPr>
        <w:t xml:space="preserve"> Programs</w:t>
      </w:r>
      <w:r w:rsidR="003D03FF">
        <w:rPr>
          <w:rStyle w:val="HeadingBCharCharChar"/>
          <w:b w:val="0"/>
          <w:bCs/>
        </w:rPr>
        <w:t xml:space="preserve"> us</w:t>
      </w:r>
      <w:r w:rsidR="00C77918">
        <w:rPr>
          <w:rStyle w:val="HeadingBCharCharChar"/>
          <w:b w:val="0"/>
          <w:bCs/>
        </w:rPr>
        <w:t>ing</w:t>
      </w:r>
      <w:r w:rsidR="003D03FF">
        <w:rPr>
          <w:rStyle w:val="HeadingBCharCharChar"/>
          <w:b w:val="0"/>
          <w:bCs/>
        </w:rPr>
        <w:t xml:space="preserve"> Qualtrics to administer the </w:t>
      </w:r>
      <w:r w:rsidR="00C77918">
        <w:rPr>
          <w:rStyle w:val="HeadingBCharCharChar"/>
          <w:b w:val="0"/>
          <w:bCs/>
        </w:rPr>
        <w:t>survey</w:t>
      </w:r>
      <w:r w:rsidR="003D03FF">
        <w:rPr>
          <w:rStyle w:val="HeadingBCharCharChar"/>
          <w:b w:val="0"/>
          <w:bCs/>
        </w:rPr>
        <w:t xml:space="preserve"> and analyze the data. The employer survey is e-mailed to employers semi-annually. Employers have the option of completing a paper survey or completing a Qualtrics survey.  </w:t>
      </w:r>
      <w:r w:rsidR="00C77918">
        <w:rPr>
          <w:rStyle w:val="HeadingBCharCharChar"/>
          <w:b w:val="0"/>
          <w:bCs/>
        </w:rPr>
        <w:t>A</w:t>
      </w:r>
      <w:r w:rsidR="00BF605E">
        <w:rPr>
          <w:rStyle w:val="HeadingBCharCharChar"/>
          <w:b w:val="0"/>
          <w:bCs/>
        </w:rPr>
        <w:t xml:space="preserve">lumni Surveys </w:t>
      </w:r>
      <w:r w:rsidR="006338DB">
        <w:rPr>
          <w:rStyle w:val="HeadingBCharCharChar"/>
          <w:b w:val="0"/>
          <w:bCs/>
        </w:rPr>
        <w:t>are</w:t>
      </w:r>
      <w:r w:rsidR="00C77918">
        <w:rPr>
          <w:rStyle w:val="HeadingBCharCharChar"/>
          <w:b w:val="0"/>
          <w:bCs/>
        </w:rPr>
        <w:t xml:space="preserve"> </w:t>
      </w:r>
      <w:r w:rsidR="006338DB">
        <w:rPr>
          <w:rStyle w:val="HeadingBCharCharChar"/>
          <w:b w:val="0"/>
          <w:bCs/>
        </w:rPr>
        <w:t>sent</w:t>
      </w:r>
      <w:r w:rsidR="00C77918">
        <w:rPr>
          <w:rStyle w:val="HeadingBCharCharChar"/>
          <w:b w:val="0"/>
          <w:bCs/>
        </w:rPr>
        <w:t xml:space="preserve"> to all alumni every 3 years.</w:t>
      </w:r>
    </w:p>
    <w:p w14:paraId="1A689E43" w14:textId="77777777" w:rsidR="002D5A4F" w:rsidRPr="007E3546" w:rsidRDefault="002D5A4F" w:rsidP="002D5A4F">
      <w:pPr>
        <w:pStyle w:val="HeadingE"/>
        <w:ind w:right="-540"/>
      </w:pPr>
      <w:r>
        <w:t>Method of Data Analysis and Formulations of Recommendations for Program Improvement</w:t>
      </w:r>
    </w:p>
    <w:p w14:paraId="3A8C3B1E" w14:textId="77777777" w:rsidR="002D5A4F" w:rsidRDefault="002D5A4F" w:rsidP="002D5A4F">
      <w:pPr>
        <w:jc w:val="both"/>
        <w:rPr>
          <w:rStyle w:val="HeadingBCharCharChar"/>
          <w:b w:val="0"/>
          <w:bCs/>
        </w:rPr>
      </w:pPr>
    </w:p>
    <w:p w14:paraId="30C4D261" w14:textId="77777777" w:rsidR="002D5A4F" w:rsidRPr="007E3546" w:rsidRDefault="002D5A4F" w:rsidP="002D5A4F">
      <w:pPr>
        <w:jc w:val="both"/>
        <w:rPr>
          <w:rStyle w:val="HeadingBCharCharChar"/>
          <w:b w:val="0"/>
          <w:bCs/>
        </w:rPr>
      </w:pPr>
      <w:r>
        <w:rPr>
          <w:rStyle w:val="HeadingBCharCharChar"/>
          <w:b w:val="0"/>
          <w:bCs/>
        </w:rPr>
        <w:tab/>
      </w:r>
      <w:r w:rsidRPr="007E3546">
        <w:rPr>
          <w:rStyle w:val="HeadingBCharCharChar"/>
          <w:b w:val="0"/>
          <w:bCs/>
        </w:rPr>
        <w:t xml:space="preserve">SPSS and Excel </w:t>
      </w:r>
      <w:r>
        <w:rPr>
          <w:rStyle w:val="HeadingBCharCharChar"/>
          <w:b w:val="0"/>
          <w:bCs/>
        </w:rPr>
        <w:t>are</w:t>
      </w:r>
      <w:r w:rsidRPr="007E3546">
        <w:rPr>
          <w:rStyle w:val="HeadingBCharCharChar"/>
          <w:b w:val="0"/>
          <w:bCs/>
        </w:rPr>
        <w:t xml:space="preserve"> used for data analysis. The data </w:t>
      </w:r>
      <w:r>
        <w:rPr>
          <w:rStyle w:val="HeadingBCharCharChar"/>
          <w:b w:val="0"/>
          <w:bCs/>
        </w:rPr>
        <w:t>is</w:t>
      </w:r>
      <w:r w:rsidRPr="007E3546">
        <w:rPr>
          <w:rStyle w:val="HeadingBCharCharChar"/>
          <w:b w:val="0"/>
          <w:bCs/>
        </w:rPr>
        <w:t xml:space="preserve"> compiled an</w:t>
      </w:r>
      <w:r w:rsidR="00BF605E">
        <w:rPr>
          <w:rStyle w:val="HeadingBCharCharChar"/>
          <w:b w:val="0"/>
          <w:bCs/>
        </w:rPr>
        <w:t xml:space="preserve">nually. </w:t>
      </w:r>
      <w:r w:rsidRPr="007E3546">
        <w:rPr>
          <w:rStyle w:val="HeadingBCharCharChar"/>
          <w:b w:val="0"/>
          <w:bCs/>
        </w:rPr>
        <w:t>The annual number of graduates from the arti</w:t>
      </w:r>
      <w:r w:rsidR="00BC2D7C">
        <w:rPr>
          <w:rStyle w:val="HeadingBCharCharChar"/>
          <w:b w:val="0"/>
          <w:bCs/>
        </w:rPr>
        <w:t xml:space="preserve">culated program is limited </w:t>
      </w:r>
      <w:r w:rsidR="00BC2D7C" w:rsidRPr="007E3546">
        <w:rPr>
          <w:rStyle w:val="HeadingBCharCharChar"/>
          <w:b w:val="0"/>
          <w:bCs/>
        </w:rPr>
        <w:t>due</w:t>
      </w:r>
      <w:r w:rsidRPr="007E3546">
        <w:rPr>
          <w:rStyle w:val="HeadingBCharCharChar"/>
          <w:b w:val="0"/>
          <w:bCs/>
        </w:rPr>
        <w:t xml:space="preserve"> to the space limitations of the UAA classroom and student laboratory and the limited number of clinical sites for student practic</w:t>
      </w:r>
      <w:r w:rsidR="00C77918">
        <w:rPr>
          <w:rStyle w:val="HeadingBCharCharChar"/>
          <w:b w:val="0"/>
          <w:bCs/>
        </w:rPr>
        <w:t>ums. Due to the small sample size t</w:t>
      </w:r>
      <w:r w:rsidR="003D0164">
        <w:rPr>
          <w:rStyle w:val="HeadingBCharCharChar"/>
          <w:b w:val="0"/>
          <w:bCs/>
        </w:rPr>
        <w:t xml:space="preserve">hree year averages are used to assess the data. </w:t>
      </w:r>
    </w:p>
    <w:p w14:paraId="09C79CF9" w14:textId="77777777" w:rsidR="002D5A4F" w:rsidRPr="007E3546" w:rsidRDefault="002D5A4F" w:rsidP="002D5A4F">
      <w:pPr>
        <w:pStyle w:val="BodyText3"/>
        <w:rPr>
          <w:rStyle w:val="HeadingBCharCharChar"/>
          <w:b w:val="0"/>
          <w:bCs w:val="0"/>
        </w:rPr>
      </w:pPr>
      <w:r>
        <w:rPr>
          <w:rStyle w:val="HeadingBCharCharChar"/>
          <w:b w:val="0"/>
        </w:rPr>
        <w:tab/>
      </w:r>
      <w:r w:rsidRPr="007E3546">
        <w:rPr>
          <w:rStyle w:val="HeadingBCharCharChar"/>
          <w:b w:val="0"/>
          <w:bCs w:val="0"/>
        </w:rPr>
        <w:t>The program faculty will meet at least once a year to review the data collected using the assessment measures.</w:t>
      </w:r>
      <w:r w:rsidR="00BF605E">
        <w:rPr>
          <w:rStyle w:val="HeadingBCharCharChar"/>
          <w:b w:val="0"/>
          <w:bCs w:val="0"/>
        </w:rPr>
        <w:t xml:space="preserve">  Review of the </w:t>
      </w:r>
      <w:r>
        <w:rPr>
          <w:rStyle w:val="HeadingBCharCharChar"/>
          <w:b w:val="0"/>
          <w:bCs w:val="0"/>
        </w:rPr>
        <w:t>annual report</w:t>
      </w:r>
      <w:r w:rsidRPr="007E3546">
        <w:rPr>
          <w:rStyle w:val="HeadingBCharCharChar"/>
          <w:b w:val="0"/>
          <w:bCs w:val="0"/>
        </w:rPr>
        <w:t xml:space="preserve"> should result in recommendations for program changes that are designed to enhance performance relative to the program’s outcomes.  The results of the data collection, an interpretation of the results, and the recommended programmatic changes </w:t>
      </w:r>
      <w:r>
        <w:rPr>
          <w:rStyle w:val="HeadingBCharCharChar"/>
          <w:b w:val="0"/>
          <w:bCs w:val="0"/>
        </w:rPr>
        <w:t>are</w:t>
      </w:r>
      <w:r w:rsidRPr="007E3546">
        <w:rPr>
          <w:rStyle w:val="HeadingBCharCharChar"/>
          <w:b w:val="0"/>
          <w:bCs w:val="0"/>
        </w:rPr>
        <w:t xml:space="preserve"> forwarded to the</w:t>
      </w:r>
      <w:r w:rsidR="003D0164">
        <w:rPr>
          <w:rStyle w:val="HeadingBCharCharChar"/>
          <w:b w:val="0"/>
          <w:bCs w:val="0"/>
        </w:rPr>
        <w:t xml:space="preserve"> Dean and the</w:t>
      </w:r>
      <w:r w:rsidRPr="007E3546">
        <w:rPr>
          <w:rStyle w:val="HeadingBCharCharChar"/>
          <w:b w:val="0"/>
          <w:bCs w:val="0"/>
        </w:rPr>
        <w:t xml:space="preserve"> of</w:t>
      </w:r>
      <w:r w:rsidR="00C746DA">
        <w:rPr>
          <w:rStyle w:val="HeadingBCharCharChar"/>
          <w:b w:val="0"/>
          <w:bCs w:val="0"/>
        </w:rPr>
        <w:t>fice of Academic Affairs by October. The Assessment Survey must be completed by June</w:t>
      </w:r>
      <w:r w:rsidRPr="007E3546">
        <w:rPr>
          <w:rStyle w:val="HeadingBCharCharChar"/>
          <w:b w:val="0"/>
          <w:bCs w:val="0"/>
        </w:rPr>
        <w:t xml:space="preserve"> 15</w:t>
      </w:r>
      <w:r w:rsidRPr="007E3546">
        <w:rPr>
          <w:rStyle w:val="HeadingBCharCharChar"/>
          <w:b w:val="0"/>
          <w:bCs w:val="0"/>
          <w:vertAlign w:val="superscript"/>
        </w:rPr>
        <w:t>th</w:t>
      </w:r>
      <w:r w:rsidRPr="007E3546">
        <w:rPr>
          <w:rStyle w:val="HeadingBCharCharChar"/>
          <w:b w:val="0"/>
          <w:bCs w:val="0"/>
        </w:rPr>
        <w:t>. A plan for implementing the recommended changes, including advertising the changes to all th</w:t>
      </w:r>
      <w:r>
        <w:rPr>
          <w:rStyle w:val="HeadingBCharCharChar"/>
          <w:b w:val="0"/>
          <w:bCs w:val="0"/>
        </w:rPr>
        <w:t xml:space="preserve">e program’s stakeholders, </w:t>
      </w:r>
      <w:r w:rsidR="00BF605E">
        <w:rPr>
          <w:rStyle w:val="HeadingBCharCharChar"/>
          <w:b w:val="0"/>
          <w:bCs w:val="0"/>
        </w:rPr>
        <w:t xml:space="preserve">will be developed during the </w:t>
      </w:r>
      <w:r>
        <w:rPr>
          <w:rStyle w:val="HeadingBCharCharChar"/>
          <w:b w:val="0"/>
          <w:bCs w:val="0"/>
        </w:rPr>
        <w:t>annual review</w:t>
      </w:r>
      <w:r w:rsidRPr="007E3546">
        <w:rPr>
          <w:rStyle w:val="HeadingBCharCharChar"/>
          <w:b w:val="0"/>
          <w:bCs w:val="0"/>
        </w:rPr>
        <w:t xml:space="preserve">.  Any changes </w:t>
      </w:r>
      <w:r>
        <w:rPr>
          <w:rStyle w:val="HeadingBCharCharChar"/>
          <w:b w:val="0"/>
          <w:bCs w:val="0"/>
        </w:rPr>
        <w:t>will be</w:t>
      </w:r>
      <w:r w:rsidRPr="007E3546">
        <w:rPr>
          <w:rStyle w:val="HeadingBCharCharChar"/>
          <w:b w:val="0"/>
          <w:bCs w:val="0"/>
        </w:rPr>
        <w:t xml:space="preserve"> discussed with the Progra</w:t>
      </w:r>
      <w:r w:rsidR="00BF605E">
        <w:rPr>
          <w:rStyle w:val="HeadingBCharCharChar"/>
          <w:b w:val="0"/>
          <w:bCs w:val="0"/>
        </w:rPr>
        <w:t>m’s Advisory Board and Clinical</w:t>
      </w:r>
      <w:r w:rsidRPr="007E3546">
        <w:rPr>
          <w:rStyle w:val="HeadingBCharCharChar"/>
          <w:b w:val="0"/>
          <w:bCs w:val="0"/>
        </w:rPr>
        <w:t xml:space="preserve"> Coordinators during the August meeting prior to start of school year. </w:t>
      </w:r>
    </w:p>
    <w:p w14:paraId="49DDA5BE" w14:textId="77777777" w:rsidR="002D5A4F" w:rsidRPr="007E3546" w:rsidRDefault="002D5A4F" w:rsidP="002D5A4F">
      <w:pPr>
        <w:pStyle w:val="BodyText3"/>
        <w:rPr>
          <w:rStyle w:val="HeadingBCharCharChar"/>
          <w:b w:val="0"/>
          <w:bCs w:val="0"/>
        </w:rPr>
      </w:pPr>
      <w:r>
        <w:rPr>
          <w:rStyle w:val="HeadingBCharCharChar"/>
          <w:b w:val="0"/>
          <w:bCs w:val="0"/>
        </w:rPr>
        <w:tab/>
      </w:r>
      <w:r w:rsidRPr="007E3546">
        <w:rPr>
          <w:rStyle w:val="HeadingBCharCharChar"/>
          <w:b w:val="0"/>
          <w:bCs w:val="0"/>
        </w:rPr>
        <w:t xml:space="preserve">The proposed programmatic changes may be any action or change in policy that the faculty deems as being necessary to improve performance relative to the program’s outcomes.  Recommended changes should also consider workload (faculty, staff, and students), budgetary, facilities, and other relevant constraints.  Changes may include:  </w:t>
      </w:r>
    </w:p>
    <w:p w14:paraId="572C4715" w14:textId="77777777" w:rsidR="002D5A4F" w:rsidRPr="007E3546" w:rsidRDefault="002D5A4F" w:rsidP="002D5A4F">
      <w:pPr>
        <w:pStyle w:val="BodyText3"/>
        <w:numPr>
          <w:ilvl w:val="0"/>
          <w:numId w:val="2"/>
        </w:numPr>
        <w:rPr>
          <w:rStyle w:val="HeadingBCharCharChar"/>
          <w:b w:val="0"/>
          <w:bCs w:val="0"/>
        </w:rPr>
      </w:pPr>
      <w:r w:rsidRPr="007E3546">
        <w:rPr>
          <w:rStyle w:val="HeadingBCharCharChar"/>
          <w:b w:val="0"/>
          <w:bCs w:val="0"/>
        </w:rPr>
        <w:t>Changes in course content, scheduling, sequencing, prerequisites, delivery methods, etc.</w:t>
      </w:r>
    </w:p>
    <w:p w14:paraId="58AFE165" w14:textId="77777777" w:rsidR="002D5A4F" w:rsidRPr="007E3546" w:rsidRDefault="002D5A4F" w:rsidP="002D5A4F">
      <w:pPr>
        <w:pStyle w:val="BodyText3"/>
        <w:numPr>
          <w:ilvl w:val="0"/>
          <w:numId w:val="2"/>
        </w:numPr>
        <w:rPr>
          <w:rStyle w:val="HeadingBCharCharChar"/>
          <w:b w:val="0"/>
          <w:bCs w:val="0"/>
        </w:rPr>
      </w:pPr>
      <w:r w:rsidRPr="007E3546">
        <w:rPr>
          <w:rStyle w:val="HeadingBCharCharChar"/>
          <w:b w:val="0"/>
          <w:bCs w:val="0"/>
        </w:rPr>
        <w:t>Changes in faculty/staff assignments</w:t>
      </w:r>
    </w:p>
    <w:p w14:paraId="6E66C7B0" w14:textId="77777777" w:rsidR="002D5A4F" w:rsidRPr="007E3546" w:rsidRDefault="002D5A4F" w:rsidP="002D5A4F">
      <w:pPr>
        <w:pStyle w:val="BodyText3"/>
        <w:numPr>
          <w:ilvl w:val="0"/>
          <w:numId w:val="2"/>
        </w:numPr>
        <w:rPr>
          <w:rStyle w:val="HeadingBCharCharChar"/>
          <w:b w:val="0"/>
          <w:bCs w:val="0"/>
        </w:rPr>
      </w:pPr>
      <w:r w:rsidRPr="007E3546">
        <w:rPr>
          <w:rStyle w:val="HeadingBCharCharChar"/>
          <w:b w:val="0"/>
          <w:bCs w:val="0"/>
        </w:rPr>
        <w:t>Changes in advising methods and requirements</w:t>
      </w:r>
    </w:p>
    <w:p w14:paraId="7807AFA2" w14:textId="77777777" w:rsidR="002D5A4F" w:rsidRPr="007E3546" w:rsidRDefault="002D5A4F" w:rsidP="002D5A4F">
      <w:pPr>
        <w:pStyle w:val="BodyText3"/>
        <w:numPr>
          <w:ilvl w:val="0"/>
          <w:numId w:val="2"/>
        </w:numPr>
        <w:rPr>
          <w:rStyle w:val="HeadingBCharCharChar"/>
          <w:b w:val="0"/>
          <w:bCs w:val="0"/>
        </w:rPr>
      </w:pPr>
      <w:r w:rsidRPr="007E3546">
        <w:rPr>
          <w:rStyle w:val="HeadingBCharCharChar"/>
          <w:b w:val="0"/>
          <w:bCs w:val="0"/>
        </w:rPr>
        <w:t>Addition and/or replacement of equipment</w:t>
      </w:r>
    </w:p>
    <w:p w14:paraId="59E9CE10" w14:textId="77777777" w:rsidR="002D5A4F" w:rsidRPr="007E3546" w:rsidRDefault="002D5A4F" w:rsidP="002D5A4F">
      <w:pPr>
        <w:pStyle w:val="BodyText3"/>
        <w:numPr>
          <w:ilvl w:val="0"/>
          <w:numId w:val="2"/>
        </w:numPr>
        <w:rPr>
          <w:rStyle w:val="HeadingBCharCharChar"/>
          <w:b w:val="0"/>
          <w:bCs w:val="0"/>
        </w:rPr>
      </w:pPr>
      <w:r w:rsidRPr="007E3546">
        <w:rPr>
          <w:rStyle w:val="HeadingBCharCharChar"/>
          <w:b w:val="0"/>
          <w:bCs w:val="0"/>
        </w:rPr>
        <w:t>Changes to facilities</w:t>
      </w:r>
    </w:p>
    <w:p w14:paraId="79933186" w14:textId="77777777" w:rsidR="002D5A4F" w:rsidRPr="007E3546" w:rsidRDefault="002D5A4F" w:rsidP="002D5A4F">
      <w:pPr>
        <w:pStyle w:val="HeadingE"/>
      </w:pPr>
      <w:bookmarkStart w:id="8" w:name="_Toc36889259"/>
      <w:r w:rsidRPr="007E3546">
        <w:t>Modification of the Assessment Plan</w:t>
      </w:r>
      <w:bookmarkEnd w:id="8"/>
    </w:p>
    <w:p w14:paraId="1EDFC93C" w14:textId="77777777" w:rsidR="002D5A4F" w:rsidRPr="007E3546" w:rsidRDefault="002D5A4F" w:rsidP="002D5A4F">
      <w:pPr>
        <w:ind w:left="360" w:hanging="360"/>
        <w:jc w:val="both"/>
        <w:rPr>
          <w:rStyle w:val="HeadingBCharCharChar"/>
        </w:rPr>
      </w:pPr>
    </w:p>
    <w:p w14:paraId="0A37B77A" w14:textId="77777777" w:rsidR="002D5A4F" w:rsidRPr="007E3546" w:rsidRDefault="002D5A4F" w:rsidP="002D5A4F">
      <w:pPr>
        <w:pStyle w:val="BodyTextIndent3"/>
        <w:ind w:left="0" w:firstLine="0"/>
        <w:rPr>
          <w:rStyle w:val="HeadingBCharCharChar"/>
          <w:b w:val="0"/>
          <w:bCs w:val="0"/>
        </w:rPr>
      </w:pPr>
      <w:r>
        <w:rPr>
          <w:rStyle w:val="HeadingBCharCharChar"/>
          <w:b w:val="0"/>
          <w:bCs w:val="0"/>
        </w:rPr>
        <w:tab/>
      </w:r>
      <w:r w:rsidRPr="007E3546">
        <w:rPr>
          <w:rStyle w:val="HeadingBCharCharChar"/>
          <w:b w:val="0"/>
          <w:bCs w:val="0"/>
        </w:rPr>
        <w:t>The faculty, after reviewing the collected data and the processes used to collect it, may decide to alter the a</w:t>
      </w:r>
      <w:r w:rsidR="006338DB">
        <w:rPr>
          <w:rStyle w:val="HeadingBCharCharChar"/>
          <w:b w:val="0"/>
          <w:bCs w:val="0"/>
        </w:rPr>
        <w:t xml:space="preserve">ssessment plan.  Changes may be </w:t>
      </w:r>
      <w:r w:rsidRPr="007E3546">
        <w:rPr>
          <w:rStyle w:val="HeadingBCharCharChar"/>
          <w:b w:val="0"/>
          <w:bCs w:val="0"/>
        </w:rPr>
        <w:t>made to any component of th</w:t>
      </w:r>
      <w:r>
        <w:rPr>
          <w:rStyle w:val="HeadingBCharCharChar"/>
          <w:b w:val="0"/>
          <w:bCs w:val="0"/>
        </w:rPr>
        <w:t>e plan, including the goals</w:t>
      </w:r>
      <w:r w:rsidRPr="007E3546">
        <w:rPr>
          <w:rStyle w:val="HeadingBCharCharChar"/>
          <w:b w:val="0"/>
          <w:bCs w:val="0"/>
        </w:rPr>
        <w:t xml:space="preserve">, outcomes, assessment </w:t>
      </w:r>
      <w:r>
        <w:rPr>
          <w:rStyle w:val="HeadingBCharCharChar"/>
          <w:b w:val="0"/>
          <w:bCs w:val="0"/>
        </w:rPr>
        <w:t>measure</w:t>
      </w:r>
      <w:r w:rsidRPr="007E3546">
        <w:rPr>
          <w:rStyle w:val="HeadingBCharCharChar"/>
          <w:b w:val="0"/>
          <w:bCs w:val="0"/>
        </w:rPr>
        <w:t>s, or any other aspect of the plan.  The changes are to be approved by the faculty of the program.  The modified asse</w:t>
      </w:r>
      <w:r w:rsidR="003F1C6C">
        <w:rPr>
          <w:rStyle w:val="HeadingBCharCharChar"/>
          <w:b w:val="0"/>
          <w:bCs w:val="0"/>
        </w:rPr>
        <w:t xml:space="preserve">ssment plan is reviewed by the curriculum assessment committees and the Dean before being reviewed by the Faculty Senate Academic Assessment Committee. </w:t>
      </w:r>
    </w:p>
    <w:p w14:paraId="16866B09" w14:textId="77777777" w:rsidR="002D5A4F" w:rsidRPr="0017263D" w:rsidRDefault="002D5A4F" w:rsidP="002D500C">
      <w:pPr>
        <w:pStyle w:val="Heading2"/>
      </w:pPr>
      <w:r w:rsidRPr="007E3546">
        <w:br w:type="page"/>
      </w:r>
      <w:r>
        <w:lastRenderedPageBreak/>
        <w:t>Appendix A</w:t>
      </w:r>
      <w:r w:rsidRPr="0017263D">
        <w:t>: Task Evaluation During Practicum</w:t>
      </w:r>
    </w:p>
    <w:p w14:paraId="3DC4F616" w14:textId="77777777" w:rsidR="002D5A4F" w:rsidRPr="0017263D" w:rsidRDefault="002D5A4F" w:rsidP="002D5A4F">
      <w:pPr>
        <w:pStyle w:val="HeadingA"/>
        <w:jc w:val="left"/>
        <w:rPr>
          <w:sz w:val="24"/>
        </w:rPr>
      </w:pPr>
    </w:p>
    <w:p w14:paraId="48217E36" w14:textId="77777777" w:rsidR="002D5A4F" w:rsidRPr="00D90017" w:rsidRDefault="002D5A4F" w:rsidP="002D5A4F">
      <w:pPr>
        <w:rPr>
          <w:u w:val="single"/>
        </w:rPr>
      </w:pPr>
      <w:r w:rsidRPr="0017263D">
        <w:rPr>
          <w:u w:val="single"/>
        </w:rPr>
        <w:t>Measure Description:</w:t>
      </w:r>
    </w:p>
    <w:p w14:paraId="47F3BDC0" w14:textId="77777777" w:rsidR="002D5A4F" w:rsidRPr="0017263D" w:rsidRDefault="002D5A4F" w:rsidP="002D5A4F">
      <w:r>
        <w:tab/>
      </w:r>
      <w:r w:rsidRPr="0017263D">
        <w:t>Clinical trainers</w:t>
      </w:r>
      <w:r>
        <w:t xml:space="preserve"> observe</w:t>
      </w:r>
      <w:r w:rsidRPr="0017263D">
        <w:t xml:space="preserve"> the student’s performance and complete the Task Objective forms during the student</w:t>
      </w:r>
      <w:r>
        <w:t>s’ practicum</w:t>
      </w:r>
      <w:r w:rsidRPr="0017263D">
        <w:t>.  The students are evaluated on their ability to perform specific tasks in each area of their clinical rotation</w:t>
      </w:r>
      <w:r w:rsidR="003A0A60">
        <w:t>s</w:t>
      </w:r>
      <w:r w:rsidRPr="0017263D">
        <w:t xml:space="preserve">. Separate tasks lists have been </w:t>
      </w:r>
      <w:r w:rsidR="00BF605E">
        <w:t>designed for MEDT A3</w:t>
      </w:r>
      <w:r w:rsidR="00E542DE">
        <w:t>95 Medical</w:t>
      </w:r>
      <w:r w:rsidR="003A0A60">
        <w:t xml:space="preserve"> Laboratory</w:t>
      </w:r>
      <w:r w:rsidR="00E542DE">
        <w:t xml:space="preserve"> Technology </w:t>
      </w:r>
      <w:r w:rsidRPr="0017263D">
        <w:t>Pr</w:t>
      </w:r>
      <w:r w:rsidR="00BC2D7C">
        <w:t>acticum for students in the AAS-</w:t>
      </w:r>
      <w:r w:rsidRPr="0017263D">
        <w:t xml:space="preserve">MLT Program and </w:t>
      </w:r>
      <w:r w:rsidR="00E542DE">
        <w:t>for MEDT A495 Medical Laboratory Science</w:t>
      </w:r>
      <w:r w:rsidRPr="0017263D">
        <w:t xml:space="preserve"> Practicum f</w:t>
      </w:r>
      <w:r w:rsidR="00BC2D7C">
        <w:t>or students enrolled in the BS-MLS</w:t>
      </w:r>
      <w:r w:rsidRPr="0017263D">
        <w:t xml:space="preserve"> Program.</w:t>
      </w:r>
      <w:r>
        <w:t xml:space="preserve"> The tasks lists are based on NAACLS standards and the ASCP content guidelines for </w:t>
      </w:r>
      <w:r w:rsidR="007B7A70">
        <w:t>entry-level</w:t>
      </w:r>
      <w:r w:rsidR="003D0164">
        <w:t xml:space="preserve"> </w:t>
      </w:r>
      <w:r w:rsidR="003F1C6C">
        <w:t>competencies and</w:t>
      </w:r>
      <w:r>
        <w:t xml:space="preserve"> are updated when the standards and guidelines are revised.</w:t>
      </w:r>
      <w:r w:rsidRPr="0017263D">
        <w:t xml:space="preserve"> The scores are based on a student’s terminal performance of the task being graded and reflect entry-level competence.</w:t>
      </w:r>
      <w:r>
        <w:t xml:space="preserve"> </w:t>
      </w:r>
      <w:r w:rsidRPr="0017263D">
        <w:t>A sample evaluation and criteria for scoring</w:t>
      </w:r>
      <w:r>
        <w:t xml:space="preserve"> for Urinalysis</w:t>
      </w:r>
      <w:r w:rsidR="006A40FD">
        <w:t xml:space="preserve"> are provided on the next </w:t>
      </w:r>
      <w:r w:rsidR="006A40FD" w:rsidRPr="0017263D">
        <w:t>3</w:t>
      </w:r>
      <w:r w:rsidR="006A40FD">
        <w:t xml:space="preserve"> </w:t>
      </w:r>
      <w:r w:rsidRPr="0017263D">
        <w:t xml:space="preserve">pages.  </w:t>
      </w:r>
      <w:r>
        <w:t xml:space="preserve">Similar evaluations are used for each area of the clinical rotations. The </w:t>
      </w:r>
      <w:r w:rsidR="00BC2D7C">
        <w:t xml:space="preserve">clinical </w:t>
      </w:r>
      <w:r>
        <w:t xml:space="preserve">rotations include: hematology, urinalysis, </w:t>
      </w:r>
      <w:r w:rsidR="00BF605E">
        <w:t xml:space="preserve">clinical </w:t>
      </w:r>
      <w:r>
        <w:t>che</w:t>
      </w:r>
      <w:r w:rsidR="00E542DE">
        <w:t xml:space="preserve">mistry, microbiology, </w:t>
      </w:r>
      <w:r w:rsidR="00C77918">
        <w:t>transfusion medicine</w:t>
      </w:r>
      <w:r>
        <w:t>, phlebotomy and processing, State Public Health Lab and Blood Bank of Alaska. The last two</w:t>
      </w:r>
      <w:r w:rsidR="00BC2D7C">
        <w:t xml:space="preserve"> rotations are only for the BS-MLS</w:t>
      </w:r>
      <w:r>
        <w:t xml:space="preserve"> Program.</w:t>
      </w:r>
      <w:r w:rsidR="00BC2D7C">
        <w:t xml:space="preserve"> Students in the BS-MLS also </w:t>
      </w:r>
      <w:r w:rsidR="00E542DE">
        <w:t>complete advanced core lab. The advanced</w:t>
      </w:r>
      <w:r w:rsidR="00C77918">
        <w:t xml:space="preserve"> core</w:t>
      </w:r>
      <w:r w:rsidR="00E542DE">
        <w:t xml:space="preserve"> lab</w:t>
      </w:r>
      <w:r w:rsidR="003D0164">
        <w:t xml:space="preserve"> is</w:t>
      </w:r>
      <w:r w:rsidR="00E542DE">
        <w:t xml:space="preserve"> held in the student lab on campus and the students’ performance is evaluated by UAA faculty.</w:t>
      </w:r>
    </w:p>
    <w:p w14:paraId="6CC34A4F" w14:textId="77777777" w:rsidR="002D5A4F" w:rsidRPr="0017263D" w:rsidRDefault="002D5A4F" w:rsidP="002D5A4F"/>
    <w:p w14:paraId="1B06B78E" w14:textId="77777777" w:rsidR="002D5A4F" w:rsidRPr="00AB7664" w:rsidRDefault="002D5A4F" w:rsidP="002D5A4F">
      <w:pPr>
        <w:rPr>
          <w:u w:val="single"/>
        </w:rPr>
      </w:pPr>
      <w:r w:rsidRPr="0017263D">
        <w:rPr>
          <w:u w:val="single"/>
        </w:rPr>
        <w:t>Factors that affect the collected data:</w:t>
      </w:r>
      <w:r w:rsidRPr="0017263D">
        <w:t xml:space="preserve"> </w:t>
      </w:r>
    </w:p>
    <w:p w14:paraId="6BBC89FE" w14:textId="77777777" w:rsidR="002D5A4F" w:rsidRPr="0017263D" w:rsidRDefault="002D5A4F" w:rsidP="002D5A4F">
      <w:pPr>
        <w:numPr>
          <w:ilvl w:val="0"/>
          <w:numId w:val="3"/>
        </w:numPr>
      </w:pPr>
      <w:r w:rsidRPr="0017263D">
        <w:t>Scoring is somewhat subjective</w:t>
      </w:r>
    </w:p>
    <w:p w14:paraId="3B06B316" w14:textId="77777777" w:rsidR="002D5A4F" w:rsidRDefault="002D5A4F" w:rsidP="002D5A4F">
      <w:pPr>
        <w:numPr>
          <w:ilvl w:val="0"/>
          <w:numId w:val="3"/>
        </w:numPr>
      </w:pPr>
      <w:r w:rsidRPr="0017263D">
        <w:t>Students are aware of impact of scoring on their UAA practicum grade</w:t>
      </w:r>
    </w:p>
    <w:p w14:paraId="0B11165B" w14:textId="77777777" w:rsidR="002D5A4F" w:rsidRPr="0017263D" w:rsidRDefault="002D5A4F" w:rsidP="002D5A4F">
      <w:pPr>
        <w:numPr>
          <w:ilvl w:val="0"/>
          <w:numId w:val="3"/>
        </w:numPr>
      </w:pPr>
      <w:r>
        <w:t>Interrater reliability</w:t>
      </w:r>
    </w:p>
    <w:p w14:paraId="29935FDA" w14:textId="77777777" w:rsidR="002D5A4F" w:rsidRPr="0017263D" w:rsidRDefault="002D5A4F" w:rsidP="002D5A4F"/>
    <w:p w14:paraId="15D0E9EB" w14:textId="77777777" w:rsidR="002D5A4F" w:rsidRPr="003F0260" w:rsidRDefault="002D5A4F" w:rsidP="002D5A4F">
      <w:pPr>
        <w:rPr>
          <w:u w:val="single"/>
        </w:rPr>
      </w:pPr>
      <w:r w:rsidRPr="0017263D">
        <w:rPr>
          <w:u w:val="single"/>
        </w:rPr>
        <w:t>How to interpret the data:</w:t>
      </w:r>
    </w:p>
    <w:p w14:paraId="0AAA86EF" w14:textId="77777777" w:rsidR="002D5A4F" w:rsidRDefault="002D5A4F" w:rsidP="002D5A4F">
      <w:r>
        <w:tab/>
        <w:t>Criteria are provided to</w:t>
      </w:r>
      <w:r w:rsidRPr="0017263D">
        <w:t xml:space="preserve"> clinical trainers for scoring</w:t>
      </w:r>
      <w:r w:rsidR="006338DB">
        <w:t xml:space="preserve"> </w:t>
      </w:r>
      <w:r w:rsidR="006338DB" w:rsidRPr="0017263D">
        <w:t>to</w:t>
      </w:r>
      <w:r w:rsidRPr="0017263D">
        <w:t xml:space="preserve"> </w:t>
      </w:r>
      <w:r w:rsidR="003D0164">
        <w:t xml:space="preserve">help </w:t>
      </w:r>
      <w:r w:rsidRPr="0017263D">
        <w:t>reduce any subjectivity or bias.</w:t>
      </w:r>
      <w:r>
        <w:t xml:space="preserve">  </w:t>
      </w:r>
      <w:r w:rsidR="003D0164">
        <w:t>On-site training for the clinica</w:t>
      </w:r>
      <w:r w:rsidR="004A4FD8">
        <w:t>l trainers and workshops</w:t>
      </w:r>
      <w:r w:rsidR="003D0164">
        <w:t xml:space="preserve"> are provided by UAA faculty when major changes are made to the curriculum or when requested by the clinical liaison</w:t>
      </w:r>
      <w:r w:rsidR="004A4FD8">
        <w:t xml:space="preserve">s at the clinical facilities. </w:t>
      </w:r>
    </w:p>
    <w:p w14:paraId="4B0738E5" w14:textId="77777777" w:rsidR="002D5A4F" w:rsidRPr="00750AE6" w:rsidRDefault="002D5A4F" w:rsidP="002D5A4F">
      <w:r>
        <w:tab/>
        <w:t>Task evaluations provide the p</w:t>
      </w:r>
      <w:r w:rsidRPr="0017263D">
        <w:t>rogram with data to assess the cognitive and psychomotor skills taught in the prerequisit</w:t>
      </w:r>
      <w:r w:rsidR="00BF605E">
        <w:t>e courses for MEDT A3</w:t>
      </w:r>
      <w:r w:rsidR="007833C5">
        <w:t>95 Medical Laboratory Technology</w:t>
      </w:r>
      <w:r w:rsidRPr="0017263D">
        <w:t xml:space="preserve"> Practicum </w:t>
      </w:r>
      <w:r w:rsidR="007833C5">
        <w:t>and MEDT A495 Medical Laboratory Science</w:t>
      </w:r>
      <w:r w:rsidRPr="0017263D">
        <w:t xml:space="preserve"> Practicum to determine if students are adequately prepared for their clinical training. The data also asse</w:t>
      </w:r>
      <w:r>
        <w:t>sses entry-level competencies of</w:t>
      </w:r>
      <w:r w:rsidRPr="0017263D">
        <w:t xml:space="preserve"> students graduating from the program.</w:t>
      </w:r>
      <w:r w:rsidR="00BF605E">
        <w:t xml:space="preserve"> </w:t>
      </w:r>
    </w:p>
    <w:p w14:paraId="6F1E7A43" w14:textId="77777777" w:rsidR="002D5A4F" w:rsidRDefault="002D5A4F" w:rsidP="002D5A4F">
      <w:pPr>
        <w:rPr>
          <w:bCs/>
        </w:rPr>
      </w:pPr>
      <w:r>
        <w:rPr>
          <w:bCs/>
        </w:rPr>
        <w:tab/>
      </w:r>
      <w:r w:rsidRPr="0017263D">
        <w:rPr>
          <w:bCs/>
        </w:rPr>
        <w:t>The evaluation</w:t>
      </w:r>
      <w:r w:rsidR="004A4FD8">
        <w:rPr>
          <w:bCs/>
        </w:rPr>
        <w:t xml:space="preserve"> forms are</w:t>
      </w:r>
      <w:r w:rsidRPr="0017263D">
        <w:rPr>
          <w:bCs/>
        </w:rPr>
        <w:t xml:space="preserve"> designed</w:t>
      </w:r>
      <w:r>
        <w:rPr>
          <w:bCs/>
        </w:rPr>
        <w:t xml:space="preserve"> by UAA faculty and</w:t>
      </w:r>
      <w:r w:rsidR="006338DB">
        <w:rPr>
          <w:bCs/>
        </w:rPr>
        <w:t xml:space="preserve"> are</w:t>
      </w:r>
      <w:r w:rsidRPr="0017263D">
        <w:rPr>
          <w:bCs/>
        </w:rPr>
        <w:t xml:space="preserve"> part of the practicum notebook tha</w:t>
      </w:r>
      <w:r>
        <w:rPr>
          <w:bCs/>
        </w:rPr>
        <w:t>t the students take to their clinical</w:t>
      </w:r>
      <w:r w:rsidRPr="0017263D">
        <w:rPr>
          <w:bCs/>
        </w:rPr>
        <w:t xml:space="preserve"> sites.  The clinical trainers c</w:t>
      </w:r>
      <w:r>
        <w:rPr>
          <w:bCs/>
        </w:rPr>
        <w:t>omplete the evaluation</w:t>
      </w:r>
      <w:r w:rsidR="004A4FD8">
        <w:rPr>
          <w:bCs/>
        </w:rPr>
        <w:t xml:space="preserve"> forms</w:t>
      </w:r>
      <w:r>
        <w:rPr>
          <w:bCs/>
        </w:rPr>
        <w:t xml:space="preserve">.  The practicum coordinator reviews the results with the student and provides a copy of the students’ average scores for each rotation to the assessment coordinator. The assessment coordinator averages the student scores in each clinical rotation to determine programs scores for the assessment period. </w:t>
      </w:r>
      <w:r w:rsidR="006A40FD">
        <w:rPr>
          <w:bCs/>
        </w:rPr>
        <w:t>A 1-5 Likert Scale was used previously.</w:t>
      </w:r>
      <w:r w:rsidR="004A4FD8">
        <w:rPr>
          <w:bCs/>
        </w:rPr>
        <w:t xml:space="preserve"> The scale was changed to make it easier for clinical trainers to evaluate students.</w:t>
      </w:r>
      <w:r w:rsidR="006338DB">
        <w:rPr>
          <w:bCs/>
        </w:rPr>
        <w:t xml:space="preserve"> Current scores are</w:t>
      </w:r>
      <w:r w:rsidR="006A40FD">
        <w:rPr>
          <w:bCs/>
        </w:rPr>
        <w:t xml:space="preserve"> converted to the 1-5 scale </w:t>
      </w:r>
      <w:r w:rsidR="00262B22">
        <w:rPr>
          <w:bCs/>
        </w:rPr>
        <w:t xml:space="preserve">for comparison to previous years. </w:t>
      </w:r>
      <w:r>
        <w:rPr>
          <w:bCs/>
        </w:rPr>
        <w:t>The average scores are used to assess the following outcome:</w:t>
      </w:r>
    </w:p>
    <w:p w14:paraId="7F454AB5" w14:textId="77777777" w:rsidR="002D5A4F" w:rsidRDefault="002D5A4F" w:rsidP="002D5A4F">
      <w:pPr>
        <w:rPr>
          <w:bCs/>
        </w:rPr>
      </w:pPr>
    </w:p>
    <w:p w14:paraId="204FF106" w14:textId="77777777" w:rsidR="00BF605E" w:rsidRDefault="00BF605E" w:rsidP="002D5A4F">
      <w:pPr>
        <w:rPr>
          <w:bCs/>
        </w:rPr>
      </w:pPr>
    </w:p>
    <w:p w14:paraId="35DE42FB" w14:textId="77777777" w:rsidR="00BF605E" w:rsidRDefault="00BF605E" w:rsidP="002D5A4F">
      <w:pPr>
        <w:rPr>
          <w:bCs/>
        </w:rPr>
      </w:pPr>
    </w:p>
    <w:p w14:paraId="2ABC5BD2" w14:textId="77777777" w:rsidR="00C77918" w:rsidRDefault="00C77918" w:rsidP="002D5A4F">
      <w:pPr>
        <w:rPr>
          <w:bCs/>
        </w:rPr>
      </w:pPr>
    </w:p>
    <w:p w14:paraId="171B4974" w14:textId="77777777" w:rsidR="002D5A4F" w:rsidRPr="005D5E52" w:rsidRDefault="002D5A4F" w:rsidP="002D5A4F">
      <w:pPr>
        <w:rPr>
          <w:b/>
          <w:bCs/>
        </w:rPr>
      </w:pPr>
      <w:r>
        <w:rPr>
          <w:b/>
          <w:bCs/>
        </w:rPr>
        <w:t>Outcome</w:t>
      </w:r>
    </w:p>
    <w:p w14:paraId="0CDDA988" w14:textId="77777777" w:rsidR="002D5A4F" w:rsidRPr="003F0260" w:rsidRDefault="002D5A4F" w:rsidP="002D5A4F">
      <w:pPr>
        <w:rPr>
          <w:bCs/>
        </w:rPr>
      </w:pPr>
      <w:r w:rsidRPr="00675E0A">
        <w:t xml:space="preserve">Demonstrate entry-level competencies </w:t>
      </w:r>
      <w:r w:rsidRPr="00675E0A">
        <w:rPr>
          <w:b/>
        </w:rPr>
        <w:t>for medical laboratory technicians</w:t>
      </w:r>
      <w:r w:rsidRPr="00675E0A">
        <w:t xml:space="preserve"> (</w:t>
      </w:r>
      <w:smartTag w:uri="urn:schemas-microsoft-com:office:smarttags" w:element="stockticker">
        <w:r w:rsidRPr="00675E0A">
          <w:t>AAS</w:t>
        </w:r>
      </w:smartTag>
      <w:r w:rsidRPr="00675E0A">
        <w:t>-</w:t>
      </w:r>
      <w:smartTag w:uri="urn:schemas-microsoft-com:office:smarttags" w:element="stockticker">
        <w:r w:rsidRPr="00675E0A">
          <w:t>MLT</w:t>
        </w:r>
      </w:smartTag>
      <w:r w:rsidRPr="00675E0A">
        <w:t xml:space="preserve">) or </w:t>
      </w:r>
      <w:r>
        <w:rPr>
          <w:b/>
        </w:rPr>
        <w:t>medical</w:t>
      </w:r>
      <w:r w:rsidRPr="00675E0A">
        <w:rPr>
          <w:b/>
        </w:rPr>
        <w:t xml:space="preserve"> laboratory scientists</w:t>
      </w:r>
      <w:r w:rsidR="007833C5">
        <w:t xml:space="preserve"> (BS-MLS</w:t>
      </w:r>
      <w:r w:rsidRPr="00675E0A">
        <w:t xml:space="preserve">) in the following disciplines: Hematology, Chemistry, Immunology, Blood Bank, Urine and Body Fluid Analysis, Microbiology and Laboratory Operations. </w:t>
      </w:r>
    </w:p>
    <w:p w14:paraId="2EBD7756" w14:textId="77777777" w:rsidR="002D5A4F" w:rsidRDefault="002D5A4F" w:rsidP="002D5A4F">
      <w:pPr>
        <w:pStyle w:val="Header"/>
        <w:tabs>
          <w:tab w:val="clear" w:pos="4320"/>
          <w:tab w:val="clear" w:pos="8640"/>
        </w:tabs>
        <w:rPr>
          <w:lang w:val="en-US"/>
        </w:rPr>
      </w:pPr>
    </w:p>
    <w:p w14:paraId="3597E92C" w14:textId="77777777" w:rsidR="00497283" w:rsidRPr="00CE4673" w:rsidRDefault="00497283" w:rsidP="002D5A4F">
      <w:pPr>
        <w:pStyle w:val="Header"/>
        <w:tabs>
          <w:tab w:val="clear" w:pos="4320"/>
          <w:tab w:val="clear" w:pos="8640"/>
        </w:tabs>
        <w:rPr>
          <w:lang w:val="en-US"/>
        </w:rPr>
      </w:pPr>
      <w:r w:rsidRPr="00497283">
        <w:rPr>
          <w:b/>
          <w:lang w:val="en-US"/>
        </w:rPr>
        <w:t>Benchmark:</w:t>
      </w:r>
      <w:r w:rsidR="00CE4673">
        <w:rPr>
          <w:b/>
          <w:lang w:val="en-US"/>
        </w:rPr>
        <w:t xml:space="preserve"> </w:t>
      </w:r>
      <w:r w:rsidR="00CE4673">
        <w:rPr>
          <w:lang w:val="en-US"/>
        </w:rPr>
        <w:t>program average for task objectives: not met &lt;3; met 3-4; exceeded&gt;4</w:t>
      </w:r>
    </w:p>
    <w:p w14:paraId="1FD9090A" w14:textId="77777777" w:rsidR="00497283" w:rsidRPr="00497283" w:rsidRDefault="00497283" w:rsidP="002D5A4F">
      <w:pPr>
        <w:pStyle w:val="Header"/>
        <w:tabs>
          <w:tab w:val="clear" w:pos="4320"/>
          <w:tab w:val="clear" w:pos="8640"/>
        </w:tabs>
        <w:rPr>
          <w:lang w:val="en-US"/>
        </w:rPr>
      </w:pPr>
    </w:p>
    <w:p w14:paraId="6CF8C00E" w14:textId="77777777" w:rsidR="00FD6E94" w:rsidRDefault="00FD6E94">
      <w:pPr>
        <w:rPr>
          <w:b/>
          <w:lang w:eastAsia="x-none"/>
        </w:rPr>
      </w:pPr>
      <w:r>
        <w:rPr>
          <w:b/>
          <w:lang w:eastAsia="x-none"/>
        </w:rPr>
        <w:br w:type="page"/>
      </w:r>
    </w:p>
    <w:p w14:paraId="283B62F6" w14:textId="7F11E7DB" w:rsidR="00C77918" w:rsidRDefault="00C77918" w:rsidP="00A76952">
      <w:pPr>
        <w:rPr>
          <w:rFonts w:cs="Calibri"/>
          <w:b/>
        </w:rPr>
      </w:pPr>
      <w:r w:rsidRPr="003125D4">
        <w:rPr>
          <w:rFonts w:cs="Calibri"/>
          <w:b/>
        </w:rPr>
        <w:lastRenderedPageBreak/>
        <w:t>Urinalysis</w:t>
      </w:r>
      <w:r>
        <w:rPr>
          <w:rFonts w:cs="Calibri"/>
          <w:b/>
        </w:rPr>
        <w:t xml:space="preserve"> Task Objectives</w:t>
      </w:r>
    </w:p>
    <w:p w14:paraId="09502E25" w14:textId="4E6B7E2E" w:rsidR="00C77918" w:rsidRDefault="00C77918" w:rsidP="00C77918">
      <w:pPr>
        <w:rPr>
          <w:rFonts w:cs="Calibri"/>
          <w:b/>
        </w:rPr>
      </w:pPr>
    </w:p>
    <w:p w14:paraId="0CD4903E" w14:textId="4022ECF2" w:rsidR="00A76952" w:rsidRDefault="00A76952" w:rsidP="00A76952">
      <w:pPr>
        <w:rPr>
          <w:rFonts w:ascii="Arial Narrow" w:hAnsi="Arial Narrow" w:cs="Calibri"/>
          <w:b/>
          <w:sz w:val="18"/>
          <w:szCs w:val="18"/>
        </w:rPr>
      </w:pPr>
      <w:r w:rsidRPr="00CD28A0">
        <w:rPr>
          <w:rFonts w:ascii="Arial Narrow" w:hAnsi="Arial Narrow" w:cs="Calibri"/>
          <w:b/>
          <w:sz w:val="18"/>
          <w:szCs w:val="18"/>
        </w:rPr>
        <w:t>Evaluation Key for Tasks that are performed:</w:t>
      </w:r>
    </w:p>
    <w:p w14:paraId="16E8C5FA" w14:textId="77777777" w:rsidR="00A76952" w:rsidRPr="00C77918" w:rsidRDefault="00A76952" w:rsidP="00C77918">
      <w:pPr>
        <w:rPr>
          <w:rFonts w:cs="Calibri"/>
          <w:b/>
        </w:rPr>
      </w:pPr>
    </w:p>
    <w:tbl>
      <w:tblPr>
        <w:tblStyle w:val="TableGrid1"/>
        <w:tblW w:w="10260" w:type="dxa"/>
        <w:jc w:val="center"/>
        <w:tblInd w:w="0" w:type="dxa"/>
        <w:tblLook w:val="04A0" w:firstRow="1" w:lastRow="0" w:firstColumn="1" w:lastColumn="0" w:noHBand="0" w:noVBand="1"/>
        <w:tblCaption w:val="Evaluation key"/>
      </w:tblPr>
      <w:tblGrid>
        <w:gridCol w:w="898"/>
        <w:gridCol w:w="1348"/>
        <w:gridCol w:w="8014"/>
      </w:tblGrid>
      <w:tr w:rsidR="00B57D8F" w:rsidRPr="00B57D8F" w14:paraId="51788AC8" w14:textId="77777777" w:rsidTr="00B57D8F">
        <w:trPr>
          <w:trHeight w:val="125"/>
          <w:tblHeader/>
          <w:jc w:val="center"/>
        </w:trPr>
        <w:tc>
          <w:tcPr>
            <w:tcW w:w="898" w:type="dxa"/>
          </w:tcPr>
          <w:p w14:paraId="1FAA9C16" w14:textId="6656CE28" w:rsidR="00B57D8F" w:rsidRPr="00B57D8F" w:rsidRDefault="00B57D8F" w:rsidP="00B57D8F">
            <w:pPr>
              <w:rPr>
                <w:rFonts w:ascii="Arial Narrow" w:hAnsi="Arial Narrow" w:cs="Calibri"/>
                <w:b/>
                <w:color w:val="FFFFFF" w:themeColor="background1"/>
                <w:sz w:val="10"/>
                <w:szCs w:val="18"/>
              </w:rPr>
            </w:pPr>
            <w:r w:rsidRPr="00B57D8F">
              <w:rPr>
                <w:rFonts w:ascii="Arial Narrow" w:hAnsi="Arial Narrow" w:cs="Calibri"/>
                <w:b/>
                <w:color w:val="FFFFFF" w:themeColor="background1"/>
                <w:sz w:val="10"/>
                <w:szCs w:val="18"/>
              </w:rPr>
              <w:t>Letter</w:t>
            </w:r>
          </w:p>
        </w:tc>
        <w:tc>
          <w:tcPr>
            <w:tcW w:w="1348" w:type="dxa"/>
          </w:tcPr>
          <w:p w14:paraId="6F32B761" w14:textId="5CCBC336" w:rsidR="00B57D8F" w:rsidRPr="00B57D8F" w:rsidRDefault="00B57D8F" w:rsidP="00B57D8F">
            <w:pPr>
              <w:rPr>
                <w:rFonts w:ascii="Arial Narrow" w:hAnsi="Arial Narrow" w:cs="Calibri"/>
                <w:b/>
                <w:color w:val="FFFFFF" w:themeColor="background1"/>
                <w:sz w:val="10"/>
                <w:szCs w:val="18"/>
              </w:rPr>
            </w:pPr>
            <w:r w:rsidRPr="00B57D8F">
              <w:rPr>
                <w:rFonts w:ascii="Arial Narrow" w:hAnsi="Arial Narrow" w:cs="Calibri"/>
                <w:b/>
                <w:color w:val="FFFFFF" w:themeColor="background1"/>
                <w:sz w:val="10"/>
                <w:szCs w:val="18"/>
              </w:rPr>
              <w:t>Evaluation</w:t>
            </w:r>
          </w:p>
        </w:tc>
        <w:tc>
          <w:tcPr>
            <w:tcW w:w="8014" w:type="dxa"/>
          </w:tcPr>
          <w:p w14:paraId="07B1F7B5" w14:textId="100BD129" w:rsidR="00B57D8F" w:rsidRPr="00B57D8F" w:rsidRDefault="00B57D8F" w:rsidP="00B57D8F">
            <w:pPr>
              <w:rPr>
                <w:rFonts w:ascii="Arial Narrow" w:hAnsi="Arial Narrow" w:cs="Calibri"/>
                <w:b/>
                <w:color w:val="FFFFFF" w:themeColor="background1"/>
                <w:sz w:val="10"/>
                <w:szCs w:val="18"/>
              </w:rPr>
            </w:pPr>
            <w:r w:rsidRPr="00B57D8F">
              <w:rPr>
                <w:rFonts w:ascii="Arial Narrow" w:hAnsi="Arial Narrow" w:cs="Calibri"/>
                <w:b/>
                <w:color w:val="FFFFFF" w:themeColor="background1"/>
                <w:sz w:val="10"/>
                <w:szCs w:val="18"/>
              </w:rPr>
              <w:t>Description</w:t>
            </w:r>
          </w:p>
        </w:tc>
      </w:tr>
      <w:tr w:rsidR="00C77918" w:rsidRPr="00C225C1" w14:paraId="413FBE23" w14:textId="77777777" w:rsidTr="00B57D8F">
        <w:trPr>
          <w:trHeight w:val="516"/>
          <w:jc w:val="center"/>
        </w:trPr>
        <w:tc>
          <w:tcPr>
            <w:tcW w:w="898" w:type="dxa"/>
          </w:tcPr>
          <w:p w14:paraId="275C9ABE" w14:textId="77777777" w:rsidR="00C77918" w:rsidRPr="00CD28A0" w:rsidRDefault="00C77918" w:rsidP="00C77918">
            <w:pPr>
              <w:rPr>
                <w:rFonts w:ascii="Arial Narrow" w:hAnsi="Arial Narrow" w:cs="Calibri"/>
                <w:b/>
                <w:sz w:val="18"/>
                <w:szCs w:val="18"/>
              </w:rPr>
            </w:pPr>
            <w:r w:rsidRPr="00CD28A0">
              <w:rPr>
                <w:rFonts w:ascii="Arial Narrow" w:hAnsi="Arial Narrow" w:cs="Calibri"/>
                <w:b/>
                <w:sz w:val="18"/>
                <w:szCs w:val="18"/>
              </w:rPr>
              <w:t>E</w:t>
            </w:r>
          </w:p>
        </w:tc>
        <w:tc>
          <w:tcPr>
            <w:tcW w:w="1348" w:type="dxa"/>
          </w:tcPr>
          <w:p w14:paraId="26A93547" w14:textId="77777777" w:rsidR="00C77918" w:rsidRPr="00CD28A0" w:rsidRDefault="00C77918" w:rsidP="00C77918">
            <w:pPr>
              <w:rPr>
                <w:rFonts w:ascii="Arial Narrow" w:hAnsi="Arial Narrow" w:cs="Calibri"/>
                <w:b/>
                <w:sz w:val="18"/>
                <w:szCs w:val="18"/>
              </w:rPr>
            </w:pPr>
            <w:r w:rsidRPr="00CD28A0">
              <w:rPr>
                <w:rFonts w:ascii="Arial Narrow" w:hAnsi="Arial Narrow" w:cs="Calibri"/>
                <w:b/>
                <w:sz w:val="18"/>
                <w:szCs w:val="18"/>
              </w:rPr>
              <w:t>Exceptional</w:t>
            </w:r>
          </w:p>
        </w:tc>
        <w:tc>
          <w:tcPr>
            <w:tcW w:w="8014" w:type="dxa"/>
          </w:tcPr>
          <w:p w14:paraId="446DBEDB" w14:textId="77777777" w:rsidR="00C77918" w:rsidRPr="00CD28A0" w:rsidRDefault="00C77918" w:rsidP="00C77918">
            <w:pPr>
              <w:rPr>
                <w:rFonts w:ascii="Arial Narrow" w:hAnsi="Arial Narrow" w:cs="Calibri"/>
                <w:sz w:val="18"/>
                <w:szCs w:val="18"/>
              </w:rPr>
            </w:pPr>
            <w:r w:rsidRPr="00CD28A0">
              <w:rPr>
                <w:rFonts w:ascii="Arial Narrow" w:hAnsi="Arial Narrow" w:cs="Calibri"/>
                <w:sz w:val="18"/>
                <w:szCs w:val="18"/>
              </w:rPr>
              <w:t>Student performs independently after proper instruction and orientation; shows initiative and rarely needs to consult with trainers. Tasks are performed essentially error-free.</w:t>
            </w:r>
          </w:p>
        </w:tc>
      </w:tr>
      <w:tr w:rsidR="00C77918" w:rsidRPr="00C225C1" w14:paraId="5C4331B3" w14:textId="77777777" w:rsidTr="00B57D8F">
        <w:trPr>
          <w:trHeight w:val="724"/>
          <w:jc w:val="center"/>
        </w:trPr>
        <w:tc>
          <w:tcPr>
            <w:tcW w:w="898" w:type="dxa"/>
          </w:tcPr>
          <w:p w14:paraId="456E11BE" w14:textId="77777777" w:rsidR="00C77918" w:rsidRPr="00CD28A0" w:rsidRDefault="00C77918" w:rsidP="00C77918">
            <w:pPr>
              <w:rPr>
                <w:rFonts w:ascii="Arial Narrow" w:hAnsi="Arial Narrow" w:cs="Calibri"/>
                <w:b/>
                <w:sz w:val="18"/>
                <w:szCs w:val="18"/>
              </w:rPr>
            </w:pPr>
            <w:r w:rsidRPr="00CD28A0">
              <w:rPr>
                <w:rFonts w:ascii="Arial Narrow" w:hAnsi="Arial Narrow" w:cs="Calibri"/>
                <w:b/>
                <w:sz w:val="18"/>
                <w:szCs w:val="18"/>
              </w:rPr>
              <w:t>A</w:t>
            </w:r>
          </w:p>
        </w:tc>
        <w:tc>
          <w:tcPr>
            <w:tcW w:w="1348" w:type="dxa"/>
          </w:tcPr>
          <w:p w14:paraId="2AAB7560" w14:textId="77777777" w:rsidR="00C77918" w:rsidRPr="00CD28A0" w:rsidRDefault="00C77918" w:rsidP="00C77918">
            <w:pPr>
              <w:rPr>
                <w:rFonts w:ascii="Arial Narrow" w:hAnsi="Arial Narrow" w:cs="Calibri"/>
                <w:b/>
                <w:sz w:val="18"/>
                <w:szCs w:val="18"/>
              </w:rPr>
            </w:pPr>
            <w:r w:rsidRPr="00CD28A0">
              <w:rPr>
                <w:rFonts w:ascii="Arial Narrow" w:hAnsi="Arial Narrow" w:cs="Calibri"/>
                <w:b/>
                <w:sz w:val="18"/>
                <w:szCs w:val="18"/>
              </w:rPr>
              <w:t>Acceptable</w:t>
            </w:r>
          </w:p>
        </w:tc>
        <w:tc>
          <w:tcPr>
            <w:tcW w:w="8014" w:type="dxa"/>
          </w:tcPr>
          <w:p w14:paraId="0EC2A511" w14:textId="77777777" w:rsidR="00C77918" w:rsidRPr="00CD28A0" w:rsidRDefault="00C77918" w:rsidP="00C77918">
            <w:pPr>
              <w:rPr>
                <w:rFonts w:ascii="Arial Narrow" w:hAnsi="Arial Narrow" w:cs="Calibri"/>
                <w:sz w:val="18"/>
                <w:szCs w:val="18"/>
              </w:rPr>
            </w:pPr>
            <w:r w:rsidRPr="00CD28A0">
              <w:rPr>
                <w:rFonts w:ascii="Arial Narrow" w:hAnsi="Arial Narrow" w:cs="Calibri"/>
                <w:sz w:val="18"/>
                <w:szCs w:val="18"/>
              </w:rPr>
              <w:t xml:space="preserve">This is the expected performance of an entry- level tech after instruction and orientation. Manuals and other resources may occasionally be used and students may need to consult trainers occasionally for clarification but otherwise should be able to perform independently. </w:t>
            </w:r>
          </w:p>
        </w:tc>
      </w:tr>
      <w:tr w:rsidR="00C77918" w:rsidRPr="00C225C1" w14:paraId="68EDFF5A" w14:textId="77777777" w:rsidTr="00B57D8F">
        <w:trPr>
          <w:trHeight w:val="795"/>
          <w:jc w:val="center"/>
        </w:trPr>
        <w:tc>
          <w:tcPr>
            <w:tcW w:w="898" w:type="dxa"/>
          </w:tcPr>
          <w:p w14:paraId="18D68688" w14:textId="77777777" w:rsidR="00C77918" w:rsidRPr="00CD28A0" w:rsidRDefault="00C77918" w:rsidP="00C77918">
            <w:pPr>
              <w:rPr>
                <w:rFonts w:ascii="Arial Narrow" w:hAnsi="Arial Narrow" w:cs="Calibri"/>
                <w:b/>
                <w:sz w:val="18"/>
                <w:szCs w:val="18"/>
              </w:rPr>
            </w:pPr>
            <w:r w:rsidRPr="00CD28A0">
              <w:rPr>
                <w:rFonts w:ascii="Arial Narrow" w:hAnsi="Arial Narrow" w:cs="Calibri"/>
                <w:b/>
                <w:sz w:val="18"/>
                <w:szCs w:val="18"/>
              </w:rPr>
              <w:t>U</w:t>
            </w:r>
          </w:p>
        </w:tc>
        <w:tc>
          <w:tcPr>
            <w:tcW w:w="1348" w:type="dxa"/>
          </w:tcPr>
          <w:p w14:paraId="78F3D576" w14:textId="77777777" w:rsidR="00C77918" w:rsidRPr="00CD28A0" w:rsidRDefault="00C77918" w:rsidP="00C77918">
            <w:pPr>
              <w:rPr>
                <w:rFonts w:ascii="Arial Narrow" w:hAnsi="Arial Narrow" w:cs="Calibri"/>
                <w:b/>
                <w:sz w:val="18"/>
                <w:szCs w:val="18"/>
              </w:rPr>
            </w:pPr>
            <w:r w:rsidRPr="00CD28A0">
              <w:rPr>
                <w:rFonts w:ascii="Arial Narrow" w:hAnsi="Arial Narrow" w:cs="Calibri"/>
                <w:b/>
                <w:sz w:val="18"/>
                <w:szCs w:val="18"/>
              </w:rPr>
              <w:t>Unacceptable</w:t>
            </w:r>
          </w:p>
        </w:tc>
        <w:tc>
          <w:tcPr>
            <w:tcW w:w="8014" w:type="dxa"/>
          </w:tcPr>
          <w:p w14:paraId="3D5109B3" w14:textId="77777777" w:rsidR="00C77918" w:rsidRPr="00CD28A0" w:rsidRDefault="00C77918" w:rsidP="00C77918">
            <w:pPr>
              <w:rPr>
                <w:rFonts w:ascii="Arial Narrow" w:hAnsi="Arial Narrow" w:cs="Calibri"/>
                <w:sz w:val="18"/>
                <w:szCs w:val="18"/>
              </w:rPr>
            </w:pPr>
            <w:r w:rsidRPr="00CD28A0">
              <w:rPr>
                <w:rFonts w:ascii="Arial Narrow" w:hAnsi="Arial Narrow" w:cs="Calibri"/>
                <w:sz w:val="18"/>
                <w:szCs w:val="18"/>
              </w:rPr>
              <w:t xml:space="preserve">Performance is below that of entry- level tech after orientation and instruction. Frequent consultation with trainers is required and errors are noted after repeated attempts to remediate. Any violation of ethics, safety or patient privacy rules would be another reason for this evaluation. </w:t>
            </w:r>
            <w:r w:rsidRPr="00CD28A0">
              <w:rPr>
                <w:rFonts w:ascii="Arial Narrow" w:hAnsi="Arial Narrow" w:cs="Calibri"/>
                <w:b/>
                <w:sz w:val="18"/>
                <w:szCs w:val="18"/>
              </w:rPr>
              <w:t>This score must be documented and the UAA practicum coordinator consulted</w:t>
            </w:r>
          </w:p>
        </w:tc>
      </w:tr>
      <w:tr w:rsidR="00C77918" w:rsidRPr="00C225C1" w14:paraId="2ABE855C" w14:textId="77777777" w:rsidTr="00B57D8F">
        <w:trPr>
          <w:trHeight w:val="336"/>
          <w:jc w:val="center"/>
        </w:trPr>
        <w:tc>
          <w:tcPr>
            <w:tcW w:w="898" w:type="dxa"/>
          </w:tcPr>
          <w:p w14:paraId="0D6A0C0C" w14:textId="77777777" w:rsidR="00C77918" w:rsidRPr="00CD28A0" w:rsidRDefault="00C77918" w:rsidP="00C77918">
            <w:pPr>
              <w:rPr>
                <w:rFonts w:ascii="Arial Narrow" w:hAnsi="Arial Narrow" w:cs="Calibri"/>
                <w:b/>
                <w:sz w:val="18"/>
                <w:szCs w:val="18"/>
              </w:rPr>
            </w:pPr>
            <w:r w:rsidRPr="00CD28A0">
              <w:rPr>
                <w:rFonts w:ascii="Arial Narrow" w:hAnsi="Arial Narrow" w:cs="Calibri"/>
                <w:b/>
                <w:sz w:val="18"/>
                <w:szCs w:val="18"/>
              </w:rPr>
              <w:t>NA</w:t>
            </w:r>
          </w:p>
        </w:tc>
        <w:tc>
          <w:tcPr>
            <w:tcW w:w="1348" w:type="dxa"/>
          </w:tcPr>
          <w:p w14:paraId="385CCE80" w14:textId="77777777" w:rsidR="00C77918" w:rsidRPr="00CD28A0" w:rsidRDefault="00C77918" w:rsidP="00C77918">
            <w:pPr>
              <w:rPr>
                <w:rFonts w:ascii="Arial Narrow" w:hAnsi="Arial Narrow" w:cs="Calibri"/>
                <w:b/>
                <w:sz w:val="18"/>
                <w:szCs w:val="18"/>
              </w:rPr>
            </w:pPr>
            <w:r w:rsidRPr="00CD28A0">
              <w:rPr>
                <w:rFonts w:ascii="Arial Narrow" w:hAnsi="Arial Narrow" w:cs="Calibri"/>
                <w:b/>
                <w:sz w:val="18"/>
                <w:szCs w:val="18"/>
              </w:rPr>
              <w:t>Not assessed</w:t>
            </w:r>
          </w:p>
        </w:tc>
        <w:tc>
          <w:tcPr>
            <w:tcW w:w="8014" w:type="dxa"/>
          </w:tcPr>
          <w:p w14:paraId="5B6AC96F" w14:textId="77777777" w:rsidR="00C77918" w:rsidRPr="00CD28A0" w:rsidRDefault="00C77918" w:rsidP="00C77918">
            <w:pPr>
              <w:rPr>
                <w:rFonts w:ascii="Arial Narrow" w:hAnsi="Arial Narrow" w:cs="Calibri"/>
                <w:sz w:val="18"/>
                <w:szCs w:val="18"/>
              </w:rPr>
            </w:pPr>
            <w:r w:rsidRPr="00CD28A0">
              <w:rPr>
                <w:rFonts w:ascii="Arial Narrow" w:hAnsi="Arial Narrow" w:cs="Calibri"/>
                <w:sz w:val="18"/>
                <w:szCs w:val="18"/>
              </w:rPr>
              <w:t>Task not performed in lab, no samples available etc.</w:t>
            </w:r>
          </w:p>
        </w:tc>
      </w:tr>
    </w:tbl>
    <w:p w14:paraId="6A0EF2AF" w14:textId="77777777" w:rsidR="00C77918" w:rsidRPr="00C77918" w:rsidRDefault="00C77918" w:rsidP="00C77918">
      <w:pPr>
        <w:tabs>
          <w:tab w:val="left" w:pos="0"/>
        </w:tabs>
        <w:jc w:val="center"/>
        <w:rPr>
          <w:rFonts w:cs="Calibri"/>
          <w:b/>
        </w:rPr>
      </w:pPr>
    </w:p>
    <w:tbl>
      <w:tblPr>
        <w:tblStyle w:val="TableGrid1"/>
        <w:tblW w:w="10233" w:type="dxa"/>
        <w:jc w:val="center"/>
        <w:tblInd w:w="0" w:type="dxa"/>
        <w:tblLayout w:type="fixed"/>
        <w:tblLook w:val="04A0" w:firstRow="1" w:lastRow="0" w:firstColumn="1" w:lastColumn="0" w:noHBand="0" w:noVBand="1"/>
        <w:tblCaption w:val="Table for evaluator to indicate level of achievement and initial/date"/>
      </w:tblPr>
      <w:tblGrid>
        <w:gridCol w:w="5432"/>
        <w:gridCol w:w="1347"/>
        <w:gridCol w:w="394"/>
        <w:gridCol w:w="332"/>
        <w:gridCol w:w="360"/>
        <w:gridCol w:w="478"/>
        <w:gridCol w:w="990"/>
        <w:gridCol w:w="900"/>
      </w:tblGrid>
      <w:tr w:rsidR="00C77918" w:rsidRPr="00A73EBA" w14:paraId="5FDA8F8B" w14:textId="77777777" w:rsidTr="00B57D8F">
        <w:trPr>
          <w:trHeight w:val="432"/>
          <w:tblHeader/>
          <w:jc w:val="center"/>
        </w:trPr>
        <w:tc>
          <w:tcPr>
            <w:tcW w:w="5432" w:type="dxa"/>
            <w:hideMark/>
          </w:tcPr>
          <w:p w14:paraId="5A8122BA" w14:textId="77777777" w:rsidR="00C77918" w:rsidRPr="00C77918" w:rsidRDefault="00C77918" w:rsidP="00CD28A0">
            <w:pPr>
              <w:jc w:val="center"/>
              <w:rPr>
                <w:rFonts w:cs="Calibri"/>
                <w:b/>
                <w:sz w:val="20"/>
                <w:szCs w:val="20"/>
              </w:rPr>
            </w:pPr>
            <w:r w:rsidRPr="00C77918">
              <w:rPr>
                <w:rFonts w:cs="Calibri"/>
                <w:b/>
                <w:sz w:val="20"/>
                <w:szCs w:val="20"/>
              </w:rPr>
              <w:t>Task</w:t>
            </w:r>
          </w:p>
        </w:tc>
        <w:tc>
          <w:tcPr>
            <w:tcW w:w="1347" w:type="dxa"/>
            <w:hideMark/>
          </w:tcPr>
          <w:p w14:paraId="271E1CC7" w14:textId="77777777" w:rsidR="00C77918" w:rsidRPr="00C77918" w:rsidRDefault="00C77918" w:rsidP="00CD28A0">
            <w:pPr>
              <w:jc w:val="center"/>
              <w:rPr>
                <w:rFonts w:cs="Calibri"/>
                <w:b/>
                <w:sz w:val="20"/>
                <w:szCs w:val="20"/>
              </w:rPr>
            </w:pPr>
            <w:r w:rsidRPr="00C77918">
              <w:rPr>
                <w:rFonts w:cs="Calibri"/>
                <w:b/>
                <w:sz w:val="20"/>
                <w:szCs w:val="20"/>
              </w:rPr>
              <w:t>Level of Achievement</w:t>
            </w:r>
          </w:p>
        </w:tc>
        <w:tc>
          <w:tcPr>
            <w:tcW w:w="1564" w:type="dxa"/>
            <w:gridSpan w:val="4"/>
            <w:hideMark/>
          </w:tcPr>
          <w:p w14:paraId="4942C4A7" w14:textId="77777777" w:rsidR="00C77918" w:rsidRPr="00C77918" w:rsidRDefault="00C77918" w:rsidP="00CD28A0">
            <w:pPr>
              <w:jc w:val="center"/>
              <w:rPr>
                <w:rFonts w:cs="Calibri"/>
                <w:b/>
                <w:sz w:val="20"/>
                <w:szCs w:val="20"/>
              </w:rPr>
            </w:pPr>
            <w:r w:rsidRPr="00C77918">
              <w:rPr>
                <w:rFonts w:cs="Calibri"/>
                <w:b/>
                <w:sz w:val="20"/>
                <w:szCs w:val="20"/>
              </w:rPr>
              <w:t>Evaluation</w:t>
            </w:r>
          </w:p>
        </w:tc>
        <w:tc>
          <w:tcPr>
            <w:tcW w:w="990" w:type="dxa"/>
            <w:hideMark/>
          </w:tcPr>
          <w:p w14:paraId="217F03A6" w14:textId="77777777" w:rsidR="00C77918" w:rsidRPr="00C77918" w:rsidRDefault="00C77918" w:rsidP="00CD28A0">
            <w:pPr>
              <w:jc w:val="center"/>
              <w:rPr>
                <w:rFonts w:cs="Calibri"/>
                <w:b/>
                <w:sz w:val="20"/>
                <w:szCs w:val="20"/>
              </w:rPr>
            </w:pPr>
            <w:r w:rsidRPr="00C77918">
              <w:rPr>
                <w:rFonts w:cs="Calibri"/>
                <w:b/>
                <w:sz w:val="20"/>
                <w:szCs w:val="20"/>
              </w:rPr>
              <w:t>Trainer’s Initials</w:t>
            </w:r>
          </w:p>
        </w:tc>
        <w:tc>
          <w:tcPr>
            <w:tcW w:w="900" w:type="dxa"/>
            <w:hideMark/>
          </w:tcPr>
          <w:p w14:paraId="20BBCE00" w14:textId="77777777" w:rsidR="00C77918" w:rsidRPr="00C77918" w:rsidRDefault="00C77918" w:rsidP="002D500C">
            <w:pPr>
              <w:pStyle w:val="Heading2"/>
            </w:pPr>
            <w:r w:rsidRPr="00C77918">
              <w:t>Date</w:t>
            </w:r>
          </w:p>
        </w:tc>
      </w:tr>
      <w:tr w:rsidR="00C77918" w:rsidRPr="00A73EBA" w14:paraId="204A6B8A" w14:textId="77777777" w:rsidTr="00E66480">
        <w:trPr>
          <w:trHeight w:val="432"/>
          <w:jc w:val="center"/>
        </w:trPr>
        <w:tc>
          <w:tcPr>
            <w:tcW w:w="5432" w:type="dxa"/>
            <w:hideMark/>
          </w:tcPr>
          <w:p w14:paraId="5EC1B484"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Demonstrate knowledge of and proficiency performing Daily/Weekly Preventative Maintenance of equipment used for routine urinalysis testing.</w:t>
            </w:r>
          </w:p>
        </w:tc>
        <w:tc>
          <w:tcPr>
            <w:tcW w:w="1347" w:type="dxa"/>
            <w:hideMark/>
          </w:tcPr>
          <w:p w14:paraId="483710CE"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tcPr>
          <w:p w14:paraId="038C9B69" w14:textId="77777777" w:rsidR="00C77918" w:rsidRPr="00C77918" w:rsidRDefault="00C77918" w:rsidP="00CD28A0">
            <w:pPr>
              <w:jc w:val="center"/>
              <w:rPr>
                <w:rFonts w:cs="Calibri"/>
                <w:sz w:val="18"/>
                <w:szCs w:val="18"/>
              </w:rPr>
            </w:pPr>
            <w:r w:rsidRPr="00C77918">
              <w:rPr>
                <w:rFonts w:cs="Calibri"/>
                <w:sz w:val="18"/>
                <w:szCs w:val="18"/>
              </w:rPr>
              <w:t>E</w:t>
            </w:r>
          </w:p>
        </w:tc>
        <w:tc>
          <w:tcPr>
            <w:tcW w:w="332" w:type="dxa"/>
          </w:tcPr>
          <w:p w14:paraId="4432C630" w14:textId="77777777" w:rsidR="00C77918" w:rsidRPr="00C77918" w:rsidRDefault="00C77918" w:rsidP="00CD28A0">
            <w:pPr>
              <w:jc w:val="center"/>
              <w:rPr>
                <w:rFonts w:cs="Calibri"/>
                <w:sz w:val="18"/>
                <w:szCs w:val="18"/>
              </w:rPr>
            </w:pPr>
            <w:r w:rsidRPr="00C77918">
              <w:rPr>
                <w:rFonts w:cs="Calibri"/>
                <w:sz w:val="18"/>
                <w:szCs w:val="18"/>
              </w:rPr>
              <w:t>A</w:t>
            </w:r>
          </w:p>
        </w:tc>
        <w:tc>
          <w:tcPr>
            <w:tcW w:w="360" w:type="dxa"/>
          </w:tcPr>
          <w:p w14:paraId="6AE9FE5F" w14:textId="77777777" w:rsidR="00C77918" w:rsidRPr="00C77918" w:rsidRDefault="00C77918" w:rsidP="00CD28A0">
            <w:pPr>
              <w:jc w:val="center"/>
              <w:rPr>
                <w:rFonts w:cs="Calibri"/>
                <w:sz w:val="18"/>
                <w:szCs w:val="18"/>
              </w:rPr>
            </w:pPr>
            <w:r w:rsidRPr="00C77918">
              <w:rPr>
                <w:rFonts w:cs="Calibri"/>
                <w:sz w:val="18"/>
                <w:szCs w:val="18"/>
              </w:rPr>
              <w:t>U</w:t>
            </w:r>
          </w:p>
        </w:tc>
        <w:tc>
          <w:tcPr>
            <w:tcW w:w="478" w:type="dxa"/>
          </w:tcPr>
          <w:p w14:paraId="2DD061AC" w14:textId="77777777" w:rsidR="00C77918" w:rsidRPr="00C77918" w:rsidRDefault="00C77918" w:rsidP="00CD28A0">
            <w:pPr>
              <w:jc w:val="center"/>
              <w:rPr>
                <w:rFonts w:cs="Calibri"/>
                <w:sz w:val="18"/>
                <w:szCs w:val="18"/>
              </w:rPr>
            </w:pPr>
            <w:r w:rsidRPr="00C77918">
              <w:rPr>
                <w:rFonts w:cs="Calibri"/>
                <w:sz w:val="18"/>
                <w:szCs w:val="18"/>
              </w:rPr>
              <w:t>NA</w:t>
            </w:r>
          </w:p>
        </w:tc>
        <w:tc>
          <w:tcPr>
            <w:tcW w:w="990" w:type="dxa"/>
          </w:tcPr>
          <w:p w14:paraId="2E3FD156" w14:textId="77777777" w:rsidR="00C77918" w:rsidRPr="00C77918" w:rsidRDefault="00C77918" w:rsidP="00CD28A0">
            <w:pPr>
              <w:jc w:val="center"/>
              <w:rPr>
                <w:rFonts w:cs="Calibri"/>
                <w:sz w:val="18"/>
                <w:szCs w:val="18"/>
              </w:rPr>
            </w:pPr>
          </w:p>
        </w:tc>
        <w:tc>
          <w:tcPr>
            <w:tcW w:w="900" w:type="dxa"/>
          </w:tcPr>
          <w:p w14:paraId="614E9F84" w14:textId="77777777" w:rsidR="00C77918" w:rsidRPr="00C77918" w:rsidRDefault="00C77918" w:rsidP="00CD28A0">
            <w:pPr>
              <w:jc w:val="center"/>
              <w:rPr>
                <w:rFonts w:cs="Calibri"/>
                <w:sz w:val="18"/>
                <w:szCs w:val="18"/>
              </w:rPr>
            </w:pPr>
          </w:p>
        </w:tc>
      </w:tr>
      <w:tr w:rsidR="00C77918" w:rsidRPr="00A73EBA" w14:paraId="2BBE5DF9" w14:textId="77777777" w:rsidTr="00E66480">
        <w:trPr>
          <w:trHeight w:val="432"/>
          <w:jc w:val="center"/>
        </w:trPr>
        <w:tc>
          <w:tcPr>
            <w:tcW w:w="5432" w:type="dxa"/>
            <w:hideMark/>
          </w:tcPr>
          <w:p w14:paraId="620C45C7"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Discuss additional maintenance procedures performed in the Urinalysis section.</w:t>
            </w:r>
          </w:p>
        </w:tc>
        <w:tc>
          <w:tcPr>
            <w:tcW w:w="1347" w:type="dxa"/>
            <w:hideMark/>
          </w:tcPr>
          <w:p w14:paraId="0BDDC96C" w14:textId="77777777" w:rsidR="00C77918" w:rsidRPr="00C77918" w:rsidRDefault="00C77918" w:rsidP="00CD28A0">
            <w:pPr>
              <w:jc w:val="center"/>
              <w:rPr>
                <w:rFonts w:cs="Calibri"/>
                <w:sz w:val="18"/>
                <w:szCs w:val="18"/>
              </w:rPr>
            </w:pPr>
            <w:r w:rsidRPr="00C77918">
              <w:rPr>
                <w:rFonts w:cs="Calibri"/>
                <w:sz w:val="18"/>
                <w:szCs w:val="18"/>
              </w:rPr>
              <w:t>Discuss</w:t>
            </w:r>
          </w:p>
        </w:tc>
        <w:tc>
          <w:tcPr>
            <w:tcW w:w="1564" w:type="dxa"/>
            <w:gridSpan w:val="4"/>
            <w:hideMark/>
          </w:tcPr>
          <w:p w14:paraId="5684FDD0" w14:textId="77777777" w:rsidR="00C77918" w:rsidRPr="00533FEF" w:rsidRDefault="00C77918" w:rsidP="00CD28A0">
            <w:pPr>
              <w:jc w:val="center"/>
              <w:rPr>
                <w:sz w:val="18"/>
                <w:szCs w:val="18"/>
              </w:rPr>
            </w:pPr>
            <w:r w:rsidRPr="00C77918">
              <w:rPr>
                <w:rFonts w:cs="Calibri"/>
                <w:sz w:val="18"/>
                <w:szCs w:val="18"/>
              </w:rPr>
              <w:t>Not scored</w:t>
            </w:r>
          </w:p>
        </w:tc>
        <w:tc>
          <w:tcPr>
            <w:tcW w:w="990" w:type="dxa"/>
          </w:tcPr>
          <w:p w14:paraId="4709FCA3" w14:textId="77777777" w:rsidR="00C77918" w:rsidRPr="00C77918" w:rsidRDefault="00C77918" w:rsidP="00CD28A0">
            <w:pPr>
              <w:jc w:val="center"/>
              <w:rPr>
                <w:rFonts w:cs="Calibri"/>
                <w:sz w:val="18"/>
                <w:szCs w:val="18"/>
              </w:rPr>
            </w:pPr>
          </w:p>
        </w:tc>
        <w:tc>
          <w:tcPr>
            <w:tcW w:w="900" w:type="dxa"/>
          </w:tcPr>
          <w:p w14:paraId="652DDE84" w14:textId="77777777" w:rsidR="00C77918" w:rsidRPr="00C77918" w:rsidRDefault="00C77918" w:rsidP="00CD28A0">
            <w:pPr>
              <w:jc w:val="center"/>
              <w:rPr>
                <w:rFonts w:cs="Calibri"/>
                <w:sz w:val="18"/>
                <w:szCs w:val="18"/>
              </w:rPr>
            </w:pPr>
          </w:p>
        </w:tc>
      </w:tr>
      <w:tr w:rsidR="00C77918" w:rsidRPr="00A73EBA" w14:paraId="2263B7AB" w14:textId="77777777" w:rsidTr="00E66480">
        <w:trPr>
          <w:trHeight w:val="432"/>
          <w:jc w:val="center"/>
        </w:trPr>
        <w:tc>
          <w:tcPr>
            <w:tcW w:w="5432" w:type="dxa"/>
            <w:hideMark/>
          </w:tcPr>
          <w:p w14:paraId="4127E223"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Participate in all quality control measures on a daily basis.</w:t>
            </w:r>
          </w:p>
        </w:tc>
        <w:tc>
          <w:tcPr>
            <w:tcW w:w="1347" w:type="dxa"/>
            <w:hideMark/>
          </w:tcPr>
          <w:p w14:paraId="321B39E6"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tcPr>
          <w:p w14:paraId="5988F695" w14:textId="77777777" w:rsidR="00C77918" w:rsidRPr="00C77918" w:rsidRDefault="00C77918" w:rsidP="00CD28A0">
            <w:pPr>
              <w:jc w:val="center"/>
              <w:rPr>
                <w:rFonts w:cs="Calibri"/>
                <w:sz w:val="18"/>
                <w:szCs w:val="18"/>
              </w:rPr>
            </w:pPr>
            <w:r w:rsidRPr="00C77918">
              <w:rPr>
                <w:rFonts w:cs="Calibri"/>
                <w:sz w:val="18"/>
                <w:szCs w:val="18"/>
              </w:rPr>
              <w:t>E</w:t>
            </w:r>
          </w:p>
        </w:tc>
        <w:tc>
          <w:tcPr>
            <w:tcW w:w="332" w:type="dxa"/>
          </w:tcPr>
          <w:p w14:paraId="76689DA6" w14:textId="77777777" w:rsidR="00C77918" w:rsidRPr="00533FEF" w:rsidRDefault="00C77918" w:rsidP="00CD28A0">
            <w:pPr>
              <w:jc w:val="center"/>
              <w:rPr>
                <w:sz w:val="18"/>
                <w:szCs w:val="18"/>
              </w:rPr>
            </w:pPr>
            <w:r w:rsidRPr="00533FEF">
              <w:rPr>
                <w:sz w:val="18"/>
                <w:szCs w:val="18"/>
              </w:rPr>
              <w:t>A</w:t>
            </w:r>
          </w:p>
        </w:tc>
        <w:tc>
          <w:tcPr>
            <w:tcW w:w="360" w:type="dxa"/>
          </w:tcPr>
          <w:p w14:paraId="2674DC3F" w14:textId="77777777" w:rsidR="00C77918" w:rsidRPr="00533FEF" w:rsidRDefault="00C77918" w:rsidP="00CD28A0">
            <w:pPr>
              <w:jc w:val="center"/>
              <w:rPr>
                <w:sz w:val="18"/>
                <w:szCs w:val="18"/>
              </w:rPr>
            </w:pPr>
            <w:r w:rsidRPr="00533FEF">
              <w:rPr>
                <w:sz w:val="18"/>
                <w:szCs w:val="18"/>
              </w:rPr>
              <w:t>U</w:t>
            </w:r>
          </w:p>
        </w:tc>
        <w:tc>
          <w:tcPr>
            <w:tcW w:w="478" w:type="dxa"/>
          </w:tcPr>
          <w:p w14:paraId="6C3228F0" w14:textId="77777777" w:rsidR="00C77918" w:rsidRPr="00C77918" w:rsidRDefault="00C77918" w:rsidP="00CD28A0">
            <w:pPr>
              <w:jc w:val="center"/>
              <w:rPr>
                <w:rFonts w:cs="Calibri"/>
                <w:sz w:val="18"/>
                <w:szCs w:val="18"/>
              </w:rPr>
            </w:pPr>
            <w:r w:rsidRPr="00C77918">
              <w:rPr>
                <w:rFonts w:cs="Calibri"/>
                <w:sz w:val="18"/>
                <w:szCs w:val="18"/>
              </w:rPr>
              <w:t>NA</w:t>
            </w:r>
          </w:p>
        </w:tc>
        <w:tc>
          <w:tcPr>
            <w:tcW w:w="990" w:type="dxa"/>
          </w:tcPr>
          <w:p w14:paraId="5B596709" w14:textId="77777777" w:rsidR="00C77918" w:rsidRPr="00C77918" w:rsidRDefault="00C77918" w:rsidP="00CD28A0">
            <w:pPr>
              <w:jc w:val="center"/>
              <w:rPr>
                <w:rFonts w:cs="Calibri"/>
                <w:sz w:val="18"/>
                <w:szCs w:val="18"/>
              </w:rPr>
            </w:pPr>
          </w:p>
        </w:tc>
        <w:tc>
          <w:tcPr>
            <w:tcW w:w="900" w:type="dxa"/>
          </w:tcPr>
          <w:p w14:paraId="0FD2BB2F" w14:textId="77777777" w:rsidR="00C77918" w:rsidRPr="00C77918" w:rsidRDefault="00C77918" w:rsidP="00CD28A0">
            <w:pPr>
              <w:jc w:val="center"/>
              <w:rPr>
                <w:rFonts w:cs="Calibri"/>
                <w:sz w:val="18"/>
                <w:szCs w:val="18"/>
              </w:rPr>
            </w:pPr>
          </w:p>
        </w:tc>
      </w:tr>
      <w:tr w:rsidR="00C77918" w:rsidRPr="00A73EBA" w14:paraId="72C3DFF0" w14:textId="77777777" w:rsidTr="00E66480">
        <w:trPr>
          <w:trHeight w:val="432"/>
          <w:jc w:val="center"/>
        </w:trPr>
        <w:tc>
          <w:tcPr>
            <w:tcW w:w="5432" w:type="dxa"/>
            <w:hideMark/>
          </w:tcPr>
          <w:p w14:paraId="6689DA6F"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Discuss procedure for resolution of out of control results.</w:t>
            </w:r>
          </w:p>
        </w:tc>
        <w:tc>
          <w:tcPr>
            <w:tcW w:w="1347" w:type="dxa"/>
            <w:hideMark/>
          </w:tcPr>
          <w:p w14:paraId="518DC0D2" w14:textId="77777777" w:rsidR="00C77918" w:rsidRPr="00C77918" w:rsidRDefault="00C77918" w:rsidP="00CD28A0">
            <w:pPr>
              <w:jc w:val="center"/>
              <w:rPr>
                <w:rFonts w:cs="Calibri"/>
                <w:sz w:val="18"/>
                <w:szCs w:val="18"/>
              </w:rPr>
            </w:pPr>
            <w:r w:rsidRPr="00C77918">
              <w:rPr>
                <w:rFonts w:cs="Calibri"/>
                <w:sz w:val="18"/>
                <w:szCs w:val="18"/>
              </w:rPr>
              <w:t>Discuss</w:t>
            </w:r>
          </w:p>
        </w:tc>
        <w:tc>
          <w:tcPr>
            <w:tcW w:w="1564" w:type="dxa"/>
            <w:gridSpan w:val="4"/>
            <w:hideMark/>
          </w:tcPr>
          <w:p w14:paraId="462B12BA" w14:textId="77777777" w:rsidR="00C77918" w:rsidRPr="00533FEF" w:rsidRDefault="00C77918" w:rsidP="00CD28A0">
            <w:pPr>
              <w:jc w:val="center"/>
              <w:rPr>
                <w:sz w:val="18"/>
                <w:szCs w:val="18"/>
              </w:rPr>
            </w:pPr>
            <w:r w:rsidRPr="00C77918">
              <w:rPr>
                <w:rFonts w:cs="Calibri"/>
                <w:sz w:val="18"/>
                <w:szCs w:val="18"/>
              </w:rPr>
              <w:t>Not scored</w:t>
            </w:r>
          </w:p>
        </w:tc>
        <w:tc>
          <w:tcPr>
            <w:tcW w:w="990" w:type="dxa"/>
          </w:tcPr>
          <w:p w14:paraId="7D7A4C9F" w14:textId="77777777" w:rsidR="00C77918" w:rsidRPr="00C77918" w:rsidRDefault="00C77918" w:rsidP="00CD28A0">
            <w:pPr>
              <w:jc w:val="center"/>
              <w:rPr>
                <w:rFonts w:cs="Calibri"/>
                <w:sz w:val="18"/>
                <w:szCs w:val="18"/>
              </w:rPr>
            </w:pPr>
          </w:p>
        </w:tc>
        <w:tc>
          <w:tcPr>
            <w:tcW w:w="900" w:type="dxa"/>
          </w:tcPr>
          <w:p w14:paraId="57DA74E8" w14:textId="77777777" w:rsidR="00C77918" w:rsidRPr="00C77918" w:rsidRDefault="00C77918" w:rsidP="00CD28A0">
            <w:pPr>
              <w:jc w:val="center"/>
              <w:rPr>
                <w:rFonts w:cs="Calibri"/>
                <w:sz w:val="18"/>
                <w:szCs w:val="18"/>
              </w:rPr>
            </w:pPr>
          </w:p>
        </w:tc>
      </w:tr>
      <w:tr w:rsidR="00C77918" w:rsidRPr="00A73EBA" w14:paraId="5707EABF" w14:textId="77777777" w:rsidTr="00E66480">
        <w:trPr>
          <w:trHeight w:val="432"/>
          <w:jc w:val="center"/>
        </w:trPr>
        <w:tc>
          <w:tcPr>
            <w:tcW w:w="5432" w:type="dxa"/>
            <w:hideMark/>
          </w:tcPr>
          <w:p w14:paraId="5F72FD76"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Evaluate cumulative QC date for abnormalities.</w:t>
            </w:r>
          </w:p>
        </w:tc>
        <w:tc>
          <w:tcPr>
            <w:tcW w:w="1347" w:type="dxa"/>
            <w:hideMark/>
          </w:tcPr>
          <w:p w14:paraId="59727AB2" w14:textId="77777777" w:rsidR="00C77918" w:rsidRPr="00C77918" w:rsidRDefault="00C77918" w:rsidP="00CD28A0">
            <w:pPr>
              <w:jc w:val="center"/>
              <w:rPr>
                <w:rFonts w:cs="Calibri"/>
                <w:sz w:val="18"/>
                <w:szCs w:val="18"/>
              </w:rPr>
            </w:pPr>
            <w:r w:rsidRPr="00C77918">
              <w:rPr>
                <w:rFonts w:cs="Calibri"/>
                <w:sz w:val="18"/>
                <w:szCs w:val="18"/>
              </w:rPr>
              <w:t>Observe</w:t>
            </w:r>
          </w:p>
        </w:tc>
        <w:tc>
          <w:tcPr>
            <w:tcW w:w="1564" w:type="dxa"/>
            <w:gridSpan w:val="4"/>
          </w:tcPr>
          <w:p w14:paraId="17D9EEE9" w14:textId="77777777" w:rsidR="00C77918" w:rsidRPr="00533FEF" w:rsidRDefault="00C77918" w:rsidP="00CD28A0">
            <w:pPr>
              <w:jc w:val="center"/>
              <w:rPr>
                <w:sz w:val="18"/>
                <w:szCs w:val="18"/>
              </w:rPr>
            </w:pPr>
            <w:r w:rsidRPr="00C77918">
              <w:rPr>
                <w:rFonts w:cs="Calibri"/>
                <w:sz w:val="18"/>
                <w:szCs w:val="18"/>
              </w:rPr>
              <w:t>Not scored</w:t>
            </w:r>
          </w:p>
        </w:tc>
        <w:tc>
          <w:tcPr>
            <w:tcW w:w="990" w:type="dxa"/>
          </w:tcPr>
          <w:p w14:paraId="1EAF17DE" w14:textId="77777777" w:rsidR="00C77918" w:rsidRPr="00C77918" w:rsidRDefault="00C77918" w:rsidP="00CD28A0">
            <w:pPr>
              <w:jc w:val="center"/>
              <w:rPr>
                <w:rFonts w:cs="Calibri"/>
                <w:sz w:val="18"/>
                <w:szCs w:val="18"/>
              </w:rPr>
            </w:pPr>
          </w:p>
        </w:tc>
        <w:tc>
          <w:tcPr>
            <w:tcW w:w="900" w:type="dxa"/>
          </w:tcPr>
          <w:p w14:paraId="3E337478" w14:textId="77777777" w:rsidR="00C77918" w:rsidRPr="00C77918" w:rsidRDefault="00C77918" w:rsidP="00CD28A0">
            <w:pPr>
              <w:jc w:val="center"/>
              <w:rPr>
                <w:rFonts w:cs="Calibri"/>
                <w:sz w:val="18"/>
                <w:szCs w:val="18"/>
              </w:rPr>
            </w:pPr>
          </w:p>
        </w:tc>
      </w:tr>
      <w:tr w:rsidR="00C77918" w:rsidRPr="00A73EBA" w14:paraId="76D97AC4" w14:textId="77777777" w:rsidTr="00E66480">
        <w:trPr>
          <w:trHeight w:val="432"/>
          <w:jc w:val="center"/>
        </w:trPr>
        <w:tc>
          <w:tcPr>
            <w:tcW w:w="5432" w:type="dxa"/>
            <w:hideMark/>
          </w:tcPr>
          <w:p w14:paraId="65C58258"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Evaluate specimens for acceptability and take necessary action if unacceptable.</w:t>
            </w:r>
          </w:p>
        </w:tc>
        <w:tc>
          <w:tcPr>
            <w:tcW w:w="1347" w:type="dxa"/>
            <w:hideMark/>
          </w:tcPr>
          <w:p w14:paraId="65264574"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tcPr>
          <w:p w14:paraId="08436B08" w14:textId="77777777" w:rsidR="00C77918" w:rsidRPr="00533FEF" w:rsidRDefault="00C77918" w:rsidP="00CD28A0">
            <w:pPr>
              <w:jc w:val="center"/>
              <w:rPr>
                <w:sz w:val="18"/>
                <w:szCs w:val="18"/>
              </w:rPr>
            </w:pPr>
            <w:r w:rsidRPr="00533FEF">
              <w:rPr>
                <w:sz w:val="18"/>
                <w:szCs w:val="18"/>
              </w:rPr>
              <w:t>E</w:t>
            </w:r>
          </w:p>
        </w:tc>
        <w:tc>
          <w:tcPr>
            <w:tcW w:w="332" w:type="dxa"/>
          </w:tcPr>
          <w:p w14:paraId="1D6DB700" w14:textId="77777777" w:rsidR="00C77918" w:rsidRPr="00533FEF" w:rsidRDefault="00C77918" w:rsidP="00CD28A0">
            <w:pPr>
              <w:jc w:val="center"/>
              <w:rPr>
                <w:sz w:val="18"/>
                <w:szCs w:val="18"/>
              </w:rPr>
            </w:pPr>
            <w:r w:rsidRPr="00533FEF">
              <w:rPr>
                <w:sz w:val="18"/>
                <w:szCs w:val="18"/>
              </w:rPr>
              <w:t>A</w:t>
            </w:r>
          </w:p>
        </w:tc>
        <w:tc>
          <w:tcPr>
            <w:tcW w:w="360" w:type="dxa"/>
          </w:tcPr>
          <w:p w14:paraId="15122B1B" w14:textId="77777777" w:rsidR="00C77918" w:rsidRPr="00533FEF" w:rsidRDefault="00C77918" w:rsidP="00CD28A0">
            <w:pPr>
              <w:jc w:val="center"/>
              <w:rPr>
                <w:sz w:val="18"/>
                <w:szCs w:val="18"/>
              </w:rPr>
            </w:pPr>
            <w:r w:rsidRPr="00533FEF">
              <w:rPr>
                <w:sz w:val="18"/>
                <w:szCs w:val="18"/>
              </w:rPr>
              <w:t>U</w:t>
            </w:r>
          </w:p>
        </w:tc>
        <w:tc>
          <w:tcPr>
            <w:tcW w:w="478" w:type="dxa"/>
          </w:tcPr>
          <w:p w14:paraId="750C75CF" w14:textId="77777777" w:rsidR="00C77918" w:rsidRPr="00533FEF" w:rsidRDefault="00C77918" w:rsidP="00CD28A0">
            <w:pPr>
              <w:jc w:val="center"/>
              <w:rPr>
                <w:sz w:val="18"/>
                <w:szCs w:val="18"/>
              </w:rPr>
            </w:pPr>
            <w:r w:rsidRPr="00533FEF">
              <w:rPr>
                <w:sz w:val="18"/>
                <w:szCs w:val="18"/>
              </w:rPr>
              <w:t>NA</w:t>
            </w:r>
          </w:p>
        </w:tc>
        <w:tc>
          <w:tcPr>
            <w:tcW w:w="990" w:type="dxa"/>
          </w:tcPr>
          <w:p w14:paraId="7A107F94" w14:textId="77777777" w:rsidR="00C77918" w:rsidRPr="00C77918" w:rsidRDefault="00C77918" w:rsidP="00CD28A0">
            <w:pPr>
              <w:jc w:val="center"/>
              <w:rPr>
                <w:rFonts w:cs="Calibri"/>
                <w:sz w:val="18"/>
                <w:szCs w:val="18"/>
              </w:rPr>
            </w:pPr>
          </w:p>
        </w:tc>
        <w:tc>
          <w:tcPr>
            <w:tcW w:w="900" w:type="dxa"/>
          </w:tcPr>
          <w:p w14:paraId="65FB5ADB" w14:textId="77777777" w:rsidR="00C77918" w:rsidRPr="00C77918" w:rsidRDefault="00C77918" w:rsidP="00CD28A0">
            <w:pPr>
              <w:jc w:val="center"/>
              <w:rPr>
                <w:rFonts w:cs="Calibri"/>
                <w:sz w:val="18"/>
                <w:szCs w:val="18"/>
              </w:rPr>
            </w:pPr>
          </w:p>
        </w:tc>
      </w:tr>
      <w:tr w:rsidR="00C77918" w:rsidRPr="00A73EBA" w14:paraId="0A47F3B1" w14:textId="77777777" w:rsidTr="00E66480">
        <w:trPr>
          <w:trHeight w:val="432"/>
          <w:jc w:val="center"/>
        </w:trPr>
        <w:tc>
          <w:tcPr>
            <w:tcW w:w="5432" w:type="dxa"/>
            <w:hideMark/>
          </w:tcPr>
          <w:p w14:paraId="1047B109"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Demonstrate the ability to operate instrumentation used for routine urinalysis testing.</w:t>
            </w:r>
          </w:p>
        </w:tc>
        <w:tc>
          <w:tcPr>
            <w:tcW w:w="1347" w:type="dxa"/>
            <w:hideMark/>
          </w:tcPr>
          <w:p w14:paraId="295F5540"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tcPr>
          <w:p w14:paraId="49564DD1" w14:textId="77777777" w:rsidR="00C77918" w:rsidRPr="00533FEF" w:rsidRDefault="00C77918" w:rsidP="00CD28A0">
            <w:pPr>
              <w:jc w:val="center"/>
              <w:rPr>
                <w:sz w:val="18"/>
                <w:szCs w:val="18"/>
              </w:rPr>
            </w:pPr>
            <w:r w:rsidRPr="00533FEF">
              <w:rPr>
                <w:sz w:val="18"/>
                <w:szCs w:val="18"/>
              </w:rPr>
              <w:t>E</w:t>
            </w:r>
          </w:p>
        </w:tc>
        <w:tc>
          <w:tcPr>
            <w:tcW w:w="332" w:type="dxa"/>
          </w:tcPr>
          <w:p w14:paraId="0EF43567" w14:textId="77777777" w:rsidR="00C77918" w:rsidRPr="00533FEF" w:rsidRDefault="00C77918" w:rsidP="00CD28A0">
            <w:pPr>
              <w:jc w:val="center"/>
              <w:rPr>
                <w:sz w:val="18"/>
                <w:szCs w:val="18"/>
              </w:rPr>
            </w:pPr>
            <w:r w:rsidRPr="00533FEF">
              <w:rPr>
                <w:sz w:val="18"/>
                <w:szCs w:val="18"/>
              </w:rPr>
              <w:t>A</w:t>
            </w:r>
          </w:p>
        </w:tc>
        <w:tc>
          <w:tcPr>
            <w:tcW w:w="360" w:type="dxa"/>
          </w:tcPr>
          <w:p w14:paraId="49B1682A" w14:textId="77777777" w:rsidR="00C77918" w:rsidRPr="00533FEF" w:rsidRDefault="00C77918" w:rsidP="00CD28A0">
            <w:pPr>
              <w:jc w:val="center"/>
              <w:rPr>
                <w:sz w:val="18"/>
                <w:szCs w:val="18"/>
              </w:rPr>
            </w:pPr>
            <w:r w:rsidRPr="00533FEF">
              <w:rPr>
                <w:sz w:val="18"/>
                <w:szCs w:val="18"/>
              </w:rPr>
              <w:t>U</w:t>
            </w:r>
          </w:p>
        </w:tc>
        <w:tc>
          <w:tcPr>
            <w:tcW w:w="478" w:type="dxa"/>
          </w:tcPr>
          <w:p w14:paraId="35F5F27E" w14:textId="77777777" w:rsidR="00C77918" w:rsidRPr="00533FEF" w:rsidRDefault="00C77918" w:rsidP="00CD28A0">
            <w:pPr>
              <w:jc w:val="center"/>
              <w:rPr>
                <w:sz w:val="18"/>
                <w:szCs w:val="18"/>
              </w:rPr>
            </w:pPr>
            <w:r w:rsidRPr="00533FEF">
              <w:rPr>
                <w:sz w:val="18"/>
                <w:szCs w:val="18"/>
              </w:rPr>
              <w:t>NA</w:t>
            </w:r>
          </w:p>
        </w:tc>
        <w:tc>
          <w:tcPr>
            <w:tcW w:w="990" w:type="dxa"/>
          </w:tcPr>
          <w:p w14:paraId="3764A071" w14:textId="77777777" w:rsidR="00C77918" w:rsidRPr="00C77918" w:rsidRDefault="00C77918" w:rsidP="00CD28A0">
            <w:pPr>
              <w:jc w:val="center"/>
              <w:rPr>
                <w:rFonts w:cs="Calibri"/>
                <w:sz w:val="18"/>
                <w:szCs w:val="18"/>
              </w:rPr>
            </w:pPr>
          </w:p>
        </w:tc>
        <w:tc>
          <w:tcPr>
            <w:tcW w:w="900" w:type="dxa"/>
          </w:tcPr>
          <w:p w14:paraId="2A6BF2A2" w14:textId="77777777" w:rsidR="00C77918" w:rsidRPr="00C77918" w:rsidRDefault="00C77918" w:rsidP="00CD28A0">
            <w:pPr>
              <w:jc w:val="center"/>
              <w:rPr>
                <w:rFonts w:cs="Calibri"/>
                <w:sz w:val="18"/>
                <w:szCs w:val="18"/>
              </w:rPr>
            </w:pPr>
          </w:p>
        </w:tc>
      </w:tr>
      <w:tr w:rsidR="00C77918" w:rsidRPr="00A73EBA" w14:paraId="5C696F26" w14:textId="77777777" w:rsidTr="00E66480">
        <w:trPr>
          <w:trHeight w:val="432"/>
          <w:jc w:val="center"/>
        </w:trPr>
        <w:tc>
          <w:tcPr>
            <w:tcW w:w="5432" w:type="dxa"/>
            <w:hideMark/>
          </w:tcPr>
          <w:p w14:paraId="055C81AE"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Demonstrate proficiency in performing the manual dipstick method.</w:t>
            </w:r>
          </w:p>
        </w:tc>
        <w:tc>
          <w:tcPr>
            <w:tcW w:w="1347" w:type="dxa"/>
            <w:hideMark/>
          </w:tcPr>
          <w:p w14:paraId="48E7A26A"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794E8ACE" w14:textId="77777777" w:rsidR="00C77918" w:rsidRPr="00533FEF" w:rsidRDefault="00C77918" w:rsidP="00CD28A0">
            <w:pPr>
              <w:jc w:val="center"/>
              <w:rPr>
                <w:sz w:val="18"/>
                <w:szCs w:val="18"/>
              </w:rPr>
            </w:pPr>
            <w:r w:rsidRPr="00533FEF">
              <w:rPr>
                <w:sz w:val="18"/>
                <w:szCs w:val="18"/>
              </w:rPr>
              <w:t>E</w:t>
            </w:r>
          </w:p>
        </w:tc>
        <w:tc>
          <w:tcPr>
            <w:tcW w:w="332" w:type="dxa"/>
          </w:tcPr>
          <w:p w14:paraId="552FF9EB" w14:textId="77777777" w:rsidR="00C77918" w:rsidRPr="00533FEF" w:rsidRDefault="00C77918" w:rsidP="00CD28A0">
            <w:pPr>
              <w:jc w:val="center"/>
              <w:rPr>
                <w:sz w:val="18"/>
                <w:szCs w:val="18"/>
              </w:rPr>
            </w:pPr>
            <w:r w:rsidRPr="00533FEF">
              <w:rPr>
                <w:sz w:val="18"/>
                <w:szCs w:val="18"/>
              </w:rPr>
              <w:t>A</w:t>
            </w:r>
          </w:p>
        </w:tc>
        <w:tc>
          <w:tcPr>
            <w:tcW w:w="360" w:type="dxa"/>
          </w:tcPr>
          <w:p w14:paraId="2C939A98" w14:textId="77777777" w:rsidR="00C77918" w:rsidRPr="00533FEF" w:rsidRDefault="00C77918" w:rsidP="00CD28A0">
            <w:pPr>
              <w:jc w:val="center"/>
              <w:rPr>
                <w:sz w:val="18"/>
                <w:szCs w:val="18"/>
              </w:rPr>
            </w:pPr>
            <w:r w:rsidRPr="00533FEF">
              <w:rPr>
                <w:sz w:val="18"/>
                <w:szCs w:val="18"/>
              </w:rPr>
              <w:t>U</w:t>
            </w:r>
          </w:p>
        </w:tc>
        <w:tc>
          <w:tcPr>
            <w:tcW w:w="478" w:type="dxa"/>
          </w:tcPr>
          <w:p w14:paraId="359E741D" w14:textId="77777777" w:rsidR="00C77918" w:rsidRPr="00533FEF" w:rsidRDefault="00C77918" w:rsidP="00CD28A0">
            <w:pPr>
              <w:jc w:val="center"/>
              <w:rPr>
                <w:sz w:val="18"/>
                <w:szCs w:val="18"/>
              </w:rPr>
            </w:pPr>
            <w:r w:rsidRPr="00533FEF">
              <w:rPr>
                <w:sz w:val="18"/>
                <w:szCs w:val="18"/>
              </w:rPr>
              <w:t>NA</w:t>
            </w:r>
          </w:p>
        </w:tc>
        <w:tc>
          <w:tcPr>
            <w:tcW w:w="990" w:type="dxa"/>
          </w:tcPr>
          <w:p w14:paraId="1AD94D89" w14:textId="77777777" w:rsidR="00C77918" w:rsidRPr="00C77918" w:rsidRDefault="00C77918" w:rsidP="00CD28A0">
            <w:pPr>
              <w:jc w:val="center"/>
              <w:rPr>
                <w:rFonts w:cs="Calibri"/>
                <w:sz w:val="18"/>
                <w:szCs w:val="18"/>
              </w:rPr>
            </w:pPr>
          </w:p>
        </w:tc>
        <w:tc>
          <w:tcPr>
            <w:tcW w:w="900" w:type="dxa"/>
          </w:tcPr>
          <w:p w14:paraId="1D8041CF" w14:textId="77777777" w:rsidR="00C77918" w:rsidRPr="00C77918" w:rsidRDefault="00C77918" w:rsidP="00CD28A0">
            <w:pPr>
              <w:jc w:val="center"/>
              <w:rPr>
                <w:rFonts w:cs="Calibri"/>
                <w:sz w:val="18"/>
                <w:szCs w:val="18"/>
              </w:rPr>
            </w:pPr>
          </w:p>
        </w:tc>
      </w:tr>
      <w:tr w:rsidR="00C77918" w:rsidRPr="00A73EBA" w14:paraId="6D8673C9" w14:textId="77777777" w:rsidTr="00E66480">
        <w:trPr>
          <w:trHeight w:val="432"/>
          <w:jc w:val="center"/>
        </w:trPr>
        <w:tc>
          <w:tcPr>
            <w:tcW w:w="5432" w:type="dxa"/>
            <w:hideMark/>
          </w:tcPr>
          <w:p w14:paraId="53D9F38C"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Recognize interferences when they occur and resolve discrepant results.</w:t>
            </w:r>
          </w:p>
        </w:tc>
        <w:tc>
          <w:tcPr>
            <w:tcW w:w="1347" w:type="dxa"/>
            <w:hideMark/>
          </w:tcPr>
          <w:p w14:paraId="6B612D87"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0A1C94EC" w14:textId="77777777" w:rsidR="00C77918" w:rsidRPr="00533FEF" w:rsidRDefault="00C77918" w:rsidP="00CD28A0">
            <w:pPr>
              <w:jc w:val="center"/>
              <w:rPr>
                <w:sz w:val="18"/>
                <w:szCs w:val="18"/>
              </w:rPr>
            </w:pPr>
            <w:r w:rsidRPr="00533FEF">
              <w:rPr>
                <w:sz w:val="18"/>
                <w:szCs w:val="18"/>
              </w:rPr>
              <w:t>E</w:t>
            </w:r>
          </w:p>
        </w:tc>
        <w:tc>
          <w:tcPr>
            <w:tcW w:w="332" w:type="dxa"/>
          </w:tcPr>
          <w:p w14:paraId="0589E566" w14:textId="77777777" w:rsidR="00C77918" w:rsidRPr="00533FEF" w:rsidRDefault="00C77918" w:rsidP="00CD28A0">
            <w:pPr>
              <w:jc w:val="center"/>
              <w:rPr>
                <w:sz w:val="18"/>
                <w:szCs w:val="18"/>
              </w:rPr>
            </w:pPr>
            <w:r w:rsidRPr="00533FEF">
              <w:rPr>
                <w:sz w:val="18"/>
                <w:szCs w:val="18"/>
              </w:rPr>
              <w:t>A</w:t>
            </w:r>
          </w:p>
        </w:tc>
        <w:tc>
          <w:tcPr>
            <w:tcW w:w="360" w:type="dxa"/>
          </w:tcPr>
          <w:p w14:paraId="16322E5C" w14:textId="77777777" w:rsidR="00C77918" w:rsidRPr="00533FEF" w:rsidRDefault="00C77918" w:rsidP="00CD28A0">
            <w:pPr>
              <w:jc w:val="center"/>
              <w:rPr>
                <w:sz w:val="18"/>
                <w:szCs w:val="18"/>
              </w:rPr>
            </w:pPr>
            <w:r w:rsidRPr="00533FEF">
              <w:rPr>
                <w:sz w:val="18"/>
                <w:szCs w:val="18"/>
              </w:rPr>
              <w:t>U</w:t>
            </w:r>
          </w:p>
        </w:tc>
        <w:tc>
          <w:tcPr>
            <w:tcW w:w="478" w:type="dxa"/>
          </w:tcPr>
          <w:p w14:paraId="1E292AA8" w14:textId="77777777" w:rsidR="00C77918" w:rsidRPr="00533FEF" w:rsidRDefault="00C77918" w:rsidP="00CD28A0">
            <w:pPr>
              <w:jc w:val="center"/>
              <w:rPr>
                <w:sz w:val="18"/>
                <w:szCs w:val="18"/>
              </w:rPr>
            </w:pPr>
            <w:r w:rsidRPr="00533FEF">
              <w:rPr>
                <w:sz w:val="18"/>
                <w:szCs w:val="18"/>
              </w:rPr>
              <w:t>NA</w:t>
            </w:r>
          </w:p>
        </w:tc>
        <w:tc>
          <w:tcPr>
            <w:tcW w:w="990" w:type="dxa"/>
          </w:tcPr>
          <w:p w14:paraId="2C564174" w14:textId="77777777" w:rsidR="00C77918" w:rsidRPr="00C77918" w:rsidRDefault="00C77918" w:rsidP="00CD28A0">
            <w:pPr>
              <w:jc w:val="center"/>
              <w:rPr>
                <w:rFonts w:cs="Calibri"/>
                <w:sz w:val="18"/>
                <w:szCs w:val="18"/>
              </w:rPr>
            </w:pPr>
          </w:p>
        </w:tc>
        <w:tc>
          <w:tcPr>
            <w:tcW w:w="900" w:type="dxa"/>
          </w:tcPr>
          <w:p w14:paraId="0419D17E" w14:textId="77777777" w:rsidR="00C77918" w:rsidRPr="00C77918" w:rsidRDefault="00C77918" w:rsidP="00CD28A0">
            <w:pPr>
              <w:jc w:val="center"/>
              <w:rPr>
                <w:rFonts w:cs="Calibri"/>
                <w:sz w:val="18"/>
                <w:szCs w:val="18"/>
              </w:rPr>
            </w:pPr>
          </w:p>
        </w:tc>
      </w:tr>
      <w:tr w:rsidR="00C77918" w:rsidRPr="00A73EBA" w14:paraId="3FF293BC" w14:textId="77777777" w:rsidTr="00E66480">
        <w:trPr>
          <w:trHeight w:val="432"/>
          <w:jc w:val="center"/>
        </w:trPr>
        <w:tc>
          <w:tcPr>
            <w:tcW w:w="5432" w:type="dxa"/>
            <w:hideMark/>
          </w:tcPr>
          <w:p w14:paraId="5A14DBE1"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Perform a minimum of 20 urine microscopic exams. At least 5 of these should be by standard microscopy (i.e. not automated)</w:t>
            </w:r>
          </w:p>
        </w:tc>
        <w:tc>
          <w:tcPr>
            <w:tcW w:w="1347" w:type="dxa"/>
            <w:hideMark/>
          </w:tcPr>
          <w:p w14:paraId="6D443C4C"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6DCA2F96" w14:textId="77777777" w:rsidR="00C77918" w:rsidRPr="00533FEF" w:rsidRDefault="00C77918" w:rsidP="00CD28A0">
            <w:pPr>
              <w:jc w:val="center"/>
              <w:rPr>
                <w:sz w:val="18"/>
                <w:szCs w:val="18"/>
              </w:rPr>
            </w:pPr>
            <w:r w:rsidRPr="00533FEF">
              <w:rPr>
                <w:sz w:val="18"/>
                <w:szCs w:val="18"/>
              </w:rPr>
              <w:t>E</w:t>
            </w:r>
          </w:p>
        </w:tc>
        <w:tc>
          <w:tcPr>
            <w:tcW w:w="332" w:type="dxa"/>
          </w:tcPr>
          <w:p w14:paraId="009070A0" w14:textId="77777777" w:rsidR="00C77918" w:rsidRPr="00533FEF" w:rsidRDefault="00C77918" w:rsidP="00CD28A0">
            <w:pPr>
              <w:jc w:val="center"/>
              <w:rPr>
                <w:sz w:val="18"/>
                <w:szCs w:val="18"/>
              </w:rPr>
            </w:pPr>
            <w:r w:rsidRPr="00533FEF">
              <w:rPr>
                <w:sz w:val="18"/>
                <w:szCs w:val="18"/>
              </w:rPr>
              <w:t>A</w:t>
            </w:r>
          </w:p>
        </w:tc>
        <w:tc>
          <w:tcPr>
            <w:tcW w:w="360" w:type="dxa"/>
          </w:tcPr>
          <w:p w14:paraId="403D6997" w14:textId="77777777" w:rsidR="00C77918" w:rsidRPr="00533FEF" w:rsidRDefault="00C77918" w:rsidP="00CD28A0">
            <w:pPr>
              <w:jc w:val="center"/>
              <w:rPr>
                <w:sz w:val="18"/>
                <w:szCs w:val="18"/>
              </w:rPr>
            </w:pPr>
            <w:r w:rsidRPr="00533FEF">
              <w:rPr>
                <w:sz w:val="18"/>
                <w:szCs w:val="18"/>
              </w:rPr>
              <w:t>U</w:t>
            </w:r>
          </w:p>
        </w:tc>
        <w:tc>
          <w:tcPr>
            <w:tcW w:w="478" w:type="dxa"/>
          </w:tcPr>
          <w:p w14:paraId="0F0899EE" w14:textId="77777777" w:rsidR="00C77918" w:rsidRPr="00533FEF" w:rsidRDefault="00C77918" w:rsidP="00CD28A0">
            <w:pPr>
              <w:jc w:val="center"/>
              <w:rPr>
                <w:sz w:val="18"/>
                <w:szCs w:val="18"/>
              </w:rPr>
            </w:pPr>
            <w:r w:rsidRPr="00533FEF">
              <w:rPr>
                <w:sz w:val="18"/>
                <w:szCs w:val="18"/>
              </w:rPr>
              <w:t>NA</w:t>
            </w:r>
          </w:p>
        </w:tc>
        <w:tc>
          <w:tcPr>
            <w:tcW w:w="990" w:type="dxa"/>
          </w:tcPr>
          <w:p w14:paraId="5805F6C2" w14:textId="77777777" w:rsidR="00C77918" w:rsidRPr="00C77918" w:rsidRDefault="00C77918" w:rsidP="00CD28A0">
            <w:pPr>
              <w:jc w:val="center"/>
              <w:rPr>
                <w:rFonts w:cs="Calibri"/>
                <w:sz w:val="18"/>
                <w:szCs w:val="18"/>
              </w:rPr>
            </w:pPr>
          </w:p>
        </w:tc>
        <w:tc>
          <w:tcPr>
            <w:tcW w:w="900" w:type="dxa"/>
          </w:tcPr>
          <w:p w14:paraId="77D84C43" w14:textId="77777777" w:rsidR="00C77918" w:rsidRPr="00C77918" w:rsidRDefault="00C77918" w:rsidP="00CD28A0">
            <w:pPr>
              <w:jc w:val="center"/>
              <w:rPr>
                <w:rFonts w:cs="Calibri"/>
                <w:sz w:val="18"/>
                <w:szCs w:val="18"/>
              </w:rPr>
            </w:pPr>
          </w:p>
        </w:tc>
      </w:tr>
      <w:tr w:rsidR="00C77918" w:rsidRPr="00A73EBA" w14:paraId="5533B338" w14:textId="77777777" w:rsidTr="00E66480">
        <w:trPr>
          <w:trHeight w:val="432"/>
          <w:jc w:val="center"/>
        </w:trPr>
        <w:tc>
          <w:tcPr>
            <w:tcW w:w="5432" w:type="dxa"/>
            <w:hideMark/>
          </w:tcPr>
          <w:p w14:paraId="581A74A1" w14:textId="77777777" w:rsidR="00C77918" w:rsidRPr="00C77918" w:rsidRDefault="00C77918" w:rsidP="00C77918">
            <w:pPr>
              <w:numPr>
                <w:ilvl w:val="0"/>
                <w:numId w:val="23"/>
              </w:numPr>
              <w:tabs>
                <w:tab w:val="clear" w:pos="720"/>
                <w:tab w:val="num" w:pos="395"/>
              </w:tabs>
              <w:ind w:left="395"/>
              <w:rPr>
                <w:rFonts w:ascii="Arial Narrow" w:hAnsi="Arial Narrow" w:cs="Calibri"/>
                <w:sz w:val="20"/>
                <w:szCs w:val="20"/>
              </w:rPr>
            </w:pPr>
            <w:r w:rsidRPr="00C77918">
              <w:rPr>
                <w:rFonts w:ascii="Arial Narrow" w:hAnsi="Arial Narrow" w:cs="Calibri"/>
                <w:sz w:val="20"/>
                <w:szCs w:val="20"/>
              </w:rPr>
              <w:t>Demonstrate proficiency in performing the following tests if available:</w:t>
            </w:r>
          </w:p>
        </w:tc>
        <w:tc>
          <w:tcPr>
            <w:tcW w:w="1347" w:type="dxa"/>
            <w:hideMark/>
          </w:tcPr>
          <w:p w14:paraId="09F91C75"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34C5716C" w14:textId="77777777" w:rsidR="00C77918" w:rsidRPr="00533FEF" w:rsidRDefault="00C77918" w:rsidP="00CD28A0">
            <w:pPr>
              <w:jc w:val="center"/>
              <w:rPr>
                <w:sz w:val="18"/>
                <w:szCs w:val="18"/>
              </w:rPr>
            </w:pPr>
            <w:r w:rsidRPr="00533FEF">
              <w:rPr>
                <w:sz w:val="18"/>
                <w:szCs w:val="18"/>
              </w:rPr>
              <w:t>E</w:t>
            </w:r>
          </w:p>
        </w:tc>
        <w:tc>
          <w:tcPr>
            <w:tcW w:w="332" w:type="dxa"/>
          </w:tcPr>
          <w:p w14:paraId="159D0990" w14:textId="77777777" w:rsidR="00C77918" w:rsidRPr="00533FEF" w:rsidRDefault="00C77918" w:rsidP="00CD28A0">
            <w:pPr>
              <w:jc w:val="center"/>
              <w:rPr>
                <w:sz w:val="18"/>
                <w:szCs w:val="18"/>
              </w:rPr>
            </w:pPr>
            <w:r w:rsidRPr="00533FEF">
              <w:rPr>
                <w:sz w:val="18"/>
                <w:szCs w:val="18"/>
              </w:rPr>
              <w:t>A</w:t>
            </w:r>
          </w:p>
        </w:tc>
        <w:tc>
          <w:tcPr>
            <w:tcW w:w="360" w:type="dxa"/>
          </w:tcPr>
          <w:p w14:paraId="44849E2C" w14:textId="77777777" w:rsidR="00C77918" w:rsidRPr="00533FEF" w:rsidRDefault="00C77918" w:rsidP="00CD28A0">
            <w:pPr>
              <w:jc w:val="center"/>
              <w:rPr>
                <w:sz w:val="18"/>
                <w:szCs w:val="18"/>
              </w:rPr>
            </w:pPr>
            <w:r w:rsidRPr="00533FEF">
              <w:rPr>
                <w:sz w:val="18"/>
                <w:szCs w:val="18"/>
              </w:rPr>
              <w:t>U</w:t>
            </w:r>
          </w:p>
        </w:tc>
        <w:tc>
          <w:tcPr>
            <w:tcW w:w="478" w:type="dxa"/>
          </w:tcPr>
          <w:p w14:paraId="2EB4D50D" w14:textId="77777777" w:rsidR="00C77918" w:rsidRPr="00533FEF" w:rsidRDefault="00C77918" w:rsidP="00CD28A0">
            <w:pPr>
              <w:jc w:val="center"/>
              <w:rPr>
                <w:sz w:val="18"/>
                <w:szCs w:val="18"/>
              </w:rPr>
            </w:pPr>
            <w:r w:rsidRPr="00533FEF">
              <w:rPr>
                <w:sz w:val="18"/>
                <w:szCs w:val="18"/>
              </w:rPr>
              <w:t>NA</w:t>
            </w:r>
          </w:p>
        </w:tc>
        <w:tc>
          <w:tcPr>
            <w:tcW w:w="990" w:type="dxa"/>
          </w:tcPr>
          <w:p w14:paraId="6A5E301B" w14:textId="77777777" w:rsidR="00C77918" w:rsidRPr="00C77918" w:rsidRDefault="00C77918" w:rsidP="00CD28A0">
            <w:pPr>
              <w:jc w:val="center"/>
              <w:rPr>
                <w:rFonts w:cs="Calibri"/>
                <w:sz w:val="18"/>
                <w:szCs w:val="18"/>
              </w:rPr>
            </w:pPr>
          </w:p>
        </w:tc>
        <w:tc>
          <w:tcPr>
            <w:tcW w:w="900" w:type="dxa"/>
          </w:tcPr>
          <w:p w14:paraId="3A687A97" w14:textId="77777777" w:rsidR="00C77918" w:rsidRPr="00C77918" w:rsidRDefault="00C77918" w:rsidP="00CD28A0">
            <w:pPr>
              <w:jc w:val="center"/>
              <w:rPr>
                <w:rFonts w:cs="Calibri"/>
                <w:sz w:val="18"/>
                <w:szCs w:val="18"/>
              </w:rPr>
            </w:pPr>
          </w:p>
        </w:tc>
      </w:tr>
      <w:tr w:rsidR="00C77918" w:rsidRPr="00A73EBA" w14:paraId="4B73CFD7" w14:textId="77777777" w:rsidTr="00E66480">
        <w:trPr>
          <w:trHeight w:val="432"/>
          <w:jc w:val="center"/>
        </w:trPr>
        <w:tc>
          <w:tcPr>
            <w:tcW w:w="5432" w:type="dxa"/>
            <w:hideMark/>
          </w:tcPr>
          <w:p w14:paraId="3B6F464F" w14:textId="77777777" w:rsidR="00C77918" w:rsidRPr="00C77918" w:rsidRDefault="00C77918" w:rsidP="00C77918">
            <w:pPr>
              <w:pStyle w:val="ListParagraph"/>
              <w:numPr>
                <w:ilvl w:val="0"/>
                <w:numId w:val="29"/>
              </w:numPr>
              <w:spacing w:after="0" w:line="240" w:lineRule="auto"/>
              <w:contextualSpacing w:val="0"/>
              <w:rPr>
                <w:rFonts w:ascii="Arial Narrow" w:hAnsi="Arial Narrow" w:cs="Calibri"/>
                <w:sz w:val="20"/>
                <w:szCs w:val="20"/>
              </w:rPr>
            </w:pPr>
            <w:proofErr w:type="spellStart"/>
            <w:r w:rsidRPr="00C77918">
              <w:rPr>
                <w:rFonts w:ascii="Arial Narrow" w:hAnsi="Arial Narrow" w:cs="Calibri"/>
                <w:sz w:val="20"/>
                <w:szCs w:val="20"/>
              </w:rPr>
              <w:t>Clinitest</w:t>
            </w:r>
            <w:proofErr w:type="spellEnd"/>
          </w:p>
        </w:tc>
        <w:tc>
          <w:tcPr>
            <w:tcW w:w="1347" w:type="dxa"/>
            <w:hideMark/>
          </w:tcPr>
          <w:p w14:paraId="36E90BCF"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2576C623" w14:textId="77777777" w:rsidR="00C77918" w:rsidRPr="00533FEF" w:rsidRDefault="00C77918" w:rsidP="00CD28A0">
            <w:pPr>
              <w:jc w:val="center"/>
              <w:rPr>
                <w:sz w:val="18"/>
                <w:szCs w:val="18"/>
              </w:rPr>
            </w:pPr>
            <w:r w:rsidRPr="00533FEF">
              <w:rPr>
                <w:sz w:val="18"/>
                <w:szCs w:val="18"/>
              </w:rPr>
              <w:t>E</w:t>
            </w:r>
          </w:p>
        </w:tc>
        <w:tc>
          <w:tcPr>
            <w:tcW w:w="332" w:type="dxa"/>
          </w:tcPr>
          <w:p w14:paraId="589C008F" w14:textId="77777777" w:rsidR="00C77918" w:rsidRPr="00533FEF" w:rsidRDefault="00C77918" w:rsidP="00CD28A0">
            <w:pPr>
              <w:jc w:val="center"/>
              <w:rPr>
                <w:sz w:val="18"/>
                <w:szCs w:val="18"/>
              </w:rPr>
            </w:pPr>
            <w:r w:rsidRPr="00533FEF">
              <w:rPr>
                <w:sz w:val="18"/>
                <w:szCs w:val="18"/>
              </w:rPr>
              <w:t>A</w:t>
            </w:r>
          </w:p>
        </w:tc>
        <w:tc>
          <w:tcPr>
            <w:tcW w:w="360" w:type="dxa"/>
          </w:tcPr>
          <w:p w14:paraId="73CE519A" w14:textId="77777777" w:rsidR="00C77918" w:rsidRPr="00533FEF" w:rsidRDefault="00C77918" w:rsidP="00CD28A0">
            <w:pPr>
              <w:jc w:val="center"/>
              <w:rPr>
                <w:sz w:val="18"/>
                <w:szCs w:val="18"/>
              </w:rPr>
            </w:pPr>
            <w:r w:rsidRPr="00533FEF">
              <w:rPr>
                <w:sz w:val="18"/>
                <w:szCs w:val="18"/>
              </w:rPr>
              <w:t>U</w:t>
            </w:r>
          </w:p>
        </w:tc>
        <w:tc>
          <w:tcPr>
            <w:tcW w:w="478" w:type="dxa"/>
          </w:tcPr>
          <w:p w14:paraId="4D1D711D" w14:textId="77777777" w:rsidR="00C77918" w:rsidRPr="00533FEF" w:rsidRDefault="00C77918" w:rsidP="00CD28A0">
            <w:pPr>
              <w:jc w:val="center"/>
              <w:rPr>
                <w:sz w:val="18"/>
                <w:szCs w:val="18"/>
              </w:rPr>
            </w:pPr>
            <w:r w:rsidRPr="00533FEF">
              <w:rPr>
                <w:sz w:val="18"/>
                <w:szCs w:val="18"/>
              </w:rPr>
              <w:t>NA</w:t>
            </w:r>
          </w:p>
        </w:tc>
        <w:tc>
          <w:tcPr>
            <w:tcW w:w="990" w:type="dxa"/>
          </w:tcPr>
          <w:p w14:paraId="7D893C39" w14:textId="77777777" w:rsidR="00C77918" w:rsidRPr="00C77918" w:rsidRDefault="00C77918" w:rsidP="00CD28A0">
            <w:pPr>
              <w:jc w:val="center"/>
              <w:rPr>
                <w:rFonts w:cs="Calibri"/>
                <w:sz w:val="18"/>
                <w:szCs w:val="18"/>
              </w:rPr>
            </w:pPr>
          </w:p>
        </w:tc>
        <w:tc>
          <w:tcPr>
            <w:tcW w:w="900" w:type="dxa"/>
          </w:tcPr>
          <w:p w14:paraId="14D85CFB" w14:textId="77777777" w:rsidR="00C77918" w:rsidRPr="00C77918" w:rsidRDefault="00C77918" w:rsidP="00CD28A0">
            <w:pPr>
              <w:jc w:val="center"/>
              <w:rPr>
                <w:rFonts w:cs="Calibri"/>
                <w:sz w:val="18"/>
                <w:szCs w:val="18"/>
              </w:rPr>
            </w:pPr>
          </w:p>
        </w:tc>
      </w:tr>
      <w:tr w:rsidR="00C77918" w:rsidRPr="00A73EBA" w14:paraId="5B161C45" w14:textId="77777777" w:rsidTr="00E66480">
        <w:trPr>
          <w:trHeight w:val="432"/>
          <w:jc w:val="center"/>
        </w:trPr>
        <w:tc>
          <w:tcPr>
            <w:tcW w:w="5432" w:type="dxa"/>
            <w:hideMark/>
          </w:tcPr>
          <w:p w14:paraId="34F94FF6" w14:textId="77777777" w:rsidR="00C77918" w:rsidRPr="00C77918" w:rsidRDefault="00C77918" w:rsidP="00C77918">
            <w:pPr>
              <w:pStyle w:val="ListParagraph"/>
              <w:numPr>
                <w:ilvl w:val="0"/>
                <w:numId w:val="29"/>
              </w:numPr>
              <w:spacing w:after="0" w:line="240" w:lineRule="auto"/>
              <w:contextualSpacing w:val="0"/>
              <w:rPr>
                <w:rFonts w:ascii="Arial Narrow" w:hAnsi="Arial Narrow" w:cs="Calibri"/>
                <w:sz w:val="20"/>
                <w:szCs w:val="20"/>
              </w:rPr>
            </w:pPr>
            <w:r w:rsidRPr="00C77918">
              <w:rPr>
                <w:rFonts w:ascii="Arial Narrow" w:hAnsi="Arial Narrow" w:cs="Calibri"/>
                <w:sz w:val="20"/>
                <w:szCs w:val="20"/>
              </w:rPr>
              <w:t>Sulfosalicylic Acid</w:t>
            </w:r>
          </w:p>
        </w:tc>
        <w:tc>
          <w:tcPr>
            <w:tcW w:w="1347" w:type="dxa"/>
            <w:hideMark/>
          </w:tcPr>
          <w:p w14:paraId="5B7D5693"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726F26CE" w14:textId="77777777" w:rsidR="00C77918" w:rsidRPr="00533FEF" w:rsidRDefault="00C77918" w:rsidP="00CD28A0">
            <w:pPr>
              <w:jc w:val="center"/>
              <w:rPr>
                <w:sz w:val="18"/>
                <w:szCs w:val="18"/>
              </w:rPr>
            </w:pPr>
            <w:r w:rsidRPr="00533FEF">
              <w:rPr>
                <w:sz w:val="18"/>
                <w:szCs w:val="18"/>
              </w:rPr>
              <w:t>E</w:t>
            </w:r>
          </w:p>
        </w:tc>
        <w:tc>
          <w:tcPr>
            <w:tcW w:w="332" w:type="dxa"/>
          </w:tcPr>
          <w:p w14:paraId="2D30B223" w14:textId="77777777" w:rsidR="00C77918" w:rsidRPr="00533FEF" w:rsidRDefault="00C77918" w:rsidP="00CD28A0">
            <w:pPr>
              <w:jc w:val="center"/>
              <w:rPr>
                <w:sz w:val="18"/>
                <w:szCs w:val="18"/>
              </w:rPr>
            </w:pPr>
            <w:r w:rsidRPr="00533FEF">
              <w:rPr>
                <w:sz w:val="18"/>
                <w:szCs w:val="18"/>
              </w:rPr>
              <w:t>A</w:t>
            </w:r>
          </w:p>
        </w:tc>
        <w:tc>
          <w:tcPr>
            <w:tcW w:w="360" w:type="dxa"/>
          </w:tcPr>
          <w:p w14:paraId="402EA196" w14:textId="77777777" w:rsidR="00C77918" w:rsidRPr="00533FEF" w:rsidRDefault="00C77918" w:rsidP="00CD28A0">
            <w:pPr>
              <w:jc w:val="center"/>
              <w:rPr>
                <w:sz w:val="18"/>
                <w:szCs w:val="18"/>
              </w:rPr>
            </w:pPr>
            <w:r w:rsidRPr="00533FEF">
              <w:rPr>
                <w:sz w:val="18"/>
                <w:szCs w:val="18"/>
              </w:rPr>
              <w:t>U</w:t>
            </w:r>
          </w:p>
        </w:tc>
        <w:tc>
          <w:tcPr>
            <w:tcW w:w="478" w:type="dxa"/>
          </w:tcPr>
          <w:p w14:paraId="57F9CC29" w14:textId="77777777" w:rsidR="00C77918" w:rsidRPr="00533FEF" w:rsidRDefault="00C77918" w:rsidP="00CD28A0">
            <w:pPr>
              <w:jc w:val="center"/>
              <w:rPr>
                <w:sz w:val="18"/>
                <w:szCs w:val="18"/>
              </w:rPr>
            </w:pPr>
            <w:r w:rsidRPr="00533FEF">
              <w:rPr>
                <w:sz w:val="18"/>
                <w:szCs w:val="18"/>
              </w:rPr>
              <w:t>NA</w:t>
            </w:r>
          </w:p>
        </w:tc>
        <w:tc>
          <w:tcPr>
            <w:tcW w:w="990" w:type="dxa"/>
          </w:tcPr>
          <w:p w14:paraId="251A247A" w14:textId="77777777" w:rsidR="00C77918" w:rsidRPr="00C77918" w:rsidRDefault="00C77918" w:rsidP="00CD28A0">
            <w:pPr>
              <w:jc w:val="center"/>
              <w:rPr>
                <w:rFonts w:cs="Calibri"/>
                <w:sz w:val="18"/>
                <w:szCs w:val="18"/>
              </w:rPr>
            </w:pPr>
          </w:p>
        </w:tc>
        <w:tc>
          <w:tcPr>
            <w:tcW w:w="900" w:type="dxa"/>
          </w:tcPr>
          <w:p w14:paraId="76F61F27" w14:textId="77777777" w:rsidR="00C77918" w:rsidRPr="00C77918" w:rsidRDefault="00C77918" w:rsidP="00CD28A0">
            <w:pPr>
              <w:jc w:val="center"/>
              <w:rPr>
                <w:rFonts w:cs="Calibri"/>
                <w:sz w:val="18"/>
                <w:szCs w:val="18"/>
              </w:rPr>
            </w:pPr>
          </w:p>
        </w:tc>
      </w:tr>
      <w:tr w:rsidR="00C77918" w:rsidRPr="00A73EBA" w14:paraId="4A21988B" w14:textId="77777777" w:rsidTr="00E66480">
        <w:trPr>
          <w:trHeight w:val="432"/>
          <w:jc w:val="center"/>
        </w:trPr>
        <w:tc>
          <w:tcPr>
            <w:tcW w:w="5432" w:type="dxa"/>
            <w:hideMark/>
          </w:tcPr>
          <w:p w14:paraId="7A475BB4" w14:textId="77777777" w:rsidR="00C77918" w:rsidRPr="00C77918" w:rsidRDefault="00C77918" w:rsidP="00C77918">
            <w:pPr>
              <w:pStyle w:val="ListParagraph"/>
              <w:numPr>
                <w:ilvl w:val="0"/>
                <w:numId w:val="29"/>
              </w:numPr>
              <w:spacing w:after="0" w:line="240" w:lineRule="auto"/>
              <w:contextualSpacing w:val="0"/>
              <w:rPr>
                <w:rFonts w:ascii="Arial Narrow" w:hAnsi="Arial Narrow" w:cs="Calibri"/>
                <w:sz w:val="20"/>
                <w:szCs w:val="20"/>
              </w:rPr>
            </w:pPr>
            <w:r w:rsidRPr="00C77918">
              <w:rPr>
                <w:rFonts w:ascii="Arial Narrow" w:hAnsi="Arial Narrow" w:cs="Calibri"/>
                <w:sz w:val="20"/>
                <w:szCs w:val="20"/>
              </w:rPr>
              <w:t>Urine pregnancy test</w:t>
            </w:r>
          </w:p>
        </w:tc>
        <w:tc>
          <w:tcPr>
            <w:tcW w:w="1347" w:type="dxa"/>
            <w:hideMark/>
          </w:tcPr>
          <w:p w14:paraId="1E960406"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7C2528ED" w14:textId="77777777" w:rsidR="00C77918" w:rsidRPr="00533FEF" w:rsidRDefault="00C77918" w:rsidP="00CD28A0">
            <w:pPr>
              <w:jc w:val="center"/>
              <w:rPr>
                <w:sz w:val="18"/>
                <w:szCs w:val="18"/>
              </w:rPr>
            </w:pPr>
            <w:r w:rsidRPr="00533FEF">
              <w:rPr>
                <w:sz w:val="18"/>
                <w:szCs w:val="18"/>
              </w:rPr>
              <w:t>E</w:t>
            </w:r>
          </w:p>
        </w:tc>
        <w:tc>
          <w:tcPr>
            <w:tcW w:w="332" w:type="dxa"/>
          </w:tcPr>
          <w:p w14:paraId="38A008A1" w14:textId="77777777" w:rsidR="00C77918" w:rsidRPr="00533FEF" w:rsidRDefault="00C77918" w:rsidP="00CD28A0">
            <w:pPr>
              <w:jc w:val="center"/>
              <w:rPr>
                <w:sz w:val="18"/>
                <w:szCs w:val="18"/>
              </w:rPr>
            </w:pPr>
            <w:r w:rsidRPr="00533FEF">
              <w:rPr>
                <w:sz w:val="18"/>
                <w:szCs w:val="18"/>
              </w:rPr>
              <w:t>A</w:t>
            </w:r>
          </w:p>
        </w:tc>
        <w:tc>
          <w:tcPr>
            <w:tcW w:w="360" w:type="dxa"/>
          </w:tcPr>
          <w:p w14:paraId="6E77DE21" w14:textId="77777777" w:rsidR="00C77918" w:rsidRPr="00533FEF" w:rsidRDefault="00C77918" w:rsidP="00CD28A0">
            <w:pPr>
              <w:jc w:val="center"/>
              <w:rPr>
                <w:sz w:val="18"/>
                <w:szCs w:val="18"/>
              </w:rPr>
            </w:pPr>
            <w:r w:rsidRPr="00533FEF">
              <w:rPr>
                <w:sz w:val="18"/>
                <w:szCs w:val="18"/>
              </w:rPr>
              <w:t>U</w:t>
            </w:r>
          </w:p>
        </w:tc>
        <w:tc>
          <w:tcPr>
            <w:tcW w:w="478" w:type="dxa"/>
          </w:tcPr>
          <w:p w14:paraId="0791896F" w14:textId="77777777" w:rsidR="00C77918" w:rsidRPr="00533FEF" w:rsidRDefault="00C77918" w:rsidP="00CD28A0">
            <w:pPr>
              <w:jc w:val="center"/>
              <w:rPr>
                <w:sz w:val="18"/>
                <w:szCs w:val="18"/>
              </w:rPr>
            </w:pPr>
            <w:r w:rsidRPr="00533FEF">
              <w:rPr>
                <w:sz w:val="18"/>
                <w:szCs w:val="18"/>
              </w:rPr>
              <w:t>NA</w:t>
            </w:r>
          </w:p>
        </w:tc>
        <w:tc>
          <w:tcPr>
            <w:tcW w:w="990" w:type="dxa"/>
          </w:tcPr>
          <w:p w14:paraId="75521B19" w14:textId="77777777" w:rsidR="00C77918" w:rsidRPr="00C77918" w:rsidRDefault="00C77918" w:rsidP="00CD28A0">
            <w:pPr>
              <w:jc w:val="center"/>
              <w:rPr>
                <w:rFonts w:cs="Calibri"/>
                <w:sz w:val="18"/>
                <w:szCs w:val="18"/>
              </w:rPr>
            </w:pPr>
          </w:p>
        </w:tc>
        <w:tc>
          <w:tcPr>
            <w:tcW w:w="900" w:type="dxa"/>
          </w:tcPr>
          <w:p w14:paraId="69E67BA0" w14:textId="77777777" w:rsidR="00C77918" w:rsidRPr="00C77918" w:rsidRDefault="00C77918" w:rsidP="00CD28A0">
            <w:pPr>
              <w:jc w:val="center"/>
              <w:rPr>
                <w:rFonts w:cs="Calibri"/>
                <w:sz w:val="18"/>
                <w:szCs w:val="18"/>
              </w:rPr>
            </w:pPr>
          </w:p>
        </w:tc>
      </w:tr>
      <w:tr w:rsidR="00C77918" w:rsidRPr="00A73EBA" w14:paraId="7660F832" w14:textId="77777777" w:rsidTr="00E66480">
        <w:trPr>
          <w:trHeight w:val="432"/>
          <w:jc w:val="center"/>
        </w:trPr>
        <w:tc>
          <w:tcPr>
            <w:tcW w:w="5432" w:type="dxa"/>
            <w:hideMark/>
          </w:tcPr>
          <w:p w14:paraId="05E5EA29" w14:textId="77777777" w:rsidR="00C77918" w:rsidRPr="00C77918" w:rsidRDefault="00C77918" w:rsidP="00C77918">
            <w:pPr>
              <w:pStyle w:val="ListParagraph"/>
              <w:numPr>
                <w:ilvl w:val="0"/>
                <w:numId w:val="29"/>
              </w:numPr>
              <w:spacing w:after="0" w:line="240" w:lineRule="auto"/>
              <w:contextualSpacing w:val="0"/>
              <w:rPr>
                <w:rFonts w:ascii="Arial Narrow" w:hAnsi="Arial Narrow" w:cs="Calibri"/>
                <w:sz w:val="20"/>
                <w:szCs w:val="20"/>
              </w:rPr>
            </w:pPr>
            <w:proofErr w:type="spellStart"/>
            <w:r w:rsidRPr="00C77918">
              <w:rPr>
                <w:rFonts w:ascii="Arial Narrow" w:hAnsi="Arial Narrow" w:cs="Calibri"/>
                <w:sz w:val="20"/>
                <w:szCs w:val="20"/>
              </w:rPr>
              <w:t>Ictotest</w:t>
            </w:r>
            <w:proofErr w:type="spellEnd"/>
          </w:p>
        </w:tc>
        <w:tc>
          <w:tcPr>
            <w:tcW w:w="1347" w:type="dxa"/>
            <w:hideMark/>
          </w:tcPr>
          <w:p w14:paraId="6054DC51"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3294FCD2" w14:textId="77777777" w:rsidR="00C77918" w:rsidRPr="00533FEF" w:rsidRDefault="00C77918" w:rsidP="00CD28A0">
            <w:pPr>
              <w:jc w:val="center"/>
              <w:rPr>
                <w:sz w:val="18"/>
                <w:szCs w:val="18"/>
              </w:rPr>
            </w:pPr>
            <w:r w:rsidRPr="00533FEF">
              <w:rPr>
                <w:sz w:val="18"/>
                <w:szCs w:val="18"/>
              </w:rPr>
              <w:t>E</w:t>
            </w:r>
          </w:p>
        </w:tc>
        <w:tc>
          <w:tcPr>
            <w:tcW w:w="332" w:type="dxa"/>
          </w:tcPr>
          <w:p w14:paraId="18B3E5A0" w14:textId="77777777" w:rsidR="00C77918" w:rsidRPr="00533FEF" w:rsidRDefault="00C77918" w:rsidP="00CD28A0">
            <w:pPr>
              <w:jc w:val="center"/>
              <w:rPr>
                <w:sz w:val="18"/>
                <w:szCs w:val="18"/>
              </w:rPr>
            </w:pPr>
            <w:r w:rsidRPr="00533FEF">
              <w:rPr>
                <w:sz w:val="18"/>
                <w:szCs w:val="18"/>
              </w:rPr>
              <w:t>A</w:t>
            </w:r>
          </w:p>
        </w:tc>
        <w:tc>
          <w:tcPr>
            <w:tcW w:w="360" w:type="dxa"/>
          </w:tcPr>
          <w:p w14:paraId="487CDCBA" w14:textId="77777777" w:rsidR="00C77918" w:rsidRPr="00533FEF" w:rsidRDefault="00C77918" w:rsidP="00CD28A0">
            <w:pPr>
              <w:jc w:val="center"/>
              <w:rPr>
                <w:sz w:val="18"/>
                <w:szCs w:val="18"/>
              </w:rPr>
            </w:pPr>
            <w:r w:rsidRPr="00533FEF">
              <w:rPr>
                <w:sz w:val="18"/>
                <w:szCs w:val="18"/>
              </w:rPr>
              <w:t>U</w:t>
            </w:r>
          </w:p>
        </w:tc>
        <w:tc>
          <w:tcPr>
            <w:tcW w:w="478" w:type="dxa"/>
          </w:tcPr>
          <w:p w14:paraId="792CAED9" w14:textId="77777777" w:rsidR="00C77918" w:rsidRPr="00533FEF" w:rsidRDefault="00C77918" w:rsidP="00CD28A0">
            <w:pPr>
              <w:jc w:val="center"/>
              <w:rPr>
                <w:sz w:val="18"/>
                <w:szCs w:val="18"/>
              </w:rPr>
            </w:pPr>
            <w:r w:rsidRPr="00533FEF">
              <w:rPr>
                <w:sz w:val="18"/>
                <w:szCs w:val="18"/>
              </w:rPr>
              <w:t>NA</w:t>
            </w:r>
          </w:p>
        </w:tc>
        <w:tc>
          <w:tcPr>
            <w:tcW w:w="990" w:type="dxa"/>
          </w:tcPr>
          <w:p w14:paraId="423CAE86" w14:textId="77777777" w:rsidR="00C77918" w:rsidRPr="00C77918" w:rsidRDefault="00C77918" w:rsidP="00CD28A0">
            <w:pPr>
              <w:jc w:val="center"/>
              <w:rPr>
                <w:rFonts w:cs="Calibri"/>
                <w:sz w:val="18"/>
                <w:szCs w:val="18"/>
              </w:rPr>
            </w:pPr>
          </w:p>
        </w:tc>
        <w:tc>
          <w:tcPr>
            <w:tcW w:w="900" w:type="dxa"/>
          </w:tcPr>
          <w:p w14:paraId="2D000F8A" w14:textId="77777777" w:rsidR="00C77918" w:rsidRPr="00C77918" w:rsidRDefault="00C77918" w:rsidP="00CD28A0">
            <w:pPr>
              <w:jc w:val="center"/>
              <w:rPr>
                <w:rFonts w:cs="Calibri"/>
                <w:sz w:val="18"/>
                <w:szCs w:val="18"/>
              </w:rPr>
            </w:pPr>
          </w:p>
        </w:tc>
      </w:tr>
      <w:tr w:rsidR="00C77918" w:rsidRPr="00A73EBA" w14:paraId="17C988FD" w14:textId="77777777" w:rsidTr="00E66480">
        <w:trPr>
          <w:trHeight w:val="432"/>
          <w:jc w:val="center"/>
        </w:trPr>
        <w:tc>
          <w:tcPr>
            <w:tcW w:w="5432" w:type="dxa"/>
            <w:hideMark/>
          </w:tcPr>
          <w:p w14:paraId="011E98EB" w14:textId="77777777" w:rsidR="00C77918" w:rsidRPr="00C77918" w:rsidRDefault="00C77918" w:rsidP="00C77918">
            <w:pPr>
              <w:pStyle w:val="ListParagraph"/>
              <w:numPr>
                <w:ilvl w:val="0"/>
                <w:numId w:val="29"/>
              </w:numPr>
              <w:spacing w:after="0" w:line="240" w:lineRule="auto"/>
              <w:contextualSpacing w:val="0"/>
              <w:rPr>
                <w:rFonts w:ascii="Arial Narrow" w:hAnsi="Arial Narrow" w:cs="Calibri"/>
                <w:sz w:val="20"/>
                <w:szCs w:val="20"/>
              </w:rPr>
            </w:pPr>
            <w:proofErr w:type="spellStart"/>
            <w:r w:rsidRPr="00C77918">
              <w:rPr>
                <w:rFonts w:ascii="Arial Narrow" w:hAnsi="Arial Narrow" w:cs="Calibri"/>
                <w:sz w:val="20"/>
                <w:szCs w:val="20"/>
              </w:rPr>
              <w:t>Acetest</w:t>
            </w:r>
            <w:proofErr w:type="spellEnd"/>
          </w:p>
        </w:tc>
        <w:tc>
          <w:tcPr>
            <w:tcW w:w="1347" w:type="dxa"/>
            <w:hideMark/>
          </w:tcPr>
          <w:p w14:paraId="0DDD2180"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hideMark/>
          </w:tcPr>
          <w:p w14:paraId="775AF2D4" w14:textId="77777777" w:rsidR="00C77918" w:rsidRPr="00533FEF" w:rsidRDefault="00C77918" w:rsidP="00CD28A0">
            <w:pPr>
              <w:jc w:val="center"/>
              <w:rPr>
                <w:sz w:val="18"/>
                <w:szCs w:val="18"/>
              </w:rPr>
            </w:pPr>
            <w:r w:rsidRPr="00533FEF">
              <w:rPr>
                <w:sz w:val="18"/>
                <w:szCs w:val="18"/>
              </w:rPr>
              <w:t>E</w:t>
            </w:r>
          </w:p>
        </w:tc>
        <w:tc>
          <w:tcPr>
            <w:tcW w:w="332" w:type="dxa"/>
          </w:tcPr>
          <w:p w14:paraId="7722B7B8" w14:textId="77777777" w:rsidR="00C77918" w:rsidRPr="00533FEF" w:rsidRDefault="00C77918" w:rsidP="00CD28A0">
            <w:pPr>
              <w:jc w:val="center"/>
              <w:rPr>
                <w:sz w:val="18"/>
                <w:szCs w:val="18"/>
              </w:rPr>
            </w:pPr>
            <w:r w:rsidRPr="00533FEF">
              <w:rPr>
                <w:sz w:val="18"/>
                <w:szCs w:val="18"/>
              </w:rPr>
              <w:t>A</w:t>
            </w:r>
          </w:p>
        </w:tc>
        <w:tc>
          <w:tcPr>
            <w:tcW w:w="360" w:type="dxa"/>
          </w:tcPr>
          <w:p w14:paraId="09EF0A74" w14:textId="77777777" w:rsidR="00C77918" w:rsidRPr="00533FEF" w:rsidRDefault="00C77918" w:rsidP="00CD28A0">
            <w:pPr>
              <w:jc w:val="center"/>
              <w:rPr>
                <w:sz w:val="18"/>
                <w:szCs w:val="18"/>
              </w:rPr>
            </w:pPr>
            <w:r w:rsidRPr="00533FEF">
              <w:rPr>
                <w:sz w:val="18"/>
                <w:szCs w:val="18"/>
              </w:rPr>
              <w:t>U</w:t>
            </w:r>
          </w:p>
        </w:tc>
        <w:tc>
          <w:tcPr>
            <w:tcW w:w="478" w:type="dxa"/>
          </w:tcPr>
          <w:p w14:paraId="3270BA51" w14:textId="77777777" w:rsidR="00C77918" w:rsidRPr="00533FEF" w:rsidRDefault="00C77918" w:rsidP="00CD28A0">
            <w:pPr>
              <w:jc w:val="center"/>
              <w:rPr>
                <w:sz w:val="18"/>
                <w:szCs w:val="18"/>
              </w:rPr>
            </w:pPr>
            <w:r w:rsidRPr="00533FEF">
              <w:rPr>
                <w:sz w:val="18"/>
                <w:szCs w:val="18"/>
              </w:rPr>
              <w:t>NA</w:t>
            </w:r>
          </w:p>
        </w:tc>
        <w:tc>
          <w:tcPr>
            <w:tcW w:w="990" w:type="dxa"/>
          </w:tcPr>
          <w:p w14:paraId="29A8756B" w14:textId="77777777" w:rsidR="00C77918" w:rsidRPr="00C77918" w:rsidRDefault="00C77918" w:rsidP="00CD28A0">
            <w:pPr>
              <w:jc w:val="center"/>
              <w:rPr>
                <w:rFonts w:cs="Calibri"/>
                <w:sz w:val="18"/>
                <w:szCs w:val="18"/>
              </w:rPr>
            </w:pPr>
          </w:p>
        </w:tc>
        <w:tc>
          <w:tcPr>
            <w:tcW w:w="900" w:type="dxa"/>
          </w:tcPr>
          <w:p w14:paraId="3EAD41FE" w14:textId="77777777" w:rsidR="00C77918" w:rsidRPr="00C77918" w:rsidRDefault="00C77918" w:rsidP="00CD28A0">
            <w:pPr>
              <w:jc w:val="center"/>
              <w:rPr>
                <w:rFonts w:cs="Calibri"/>
                <w:sz w:val="18"/>
                <w:szCs w:val="18"/>
              </w:rPr>
            </w:pPr>
          </w:p>
        </w:tc>
      </w:tr>
      <w:tr w:rsidR="00C77918" w:rsidRPr="00A73EBA" w14:paraId="55A0805E" w14:textId="77777777" w:rsidTr="00E66480">
        <w:trPr>
          <w:trHeight w:val="432"/>
          <w:jc w:val="center"/>
        </w:trPr>
        <w:tc>
          <w:tcPr>
            <w:tcW w:w="5432" w:type="dxa"/>
            <w:hideMark/>
          </w:tcPr>
          <w:p w14:paraId="299911FA" w14:textId="77777777" w:rsidR="00C77918" w:rsidRPr="00C77918" w:rsidRDefault="00C77918" w:rsidP="00C77918">
            <w:pPr>
              <w:pStyle w:val="ListParagraph"/>
              <w:numPr>
                <w:ilvl w:val="0"/>
                <w:numId w:val="29"/>
              </w:numPr>
              <w:spacing w:after="0" w:line="240" w:lineRule="auto"/>
              <w:contextualSpacing w:val="0"/>
              <w:rPr>
                <w:rFonts w:ascii="Arial Narrow" w:hAnsi="Arial Narrow" w:cs="Calibri"/>
                <w:sz w:val="20"/>
                <w:szCs w:val="20"/>
              </w:rPr>
            </w:pPr>
            <w:r w:rsidRPr="00C77918">
              <w:rPr>
                <w:rFonts w:ascii="Arial Narrow" w:hAnsi="Arial Narrow" w:cs="Calibri"/>
                <w:sz w:val="20"/>
                <w:szCs w:val="20"/>
              </w:rPr>
              <w:t>Fecal and Gastric Occult Blood</w:t>
            </w:r>
          </w:p>
        </w:tc>
        <w:tc>
          <w:tcPr>
            <w:tcW w:w="1347" w:type="dxa"/>
            <w:hideMark/>
          </w:tcPr>
          <w:p w14:paraId="705362E8"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tcPr>
          <w:p w14:paraId="4A065C3C" w14:textId="77777777" w:rsidR="00C77918" w:rsidRPr="00533FEF" w:rsidRDefault="00C77918" w:rsidP="00CD28A0">
            <w:pPr>
              <w:jc w:val="center"/>
              <w:rPr>
                <w:sz w:val="18"/>
                <w:szCs w:val="18"/>
              </w:rPr>
            </w:pPr>
            <w:r w:rsidRPr="00533FEF">
              <w:rPr>
                <w:sz w:val="18"/>
                <w:szCs w:val="18"/>
              </w:rPr>
              <w:t>E</w:t>
            </w:r>
          </w:p>
        </w:tc>
        <w:tc>
          <w:tcPr>
            <w:tcW w:w="332" w:type="dxa"/>
          </w:tcPr>
          <w:p w14:paraId="710D50AC" w14:textId="77777777" w:rsidR="00C77918" w:rsidRPr="00533FEF" w:rsidRDefault="00C77918" w:rsidP="00CD28A0">
            <w:pPr>
              <w:jc w:val="center"/>
              <w:rPr>
                <w:sz w:val="18"/>
                <w:szCs w:val="18"/>
              </w:rPr>
            </w:pPr>
            <w:r w:rsidRPr="00533FEF">
              <w:rPr>
                <w:sz w:val="18"/>
                <w:szCs w:val="18"/>
              </w:rPr>
              <w:t>A</w:t>
            </w:r>
          </w:p>
        </w:tc>
        <w:tc>
          <w:tcPr>
            <w:tcW w:w="360" w:type="dxa"/>
          </w:tcPr>
          <w:p w14:paraId="26DCBF63" w14:textId="77777777" w:rsidR="00C77918" w:rsidRPr="00533FEF" w:rsidRDefault="00C77918" w:rsidP="00CD28A0">
            <w:pPr>
              <w:jc w:val="center"/>
              <w:rPr>
                <w:sz w:val="18"/>
                <w:szCs w:val="18"/>
              </w:rPr>
            </w:pPr>
            <w:r w:rsidRPr="00533FEF">
              <w:rPr>
                <w:sz w:val="18"/>
                <w:szCs w:val="18"/>
              </w:rPr>
              <w:t>U</w:t>
            </w:r>
          </w:p>
        </w:tc>
        <w:tc>
          <w:tcPr>
            <w:tcW w:w="478" w:type="dxa"/>
          </w:tcPr>
          <w:p w14:paraId="7DA6F7D4" w14:textId="77777777" w:rsidR="00C77918" w:rsidRPr="00533FEF" w:rsidRDefault="00C77918" w:rsidP="00CD28A0">
            <w:pPr>
              <w:jc w:val="center"/>
              <w:rPr>
                <w:sz w:val="18"/>
                <w:szCs w:val="18"/>
              </w:rPr>
            </w:pPr>
            <w:r w:rsidRPr="00533FEF">
              <w:rPr>
                <w:sz w:val="18"/>
                <w:szCs w:val="18"/>
              </w:rPr>
              <w:t>NA</w:t>
            </w:r>
          </w:p>
        </w:tc>
        <w:tc>
          <w:tcPr>
            <w:tcW w:w="990" w:type="dxa"/>
          </w:tcPr>
          <w:p w14:paraId="097E6912" w14:textId="77777777" w:rsidR="00C77918" w:rsidRPr="00C77918" w:rsidRDefault="00C77918" w:rsidP="00CD28A0">
            <w:pPr>
              <w:jc w:val="center"/>
              <w:rPr>
                <w:rFonts w:cs="Calibri"/>
                <w:sz w:val="18"/>
                <w:szCs w:val="18"/>
              </w:rPr>
            </w:pPr>
          </w:p>
        </w:tc>
        <w:tc>
          <w:tcPr>
            <w:tcW w:w="900" w:type="dxa"/>
          </w:tcPr>
          <w:p w14:paraId="51917E20" w14:textId="77777777" w:rsidR="00C77918" w:rsidRPr="00C77918" w:rsidRDefault="00C77918" w:rsidP="00CD28A0">
            <w:pPr>
              <w:jc w:val="center"/>
              <w:rPr>
                <w:rFonts w:cs="Calibri"/>
                <w:sz w:val="18"/>
                <w:szCs w:val="18"/>
              </w:rPr>
            </w:pPr>
          </w:p>
        </w:tc>
      </w:tr>
      <w:tr w:rsidR="00C77918" w:rsidRPr="00A73EBA" w14:paraId="082A4E93" w14:textId="77777777" w:rsidTr="00E66480">
        <w:trPr>
          <w:trHeight w:val="432"/>
          <w:jc w:val="center"/>
        </w:trPr>
        <w:tc>
          <w:tcPr>
            <w:tcW w:w="5432" w:type="dxa"/>
            <w:hideMark/>
          </w:tcPr>
          <w:p w14:paraId="096981D3" w14:textId="77777777" w:rsidR="00C77918" w:rsidRPr="00C77918" w:rsidRDefault="00C77918" w:rsidP="00C77918">
            <w:pPr>
              <w:pStyle w:val="ListParagraph"/>
              <w:numPr>
                <w:ilvl w:val="0"/>
                <w:numId w:val="29"/>
              </w:numPr>
              <w:spacing w:after="0" w:line="240" w:lineRule="auto"/>
              <w:contextualSpacing w:val="0"/>
              <w:rPr>
                <w:rFonts w:ascii="Arial Narrow" w:hAnsi="Arial Narrow" w:cs="Calibri"/>
                <w:sz w:val="20"/>
                <w:szCs w:val="20"/>
              </w:rPr>
            </w:pPr>
            <w:r w:rsidRPr="00C77918">
              <w:rPr>
                <w:rFonts w:ascii="Arial Narrow" w:hAnsi="Arial Narrow" w:cs="Calibri"/>
                <w:sz w:val="20"/>
                <w:szCs w:val="20"/>
              </w:rPr>
              <w:t>Others (please specify)</w:t>
            </w:r>
          </w:p>
        </w:tc>
        <w:tc>
          <w:tcPr>
            <w:tcW w:w="1347" w:type="dxa"/>
            <w:hideMark/>
          </w:tcPr>
          <w:p w14:paraId="2FA62FCE" w14:textId="77777777" w:rsidR="00C77918" w:rsidRPr="00C77918" w:rsidRDefault="00C77918" w:rsidP="00CD28A0">
            <w:pPr>
              <w:jc w:val="center"/>
              <w:rPr>
                <w:rFonts w:cs="Calibri"/>
                <w:sz w:val="18"/>
                <w:szCs w:val="18"/>
              </w:rPr>
            </w:pPr>
            <w:r w:rsidRPr="00C77918">
              <w:rPr>
                <w:rFonts w:cs="Calibri"/>
                <w:sz w:val="18"/>
                <w:szCs w:val="18"/>
              </w:rPr>
              <w:t>Perform</w:t>
            </w:r>
          </w:p>
        </w:tc>
        <w:tc>
          <w:tcPr>
            <w:tcW w:w="394" w:type="dxa"/>
          </w:tcPr>
          <w:p w14:paraId="1584B580" w14:textId="77777777" w:rsidR="00C77918" w:rsidRPr="00C77918" w:rsidRDefault="00C77918" w:rsidP="00CD28A0">
            <w:pPr>
              <w:jc w:val="center"/>
              <w:rPr>
                <w:rFonts w:cs="Calibri"/>
                <w:sz w:val="18"/>
                <w:szCs w:val="18"/>
              </w:rPr>
            </w:pPr>
            <w:r w:rsidRPr="00C77918">
              <w:rPr>
                <w:rFonts w:cs="Calibri"/>
                <w:sz w:val="18"/>
                <w:szCs w:val="18"/>
              </w:rPr>
              <w:t>E</w:t>
            </w:r>
          </w:p>
        </w:tc>
        <w:tc>
          <w:tcPr>
            <w:tcW w:w="332" w:type="dxa"/>
          </w:tcPr>
          <w:p w14:paraId="1F33A3CD" w14:textId="77777777" w:rsidR="00C77918" w:rsidRPr="00533FEF" w:rsidRDefault="00C77918" w:rsidP="00CD28A0">
            <w:pPr>
              <w:jc w:val="center"/>
              <w:rPr>
                <w:sz w:val="18"/>
                <w:szCs w:val="18"/>
              </w:rPr>
            </w:pPr>
            <w:r w:rsidRPr="00533FEF">
              <w:rPr>
                <w:sz w:val="18"/>
                <w:szCs w:val="18"/>
              </w:rPr>
              <w:t>A</w:t>
            </w:r>
          </w:p>
        </w:tc>
        <w:tc>
          <w:tcPr>
            <w:tcW w:w="360" w:type="dxa"/>
          </w:tcPr>
          <w:p w14:paraId="1B1FC112" w14:textId="77777777" w:rsidR="00C77918" w:rsidRPr="00533FEF" w:rsidRDefault="00C77918" w:rsidP="00CD28A0">
            <w:pPr>
              <w:jc w:val="center"/>
              <w:rPr>
                <w:sz w:val="18"/>
                <w:szCs w:val="18"/>
              </w:rPr>
            </w:pPr>
            <w:r w:rsidRPr="00533FEF">
              <w:rPr>
                <w:sz w:val="18"/>
                <w:szCs w:val="18"/>
              </w:rPr>
              <w:t>U</w:t>
            </w:r>
          </w:p>
        </w:tc>
        <w:tc>
          <w:tcPr>
            <w:tcW w:w="478" w:type="dxa"/>
          </w:tcPr>
          <w:p w14:paraId="2C3EA1F6" w14:textId="77777777" w:rsidR="00C77918" w:rsidRPr="00533FEF" w:rsidRDefault="00C77918" w:rsidP="00CD28A0">
            <w:pPr>
              <w:jc w:val="center"/>
              <w:rPr>
                <w:sz w:val="18"/>
                <w:szCs w:val="18"/>
              </w:rPr>
            </w:pPr>
            <w:r w:rsidRPr="00533FEF">
              <w:rPr>
                <w:sz w:val="18"/>
                <w:szCs w:val="18"/>
              </w:rPr>
              <w:t>NA</w:t>
            </w:r>
          </w:p>
        </w:tc>
        <w:tc>
          <w:tcPr>
            <w:tcW w:w="990" w:type="dxa"/>
          </w:tcPr>
          <w:p w14:paraId="79D82CB6" w14:textId="77777777" w:rsidR="00C77918" w:rsidRPr="00C77918" w:rsidRDefault="00C77918" w:rsidP="00CD28A0">
            <w:pPr>
              <w:jc w:val="center"/>
              <w:rPr>
                <w:rFonts w:cs="Calibri"/>
                <w:sz w:val="18"/>
                <w:szCs w:val="18"/>
              </w:rPr>
            </w:pPr>
          </w:p>
        </w:tc>
        <w:tc>
          <w:tcPr>
            <w:tcW w:w="900" w:type="dxa"/>
          </w:tcPr>
          <w:p w14:paraId="753833DB" w14:textId="77777777" w:rsidR="00C77918" w:rsidRPr="00C77918" w:rsidRDefault="00C77918" w:rsidP="00CD28A0">
            <w:pPr>
              <w:jc w:val="center"/>
              <w:rPr>
                <w:rFonts w:cs="Calibri"/>
                <w:sz w:val="18"/>
                <w:szCs w:val="18"/>
              </w:rPr>
            </w:pPr>
          </w:p>
        </w:tc>
      </w:tr>
    </w:tbl>
    <w:p w14:paraId="5A15142C" w14:textId="77777777" w:rsidR="00C77918" w:rsidRPr="00C77918" w:rsidRDefault="00C77918" w:rsidP="00C77918">
      <w:pPr>
        <w:rPr>
          <w:vanish/>
        </w:rPr>
      </w:pPr>
    </w:p>
    <w:tbl>
      <w:tblPr>
        <w:tblStyle w:val="TableGrid1"/>
        <w:tblpPr w:leftFromText="180" w:rightFromText="180" w:horzAnchor="margin" w:tblpY="408"/>
        <w:tblW w:w="9355" w:type="dxa"/>
        <w:tblInd w:w="0" w:type="dxa"/>
        <w:tblLook w:val="04A0" w:firstRow="1" w:lastRow="0" w:firstColumn="1" w:lastColumn="0" w:noHBand="0" w:noVBand="1"/>
        <w:tblCaption w:val="Table to indicate instruments used for training and add notes"/>
      </w:tblPr>
      <w:tblGrid>
        <w:gridCol w:w="4678"/>
        <w:gridCol w:w="4677"/>
      </w:tblGrid>
      <w:tr w:rsidR="00C77918" w:rsidRPr="009E0563" w14:paraId="515AD54B" w14:textId="77777777" w:rsidTr="00B57D8F">
        <w:trPr>
          <w:trHeight w:val="404"/>
          <w:tblHeader/>
        </w:trPr>
        <w:tc>
          <w:tcPr>
            <w:tcW w:w="4678" w:type="dxa"/>
          </w:tcPr>
          <w:p w14:paraId="6D99817E" w14:textId="77777777" w:rsidR="00C77918" w:rsidRPr="00CD28A0" w:rsidRDefault="00C77918" w:rsidP="000B051F">
            <w:pPr>
              <w:jc w:val="center"/>
              <w:rPr>
                <w:rFonts w:cs="Calibri"/>
                <w:sz w:val="22"/>
                <w:szCs w:val="22"/>
              </w:rPr>
            </w:pPr>
            <w:r w:rsidRPr="00CD28A0">
              <w:rPr>
                <w:rFonts w:cs="Calibri"/>
                <w:b/>
                <w:sz w:val="22"/>
                <w:szCs w:val="22"/>
              </w:rPr>
              <w:lastRenderedPageBreak/>
              <w:t>Instrument/ Methods</w:t>
            </w:r>
          </w:p>
        </w:tc>
        <w:tc>
          <w:tcPr>
            <w:tcW w:w="4677" w:type="dxa"/>
          </w:tcPr>
          <w:p w14:paraId="3509BB15" w14:textId="77777777" w:rsidR="00C77918" w:rsidRPr="00CD28A0" w:rsidRDefault="00C77918" w:rsidP="000B051F">
            <w:pPr>
              <w:jc w:val="center"/>
              <w:rPr>
                <w:rFonts w:cs="Calibri"/>
                <w:sz w:val="22"/>
                <w:szCs w:val="22"/>
              </w:rPr>
            </w:pPr>
            <w:r w:rsidRPr="00CD28A0">
              <w:rPr>
                <w:rFonts w:cs="Calibri"/>
                <w:b/>
                <w:sz w:val="22"/>
                <w:szCs w:val="22"/>
              </w:rPr>
              <w:t>Instrument used for training</w:t>
            </w:r>
          </w:p>
        </w:tc>
      </w:tr>
      <w:tr w:rsidR="00C77918" w:rsidRPr="009E0563" w14:paraId="473D41C5" w14:textId="77777777" w:rsidTr="000B051F">
        <w:tc>
          <w:tcPr>
            <w:tcW w:w="4678" w:type="dxa"/>
          </w:tcPr>
          <w:p w14:paraId="24B56EB9" w14:textId="77777777" w:rsidR="00C77918" w:rsidRPr="00CD28A0" w:rsidRDefault="00C77918" w:rsidP="000B051F">
            <w:pPr>
              <w:rPr>
                <w:rFonts w:cs="Calibri"/>
                <w:sz w:val="22"/>
                <w:szCs w:val="22"/>
              </w:rPr>
            </w:pPr>
            <w:r w:rsidRPr="00CD28A0">
              <w:rPr>
                <w:rFonts w:cs="Calibri"/>
                <w:sz w:val="22"/>
                <w:szCs w:val="22"/>
              </w:rPr>
              <w:t>Urinalysis Analyzer(s)</w:t>
            </w:r>
          </w:p>
          <w:p w14:paraId="5F6565D4" w14:textId="77777777" w:rsidR="00C77918" w:rsidRPr="00CD28A0" w:rsidRDefault="00C77918" w:rsidP="000B051F">
            <w:pPr>
              <w:rPr>
                <w:rFonts w:cs="Calibri"/>
                <w:sz w:val="22"/>
                <w:szCs w:val="22"/>
              </w:rPr>
            </w:pPr>
          </w:p>
          <w:p w14:paraId="50005FD0" w14:textId="77777777" w:rsidR="00C77918" w:rsidRPr="00CD28A0" w:rsidRDefault="00C77918" w:rsidP="000B051F">
            <w:pPr>
              <w:rPr>
                <w:rFonts w:cs="Calibri"/>
                <w:sz w:val="22"/>
                <w:szCs w:val="22"/>
              </w:rPr>
            </w:pPr>
          </w:p>
          <w:p w14:paraId="39689AAF" w14:textId="77777777" w:rsidR="00C77918" w:rsidRPr="00CD28A0" w:rsidRDefault="00C77918" w:rsidP="000B051F">
            <w:pPr>
              <w:rPr>
                <w:rFonts w:cs="Calibri"/>
                <w:sz w:val="22"/>
                <w:szCs w:val="22"/>
              </w:rPr>
            </w:pPr>
          </w:p>
          <w:p w14:paraId="7D030988" w14:textId="77777777" w:rsidR="00C77918" w:rsidRPr="00CD28A0" w:rsidRDefault="00C77918" w:rsidP="000B051F">
            <w:pPr>
              <w:rPr>
                <w:rFonts w:cs="Calibri"/>
                <w:sz w:val="22"/>
                <w:szCs w:val="22"/>
              </w:rPr>
            </w:pPr>
          </w:p>
          <w:p w14:paraId="78919E10" w14:textId="77777777" w:rsidR="00C77918" w:rsidRPr="00CD28A0" w:rsidRDefault="00C77918" w:rsidP="000B051F">
            <w:pPr>
              <w:rPr>
                <w:rFonts w:cs="Calibri"/>
                <w:sz w:val="22"/>
                <w:szCs w:val="22"/>
              </w:rPr>
            </w:pPr>
          </w:p>
        </w:tc>
        <w:tc>
          <w:tcPr>
            <w:tcW w:w="4677" w:type="dxa"/>
          </w:tcPr>
          <w:p w14:paraId="0569CF2A" w14:textId="77777777" w:rsidR="00C77918" w:rsidRPr="00CD28A0" w:rsidRDefault="00C77918" w:rsidP="000B051F">
            <w:pPr>
              <w:rPr>
                <w:rFonts w:cs="Calibri"/>
                <w:sz w:val="22"/>
                <w:szCs w:val="22"/>
              </w:rPr>
            </w:pPr>
          </w:p>
        </w:tc>
      </w:tr>
      <w:tr w:rsidR="00C77918" w:rsidRPr="009E0563" w14:paraId="50CCFE07" w14:textId="77777777" w:rsidTr="000B051F">
        <w:tc>
          <w:tcPr>
            <w:tcW w:w="4678" w:type="dxa"/>
          </w:tcPr>
          <w:p w14:paraId="1410EF4C" w14:textId="77777777" w:rsidR="00C77918" w:rsidRPr="00CD28A0" w:rsidRDefault="00C77918" w:rsidP="000B051F">
            <w:pPr>
              <w:rPr>
                <w:rFonts w:cs="Calibri"/>
                <w:sz w:val="22"/>
                <w:szCs w:val="22"/>
              </w:rPr>
            </w:pPr>
          </w:p>
          <w:p w14:paraId="68B8EA15" w14:textId="77777777" w:rsidR="00C77918" w:rsidRPr="00CD28A0" w:rsidRDefault="00C77918" w:rsidP="000B051F">
            <w:pPr>
              <w:rPr>
                <w:rFonts w:cs="Calibri"/>
                <w:sz w:val="22"/>
                <w:szCs w:val="22"/>
              </w:rPr>
            </w:pPr>
            <w:r w:rsidRPr="00CD28A0">
              <w:rPr>
                <w:rFonts w:cs="Calibri"/>
                <w:sz w:val="22"/>
                <w:szCs w:val="22"/>
              </w:rPr>
              <w:t>Point-of-care Analyzers (located in the lab)</w:t>
            </w:r>
          </w:p>
          <w:p w14:paraId="18F91FAB" w14:textId="77777777" w:rsidR="00C77918" w:rsidRPr="00CD28A0" w:rsidRDefault="00C77918" w:rsidP="000B051F">
            <w:pPr>
              <w:rPr>
                <w:rFonts w:cs="Calibri"/>
                <w:sz w:val="22"/>
                <w:szCs w:val="22"/>
              </w:rPr>
            </w:pPr>
          </w:p>
        </w:tc>
        <w:tc>
          <w:tcPr>
            <w:tcW w:w="4677" w:type="dxa"/>
          </w:tcPr>
          <w:p w14:paraId="28409626" w14:textId="77777777" w:rsidR="00C77918" w:rsidRPr="00CD28A0" w:rsidRDefault="00C77918" w:rsidP="000B051F">
            <w:pPr>
              <w:rPr>
                <w:rFonts w:cs="Calibri"/>
                <w:sz w:val="22"/>
                <w:szCs w:val="22"/>
              </w:rPr>
            </w:pPr>
          </w:p>
        </w:tc>
      </w:tr>
      <w:tr w:rsidR="00C77918" w:rsidRPr="009E0563" w14:paraId="4981C465" w14:textId="77777777" w:rsidTr="000B051F">
        <w:trPr>
          <w:trHeight w:val="576"/>
        </w:trPr>
        <w:tc>
          <w:tcPr>
            <w:tcW w:w="4678" w:type="dxa"/>
          </w:tcPr>
          <w:p w14:paraId="633A44A8" w14:textId="77777777" w:rsidR="00C77918" w:rsidRPr="00CD28A0" w:rsidRDefault="00C77918" w:rsidP="000B051F">
            <w:pPr>
              <w:rPr>
                <w:rFonts w:cs="Calibri"/>
                <w:sz w:val="22"/>
                <w:szCs w:val="22"/>
              </w:rPr>
            </w:pPr>
            <w:r w:rsidRPr="00CD28A0">
              <w:rPr>
                <w:rFonts w:cs="Calibri"/>
                <w:sz w:val="22"/>
                <w:szCs w:val="22"/>
              </w:rPr>
              <w:t>Other (please list)</w:t>
            </w:r>
          </w:p>
        </w:tc>
        <w:tc>
          <w:tcPr>
            <w:tcW w:w="4677" w:type="dxa"/>
          </w:tcPr>
          <w:p w14:paraId="4D68D35F" w14:textId="77777777" w:rsidR="00C77918" w:rsidRPr="00CD28A0" w:rsidRDefault="00C77918" w:rsidP="000B051F">
            <w:pPr>
              <w:rPr>
                <w:rFonts w:cs="Calibri"/>
                <w:sz w:val="22"/>
                <w:szCs w:val="22"/>
              </w:rPr>
            </w:pPr>
          </w:p>
        </w:tc>
      </w:tr>
      <w:tr w:rsidR="00C77918" w:rsidRPr="009E0563" w14:paraId="20D7B16C" w14:textId="77777777" w:rsidTr="000B051F">
        <w:trPr>
          <w:trHeight w:val="576"/>
        </w:trPr>
        <w:tc>
          <w:tcPr>
            <w:tcW w:w="4678" w:type="dxa"/>
          </w:tcPr>
          <w:p w14:paraId="12582B37" w14:textId="77777777" w:rsidR="00C77918" w:rsidRPr="00CD28A0" w:rsidRDefault="00C77918" w:rsidP="000B051F">
            <w:pPr>
              <w:rPr>
                <w:rFonts w:cs="Calibri"/>
                <w:sz w:val="22"/>
                <w:szCs w:val="22"/>
              </w:rPr>
            </w:pPr>
          </w:p>
        </w:tc>
        <w:tc>
          <w:tcPr>
            <w:tcW w:w="4677" w:type="dxa"/>
          </w:tcPr>
          <w:p w14:paraId="5B7E8C42" w14:textId="77777777" w:rsidR="00C77918" w:rsidRPr="00CD28A0" w:rsidRDefault="00C77918" w:rsidP="000B051F">
            <w:pPr>
              <w:rPr>
                <w:rFonts w:cs="Calibri"/>
                <w:sz w:val="22"/>
                <w:szCs w:val="22"/>
              </w:rPr>
            </w:pPr>
          </w:p>
        </w:tc>
      </w:tr>
      <w:tr w:rsidR="00C77918" w:rsidRPr="009E0563" w14:paraId="0CB8348F" w14:textId="77777777" w:rsidTr="000B051F">
        <w:trPr>
          <w:trHeight w:val="576"/>
        </w:trPr>
        <w:tc>
          <w:tcPr>
            <w:tcW w:w="4678" w:type="dxa"/>
          </w:tcPr>
          <w:p w14:paraId="0DBE2FDD" w14:textId="77777777" w:rsidR="00C77918" w:rsidRPr="00CD28A0" w:rsidRDefault="00C77918" w:rsidP="000B051F">
            <w:pPr>
              <w:rPr>
                <w:rFonts w:cs="Calibri"/>
                <w:sz w:val="22"/>
                <w:szCs w:val="22"/>
              </w:rPr>
            </w:pPr>
          </w:p>
        </w:tc>
        <w:tc>
          <w:tcPr>
            <w:tcW w:w="4677" w:type="dxa"/>
          </w:tcPr>
          <w:p w14:paraId="543EEA88" w14:textId="77777777" w:rsidR="00C77918" w:rsidRPr="00CD28A0" w:rsidRDefault="00C77918" w:rsidP="000B051F">
            <w:pPr>
              <w:rPr>
                <w:rFonts w:cs="Calibri"/>
                <w:sz w:val="22"/>
                <w:szCs w:val="22"/>
              </w:rPr>
            </w:pPr>
          </w:p>
        </w:tc>
      </w:tr>
      <w:tr w:rsidR="00C77918" w:rsidRPr="009E0563" w14:paraId="51E11154" w14:textId="77777777" w:rsidTr="000B051F">
        <w:trPr>
          <w:trHeight w:val="576"/>
        </w:trPr>
        <w:tc>
          <w:tcPr>
            <w:tcW w:w="4678" w:type="dxa"/>
          </w:tcPr>
          <w:p w14:paraId="11C4FA90" w14:textId="77777777" w:rsidR="00C77918" w:rsidRPr="00CD28A0" w:rsidRDefault="00C77918" w:rsidP="000B051F">
            <w:pPr>
              <w:rPr>
                <w:rFonts w:cs="Calibri"/>
                <w:sz w:val="22"/>
                <w:szCs w:val="22"/>
              </w:rPr>
            </w:pPr>
          </w:p>
          <w:p w14:paraId="4CCD2B05" w14:textId="77777777" w:rsidR="00C77918" w:rsidRPr="00CD28A0" w:rsidRDefault="00C77918" w:rsidP="000B051F">
            <w:pPr>
              <w:rPr>
                <w:rFonts w:cs="Calibri"/>
                <w:sz w:val="22"/>
                <w:szCs w:val="22"/>
              </w:rPr>
            </w:pPr>
          </w:p>
        </w:tc>
        <w:tc>
          <w:tcPr>
            <w:tcW w:w="4677" w:type="dxa"/>
          </w:tcPr>
          <w:p w14:paraId="75F84E4F" w14:textId="77777777" w:rsidR="00C77918" w:rsidRPr="00CD28A0" w:rsidRDefault="00C77918" w:rsidP="000B051F">
            <w:pPr>
              <w:rPr>
                <w:rFonts w:cs="Calibri"/>
                <w:sz w:val="22"/>
                <w:szCs w:val="22"/>
              </w:rPr>
            </w:pPr>
          </w:p>
        </w:tc>
      </w:tr>
      <w:tr w:rsidR="00C77918" w:rsidRPr="009E0563" w14:paraId="46B1A0B3" w14:textId="77777777" w:rsidTr="000B051F">
        <w:tc>
          <w:tcPr>
            <w:tcW w:w="4678" w:type="dxa"/>
          </w:tcPr>
          <w:p w14:paraId="42629B42" w14:textId="77777777" w:rsidR="00C77918" w:rsidRPr="00CD28A0" w:rsidRDefault="00C77918" w:rsidP="000B051F">
            <w:pPr>
              <w:rPr>
                <w:rFonts w:cs="Calibri"/>
                <w:sz w:val="22"/>
                <w:szCs w:val="22"/>
              </w:rPr>
            </w:pPr>
          </w:p>
          <w:p w14:paraId="5BEB015A" w14:textId="77777777" w:rsidR="00C77918" w:rsidRPr="00CD28A0" w:rsidRDefault="00C77918" w:rsidP="000B051F">
            <w:pPr>
              <w:rPr>
                <w:rFonts w:cs="Calibri"/>
                <w:sz w:val="22"/>
                <w:szCs w:val="22"/>
              </w:rPr>
            </w:pPr>
          </w:p>
        </w:tc>
        <w:tc>
          <w:tcPr>
            <w:tcW w:w="4677" w:type="dxa"/>
          </w:tcPr>
          <w:p w14:paraId="619FB362" w14:textId="77777777" w:rsidR="00C77918" w:rsidRPr="00CD28A0" w:rsidRDefault="00C77918" w:rsidP="000B051F">
            <w:pPr>
              <w:rPr>
                <w:rFonts w:cs="Calibri"/>
                <w:sz w:val="22"/>
                <w:szCs w:val="22"/>
              </w:rPr>
            </w:pPr>
          </w:p>
        </w:tc>
      </w:tr>
    </w:tbl>
    <w:p w14:paraId="276ED4A9" w14:textId="5CE64053" w:rsidR="00C77918" w:rsidRDefault="000B051F" w:rsidP="000B051F">
      <w:pPr>
        <w:pStyle w:val="HeadingA"/>
        <w:jc w:val="left"/>
        <w:rPr>
          <w:sz w:val="24"/>
        </w:rPr>
      </w:pPr>
      <w:r w:rsidRPr="00CD28A0">
        <w:rPr>
          <w:rFonts w:cs="Calibri"/>
          <w:sz w:val="22"/>
          <w:szCs w:val="22"/>
        </w:rPr>
        <w:t>Instrumentation used for training:</w:t>
      </w:r>
    </w:p>
    <w:p w14:paraId="265764D4" w14:textId="77777777" w:rsidR="002D500C" w:rsidRDefault="002D500C">
      <w:pPr>
        <w:rPr>
          <w:b/>
          <w:lang w:val="x-none" w:eastAsia="x-none"/>
        </w:rPr>
      </w:pPr>
      <w:r>
        <w:rPr>
          <w:b/>
        </w:rPr>
        <w:br w:type="page"/>
      </w:r>
    </w:p>
    <w:p w14:paraId="4B7FFC7A" w14:textId="2D90C80D" w:rsidR="00C77918" w:rsidRPr="00ED269E" w:rsidRDefault="00C77918" w:rsidP="00C77918">
      <w:pPr>
        <w:pStyle w:val="BodyText2"/>
        <w:spacing w:line="240" w:lineRule="auto"/>
        <w:jc w:val="center"/>
        <w:rPr>
          <w:b/>
        </w:rPr>
      </w:pPr>
      <w:r w:rsidRPr="00ED269E">
        <w:rPr>
          <w:b/>
        </w:rPr>
        <w:lastRenderedPageBreak/>
        <w:t>Clinical Rotation Grade Form</w:t>
      </w:r>
    </w:p>
    <w:p w14:paraId="0805AB51" w14:textId="77777777" w:rsidR="00C77918" w:rsidRPr="00591A8D" w:rsidRDefault="00C77918" w:rsidP="00C77918">
      <w:pPr>
        <w:pStyle w:val="BodyText2"/>
        <w:spacing w:line="240" w:lineRule="auto"/>
        <w:jc w:val="center"/>
        <w:rPr>
          <w:b/>
          <w:lang w:val="en-US"/>
        </w:rPr>
      </w:pPr>
      <w:r>
        <w:rPr>
          <w:b/>
        </w:rPr>
        <w:t xml:space="preserve">Medical Laboratory </w:t>
      </w:r>
      <w:r>
        <w:rPr>
          <w:b/>
          <w:lang w:val="en-US"/>
        </w:rPr>
        <w:t>Science</w:t>
      </w:r>
    </w:p>
    <w:p w14:paraId="5C89F17B" w14:textId="77777777" w:rsidR="00C77918" w:rsidRPr="00ED269E" w:rsidRDefault="00C77918" w:rsidP="00C77918">
      <w:pPr>
        <w:pStyle w:val="BodyText2"/>
        <w:jc w:val="center"/>
        <w:rPr>
          <w:b/>
        </w:rPr>
      </w:pPr>
    </w:p>
    <w:tbl>
      <w:tblPr>
        <w:tblStyle w:val="TableGrid1"/>
        <w:tblW w:w="0" w:type="auto"/>
        <w:tblInd w:w="0" w:type="dxa"/>
        <w:tblLook w:val="01E0" w:firstRow="1" w:lastRow="1" w:firstColumn="1" w:lastColumn="1" w:noHBand="0" w:noVBand="0"/>
        <w:tblCaption w:val="Student name, facility/section, and clinical trainer"/>
      </w:tblPr>
      <w:tblGrid>
        <w:gridCol w:w="3438"/>
        <w:gridCol w:w="2340"/>
        <w:gridCol w:w="3078"/>
      </w:tblGrid>
      <w:tr w:rsidR="00C77918" w:rsidRPr="002C0D69" w14:paraId="445272B1" w14:textId="77777777" w:rsidTr="00B57D8F">
        <w:trPr>
          <w:tblHeader/>
        </w:trPr>
        <w:tc>
          <w:tcPr>
            <w:tcW w:w="3438" w:type="dxa"/>
          </w:tcPr>
          <w:p w14:paraId="3301D839" w14:textId="77777777" w:rsidR="00C77918" w:rsidRPr="00632F01" w:rsidRDefault="00C77918" w:rsidP="00CD28A0">
            <w:pPr>
              <w:pStyle w:val="Title"/>
              <w:widowControl w:val="0"/>
              <w:jc w:val="left"/>
              <w:rPr>
                <w:b w:val="0"/>
                <w:sz w:val="24"/>
                <w:szCs w:val="24"/>
                <w:lang w:val="en-US" w:eastAsia="en-US"/>
              </w:rPr>
            </w:pPr>
            <w:r w:rsidRPr="00632F01">
              <w:rPr>
                <w:b w:val="0"/>
                <w:sz w:val="24"/>
                <w:szCs w:val="24"/>
                <w:lang w:val="en-US" w:eastAsia="en-US"/>
              </w:rPr>
              <w:t>Student Name</w:t>
            </w:r>
          </w:p>
        </w:tc>
        <w:tc>
          <w:tcPr>
            <w:tcW w:w="2340" w:type="dxa"/>
          </w:tcPr>
          <w:p w14:paraId="68D0C2B2" w14:textId="77777777" w:rsidR="00C77918" w:rsidRPr="00632F01" w:rsidRDefault="00C77918" w:rsidP="00CD28A0">
            <w:pPr>
              <w:pStyle w:val="Title"/>
              <w:widowControl w:val="0"/>
              <w:jc w:val="left"/>
              <w:rPr>
                <w:b w:val="0"/>
                <w:sz w:val="24"/>
                <w:szCs w:val="24"/>
                <w:lang w:val="en-US" w:eastAsia="en-US"/>
              </w:rPr>
            </w:pPr>
            <w:r w:rsidRPr="00632F01">
              <w:rPr>
                <w:b w:val="0"/>
                <w:sz w:val="24"/>
                <w:szCs w:val="24"/>
                <w:lang w:val="en-US" w:eastAsia="en-US"/>
              </w:rPr>
              <w:t>Facility / Section</w:t>
            </w:r>
          </w:p>
        </w:tc>
        <w:tc>
          <w:tcPr>
            <w:tcW w:w="3078" w:type="dxa"/>
          </w:tcPr>
          <w:p w14:paraId="2BCA0526" w14:textId="77777777" w:rsidR="00C77918" w:rsidRPr="00632F01" w:rsidRDefault="00C77918" w:rsidP="00CD28A0">
            <w:pPr>
              <w:pStyle w:val="Title"/>
              <w:widowControl w:val="0"/>
              <w:jc w:val="left"/>
              <w:rPr>
                <w:b w:val="0"/>
                <w:sz w:val="24"/>
                <w:szCs w:val="24"/>
                <w:lang w:val="en-US" w:eastAsia="en-US"/>
              </w:rPr>
            </w:pPr>
            <w:r w:rsidRPr="00632F01">
              <w:rPr>
                <w:b w:val="0"/>
                <w:sz w:val="24"/>
                <w:szCs w:val="24"/>
                <w:lang w:val="en-US" w:eastAsia="en-US"/>
              </w:rPr>
              <w:t>Clinical Trainer</w:t>
            </w:r>
          </w:p>
          <w:p w14:paraId="00345E85" w14:textId="77777777" w:rsidR="00C77918" w:rsidRPr="00632F01" w:rsidRDefault="00C77918" w:rsidP="00CD28A0">
            <w:pPr>
              <w:pStyle w:val="Title"/>
              <w:widowControl w:val="0"/>
              <w:jc w:val="left"/>
              <w:rPr>
                <w:b w:val="0"/>
                <w:sz w:val="24"/>
                <w:szCs w:val="24"/>
                <w:lang w:val="en-US" w:eastAsia="en-US"/>
              </w:rPr>
            </w:pPr>
          </w:p>
          <w:p w14:paraId="741AD461" w14:textId="77777777" w:rsidR="00C77918" w:rsidRPr="00632F01" w:rsidRDefault="00C77918" w:rsidP="00CD28A0">
            <w:pPr>
              <w:pStyle w:val="Title"/>
              <w:widowControl w:val="0"/>
              <w:jc w:val="left"/>
              <w:rPr>
                <w:b w:val="0"/>
                <w:sz w:val="24"/>
                <w:szCs w:val="24"/>
                <w:lang w:val="en-US" w:eastAsia="en-US"/>
              </w:rPr>
            </w:pPr>
          </w:p>
        </w:tc>
      </w:tr>
    </w:tbl>
    <w:p w14:paraId="2A06D648" w14:textId="77777777" w:rsidR="00C77918" w:rsidRPr="00ED269E" w:rsidRDefault="00C77918" w:rsidP="00C77918">
      <w:pPr>
        <w:pStyle w:val="BodyText2"/>
      </w:pPr>
      <w:r w:rsidRPr="00ED269E">
        <w:tab/>
      </w:r>
      <w:r w:rsidRPr="00ED269E">
        <w:tab/>
      </w:r>
    </w:p>
    <w:p w14:paraId="635743CC" w14:textId="77777777" w:rsidR="00C77918" w:rsidRPr="00ED269E" w:rsidRDefault="00C77918" w:rsidP="00C77918">
      <w:pPr>
        <w:pStyle w:val="BodyText2"/>
        <w:numPr>
          <w:ilvl w:val="0"/>
          <w:numId w:val="6"/>
        </w:numPr>
        <w:spacing w:after="0" w:line="240" w:lineRule="auto"/>
      </w:pPr>
      <w:r w:rsidRPr="00ED269E">
        <w:t>Does the student have the necessary background knowledge to perform the tasks in this discipline?  Please refer to the objectives which were completed. List specific areas of knowledge deficiency.</w:t>
      </w:r>
    </w:p>
    <w:p w14:paraId="25D0D96E" w14:textId="77777777" w:rsidR="00C77918" w:rsidRPr="00ED269E" w:rsidRDefault="00C77918" w:rsidP="00C77918">
      <w:pPr>
        <w:pStyle w:val="BodyText2"/>
        <w:spacing w:line="360" w:lineRule="auto"/>
        <w:ind w:firstLine="360"/>
      </w:pPr>
      <w:r w:rsidRPr="00ED269E">
        <w:t>_______________________________________________________________</w:t>
      </w:r>
    </w:p>
    <w:p w14:paraId="58320F26" w14:textId="77777777" w:rsidR="00C77918" w:rsidRPr="00ED269E" w:rsidRDefault="00C77918" w:rsidP="00C77918">
      <w:pPr>
        <w:pStyle w:val="BodyText2"/>
        <w:spacing w:line="360" w:lineRule="auto"/>
        <w:ind w:firstLine="360"/>
      </w:pPr>
      <w:r w:rsidRPr="00ED269E">
        <w:t>_______________________________________________________________</w:t>
      </w:r>
    </w:p>
    <w:p w14:paraId="137C1BDE" w14:textId="77777777" w:rsidR="00C77918" w:rsidRPr="00ED269E" w:rsidRDefault="00C77918" w:rsidP="00C77918">
      <w:pPr>
        <w:pStyle w:val="BodyText2"/>
        <w:spacing w:line="360" w:lineRule="auto"/>
        <w:ind w:firstLine="360"/>
      </w:pPr>
      <w:r w:rsidRPr="00ED269E">
        <w:t>________________________________________________________________</w:t>
      </w:r>
    </w:p>
    <w:p w14:paraId="1B45DF2E" w14:textId="77777777" w:rsidR="00C77918" w:rsidRPr="00ED269E" w:rsidRDefault="00C77918" w:rsidP="00C77918">
      <w:pPr>
        <w:pStyle w:val="BodyText2"/>
        <w:numPr>
          <w:ilvl w:val="0"/>
          <w:numId w:val="6"/>
        </w:numPr>
        <w:spacing w:after="0" w:line="240" w:lineRule="auto"/>
      </w:pPr>
      <w:r w:rsidRPr="00ED269E">
        <w:t>List any strong points you observed.</w:t>
      </w:r>
    </w:p>
    <w:p w14:paraId="628F9EC8" w14:textId="77777777" w:rsidR="00C77918" w:rsidRPr="00ED269E" w:rsidRDefault="00C77918" w:rsidP="00C77918">
      <w:pPr>
        <w:pStyle w:val="BodyText2"/>
        <w:spacing w:line="360" w:lineRule="auto"/>
        <w:ind w:firstLine="360"/>
      </w:pPr>
      <w:r w:rsidRPr="00ED269E">
        <w:t>______________________________________________________________</w:t>
      </w:r>
    </w:p>
    <w:p w14:paraId="3ACB4BE7" w14:textId="77777777" w:rsidR="00C77918" w:rsidRPr="00ED269E" w:rsidRDefault="00C77918" w:rsidP="00C77918">
      <w:pPr>
        <w:pStyle w:val="BodyText2"/>
        <w:spacing w:line="360" w:lineRule="auto"/>
        <w:ind w:firstLine="360"/>
      </w:pPr>
      <w:r w:rsidRPr="00ED269E">
        <w:t>_______________________________________________________________</w:t>
      </w:r>
    </w:p>
    <w:p w14:paraId="242BB051" w14:textId="77777777" w:rsidR="00C77918" w:rsidRPr="00ED269E" w:rsidRDefault="00C77918" w:rsidP="00C77918">
      <w:pPr>
        <w:pStyle w:val="BodyText2"/>
        <w:spacing w:line="360" w:lineRule="auto"/>
        <w:ind w:firstLine="360"/>
      </w:pPr>
      <w:r w:rsidRPr="00ED269E">
        <w:t>________________________________________________________________</w:t>
      </w:r>
    </w:p>
    <w:p w14:paraId="3B17CD45" w14:textId="77777777" w:rsidR="00C77918" w:rsidRPr="00ED269E" w:rsidRDefault="00C77918" w:rsidP="00C77918">
      <w:pPr>
        <w:pStyle w:val="BodyText2"/>
        <w:numPr>
          <w:ilvl w:val="0"/>
          <w:numId w:val="6"/>
        </w:numPr>
        <w:spacing w:after="0" w:line="240" w:lineRule="auto"/>
      </w:pPr>
      <w:r w:rsidRPr="00ED269E">
        <w:t>List any categories in which you would recommend improvement.</w:t>
      </w:r>
    </w:p>
    <w:p w14:paraId="1B2AB29A" w14:textId="77777777" w:rsidR="00C77918" w:rsidRPr="00ED269E" w:rsidRDefault="00C77918" w:rsidP="00C77918">
      <w:pPr>
        <w:pStyle w:val="BodyText2"/>
        <w:spacing w:line="360" w:lineRule="auto"/>
        <w:ind w:firstLine="360"/>
      </w:pPr>
      <w:r w:rsidRPr="00ED269E">
        <w:t>________________________________________________________________</w:t>
      </w:r>
    </w:p>
    <w:p w14:paraId="50126BF3" w14:textId="77777777" w:rsidR="00C77918" w:rsidRPr="00ED269E" w:rsidRDefault="00C77918" w:rsidP="00C77918">
      <w:pPr>
        <w:pStyle w:val="BodyText2"/>
        <w:spacing w:line="360" w:lineRule="auto"/>
        <w:ind w:firstLine="360"/>
      </w:pPr>
      <w:r w:rsidRPr="00ED269E">
        <w:t>_________________________________________________________________</w:t>
      </w:r>
    </w:p>
    <w:p w14:paraId="6DC43758" w14:textId="77777777" w:rsidR="00C77918" w:rsidRPr="00ED269E" w:rsidRDefault="00C77918" w:rsidP="00C77918">
      <w:pPr>
        <w:pStyle w:val="BodyText2"/>
        <w:spacing w:line="360" w:lineRule="auto"/>
        <w:ind w:firstLine="360"/>
      </w:pPr>
      <w:r w:rsidRPr="00ED269E">
        <w:t>__________________________________________________________________</w:t>
      </w:r>
    </w:p>
    <w:p w14:paraId="1B8C24A8" w14:textId="77777777" w:rsidR="00C77918" w:rsidRPr="00ED269E" w:rsidRDefault="00C77918" w:rsidP="00C77918">
      <w:pPr>
        <w:pStyle w:val="BodyText2"/>
      </w:pPr>
    </w:p>
    <w:p w14:paraId="6A66F3E8" w14:textId="77777777" w:rsidR="00C77918" w:rsidRPr="00ED269E" w:rsidRDefault="00C77918" w:rsidP="00C77918">
      <w:pPr>
        <w:pStyle w:val="BodyText2"/>
      </w:pPr>
      <w:r w:rsidRPr="00ED269E">
        <w:t>Clinical Instructor signature__________________________</w:t>
      </w:r>
    </w:p>
    <w:p w14:paraId="0AA7F1F0" w14:textId="77777777" w:rsidR="00C77918" w:rsidRDefault="00C77918" w:rsidP="00C77918">
      <w:pPr>
        <w:pStyle w:val="HeadingA"/>
        <w:rPr>
          <w:sz w:val="24"/>
        </w:rPr>
      </w:pPr>
      <w:r w:rsidRPr="00ED269E">
        <w:t>Student signature __________________________________</w:t>
      </w:r>
    </w:p>
    <w:p w14:paraId="67F931D1" w14:textId="77777777" w:rsidR="00C77918" w:rsidRDefault="00C77918" w:rsidP="002D5A4F">
      <w:pPr>
        <w:pStyle w:val="HeadingA"/>
        <w:rPr>
          <w:sz w:val="24"/>
        </w:rPr>
      </w:pPr>
    </w:p>
    <w:p w14:paraId="76A5AF9B" w14:textId="77777777" w:rsidR="002D500C" w:rsidRDefault="002D500C">
      <w:pPr>
        <w:rPr>
          <w:b/>
          <w:smallCaps/>
        </w:rPr>
      </w:pPr>
      <w:r>
        <w:br w:type="page"/>
      </w:r>
    </w:p>
    <w:p w14:paraId="79C88459" w14:textId="2F33F0B2" w:rsidR="002D5A4F" w:rsidRPr="0038029D" w:rsidRDefault="002D5A4F" w:rsidP="002D500C">
      <w:pPr>
        <w:pStyle w:val="Heading2"/>
      </w:pPr>
      <w:r>
        <w:lastRenderedPageBreak/>
        <w:t>Appendix B:  Certification Exam</w:t>
      </w:r>
    </w:p>
    <w:p w14:paraId="1C8A321C" w14:textId="77777777" w:rsidR="002D5A4F" w:rsidRPr="0038029D" w:rsidRDefault="002D5A4F" w:rsidP="002D5A4F">
      <w:pPr>
        <w:pStyle w:val="HeadingA"/>
        <w:jc w:val="left"/>
        <w:rPr>
          <w:sz w:val="24"/>
        </w:rPr>
      </w:pPr>
    </w:p>
    <w:p w14:paraId="7CB125AC" w14:textId="77777777" w:rsidR="002D5A4F" w:rsidRPr="00A92A81" w:rsidRDefault="002D5A4F" w:rsidP="002D5A4F">
      <w:pPr>
        <w:rPr>
          <w:u w:val="single"/>
        </w:rPr>
      </w:pPr>
      <w:r w:rsidRPr="0038029D">
        <w:rPr>
          <w:u w:val="single"/>
        </w:rPr>
        <w:t>Measure Description:</w:t>
      </w:r>
    </w:p>
    <w:p w14:paraId="32FF3EF5" w14:textId="77777777" w:rsidR="002D5A4F" w:rsidRPr="0038029D" w:rsidRDefault="002D5A4F" w:rsidP="002D5A4F">
      <w:r>
        <w:tab/>
      </w:r>
      <w:r w:rsidRPr="0038029D">
        <w:t>This measure includes</w:t>
      </w:r>
      <w:r>
        <w:t xml:space="preserve"> results from the ASCP Board of Certification (BOC) computer adaptive competency based exam. The BOC uses a criterion-referenced examination </w:t>
      </w:r>
      <w:r w:rsidR="004A4FD8">
        <w:t>model, which</w:t>
      </w:r>
      <w:r>
        <w:t xml:space="preserve"> consists of three interrelated components: competency statements, content outline and taxonomy. The competency statements describe the skills and tasks the Medical Laboratory Technician (MLT) or Medical Laboratory Scientist (MLS) should be able to perform. The content outline delineates general categories or subtest areas of the examination and the taxonomy levels describe the cognitive skills required to answer the question. Three taxonomy levels are included in the exam: recall, interpretive skills and problem solving skills. Graduates from the AAS-MLT program are qualifi</w:t>
      </w:r>
      <w:r w:rsidR="00C37E72">
        <w:t>ed to take the MLT exam and BS-MLS</w:t>
      </w:r>
      <w:r>
        <w:t xml:space="preserve"> graduates are qualified to take the MLS exam. </w:t>
      </w:r>
      <w:r w:rsidRPr="0038029D">
        <w:t xml:space="preserve">The exam results </w:t>
      </w:r>
      <w:r>
        <w:t>are broken down by discipline (hematology</w:t>
      </w:r>
      <w:r w:rsidR="00C37E72">
        <w:t>, chemistry, immunology, blood b</w:t>
      </w:r>
      <w:r>
        <w:t xml:space="preserve">ank, urine and body fluid analysis, </w:t>
      </w:r>
      <w:r w:rsidR="00193CC8">
        <w:t>and microbiology</w:t>
      </w:r>
      <w:r>
        <w:t xml:space="preserve"> and laboratory operations) this allows the p</w:t>
      </w:r>
      <w:r w:rsidRPr="0038029D">
        <w:t>rogram to target course specific areas for improvement.</w:t>
      </w:r>
      <w:r>
        <w:t xml:space="preserve"> The degrees are not contingent upon passing a certification exam however; most employers require certification within one year of graduation.</w:t>
      </w:r>
      <w:r w:rsidR="00153676">
        <w:t xml:space="preserve"> NAACLS has set a benchmark for certification pass rates. Accredited programs must demonstrate an average of at least 75</w:t>
      </w:r>
      <w:r w:rsidR="007C7C53">
        <w:t>% pass</w:t>
      </w:r>
      <w:r w:rsidR="00153676">
        <w:t xml:space="preserve"> rate on the ASCP-BOC examinations, for those who take the exam within the first year of graduation as calculated by the most recent three years.</w:t>
      </w:r>
    </w:p>
    <w:p w14:paraId="051F0012" w14:textId="77777777" w:rsidR="002D5A4F" w:rsidRPr="0038029D" w:rsidRDefault="002D5A4F" w:rsidP="002D5A4F">
      <w:pPr>
        <w:pStyle w:val="Header"/>
        <w:tabs>
          <w:tab w:val="clear" w:pos="4320"/>
          <w:tab w:val="clear" w:pos="8640"/>
        </w:tabs>
      </w:pPr>
    </w:p>
    <w:p w14:paraId="11525575" w14:textId="77777777" w:rsidR="002D5A4F" w:rsidRPr="00AB7664" w:rsidRDefault="002D5A4F" w:rsidP="002D5A4F">
      <w:pPr>
        <w:rPr>
          <w:u w:val="single"/>
        </w:rPr>
      </w:pPr>
      <w:r w:rsidRPr="0038029D">
        <w:rPr>
          <w:u w:val="single"/>
        </w:rPr>
        <w:t>Factors that affect the collected data:</w:t>
      </w:r>
      <w:r w:rsidRPr="0038029D">
        <w:t xml:space="preserve"> </w:t>
      </w:r>
    </w:p>
    <w:p w14:paraId="1EA535B5" w14:textId="77777777" w:rsidR="002D5A4F" w:rsidRPr="0038029D" w:rsidRDefault="002D5A4F" w:rsidP="002D5A4F">
      <w:pPr>
        <w:numPr>
          <w:ilvl w:val="0"/>
          <w:numId w:val="3"/>
        </w:numPr>
      </w:pPr>
      <w:r w:rsidRPr="0038029D">
        <w:t>A student may not</w:t>
      </w:r>
      <w:r>
        <w:t xml:space="preserve"> give permission for the program director to receive a copy of the results.</w:t>
      </w:r>
    </w:p>
    <w:p w14:paraId="430A302E" w14:textId="77777777" w:rsidR="002D5A4F" w:rsidRDefault="002D5A4F" w:rsidP="002D5A4F">
      <w:pPr>
        <w:numPr>
          <w:ilvl w:val="0"/>
          <w:numId w:val="3"/>
        </w:numPr>
      </w:pPr>
      <w:r w:rsidRPr="0038029D">
        <w:t>Students may miss or mislabel the schoo</w:t>
      </w:r>
      <w:r>
        <w:t>l code when completing certification</w:t>
      </w:r>
      <w:r w:rsidRPr="0038029D">
        <w:t xml:space="preserve"> exam applications</w:t>
      </w:r>
      <w:r>
        <w:t>.</w:t>
      </w:r>
    </w:p>
    <w:p w14:paraId="78E71CDD" w14:textId="77777777" w:rsidR="00C37E72" w:rsidRPr="0038029D" w:rsidRDefault="00C37E72" w:rsidP="0069082B">
      <w:pPr>
        <w:numPr>
          <w:ilvl w:val="0"/>
          <w:numId w:val="3"/>
        </w:numPr>
      </w:pPr>
      <w:r>
        <w:t>Students may delay taking the exam.</w:t>
      </w:r>
    </w:p>
    <w:p w14:paraId="554B476A" w14:textId="77777777" w:rsidR="002D5A4F" w:rsidRPr="0038029D" w:rsidRDefault="002D5A4F" w:rsidP="002D5A4F">
      <w:pPr>
        <w:numPr>
          <w:ilvl w:val="0"/>
          <w:numId w:val="3"/>
        </w:numPr>
      </w:pPr>
      <w:r w:rsidRPr="0038029D">
        <w:t>Sample size</w:t>
      </w:r>
    </w:p>
    <w:p w14:paraId="43FF9489" w14:textId="77777777" w:rsidR="002D5A4F" w:rsidRPr="0038029D" w:rsidRDefault="002D5A4F" w:rsidP="002D5A4F"/>
    <w:p w14:paraId="3EF21C3E" w14:textId="77777777" w:rsidR="002D5A4F" w:rsidRPr="00A92A81" w:rsidRDefault="002D5A4F" w:rsidP="002D5A4F">
      <w:pPr>
        <w:rPr>
          <w:u w:val="single"/>
        </w:rPr>
      </w:pPr>
      <w:r w:rsidRPr="0038029D">
        <w:rPr>
          <w:u w:val="single"/>
        </w:rPr>
        <w:t>How to interpret the data:</w:t>
      </w:r>
    </w:p>
    <w:p w14:paraId="69325382" w14:textId="77777777" w:rsidR="002D5A4F" w:rsidRPr="0038029D" w:rsidRDefault="002D5A4F" w:rsidP="002D5A4F">
      <w:r>
        <w:tab/>
        <w:t xml:space="preserve">The BOC </w:t>
      </w:r>
      <w:r w:rsidRPr="0038029D">
        <w:t>provide</w:t>
      </w:r>
      <w:r>
        <w:t>s</w:t>
      </w:r>
      <w:r w:rsidRPr="0038029D">
        <w:t xml:space="preserve"> the program</w:t>
      </w:r>
      <w:r>
        <w:t xml:space="preserve"> director</w:t>
      </w:r>
      <w:r w:rsidRPr="0038029D">
        <w:t xml:space="preserve"> with the student’s </w:t>
      </w:r>
      <w:r w:rsidR="001C3FAA">
        <w:t>content</w:t>
      </w:r>
      <w:r w:rsidR="00BB4BEE">
        <w:t xml:space="preserve"> and </w:t>
      </w:r>
      <w:r w:rsidRPr="0038029D">
        <w:t>final score</w:t>
      </w:r>
      <w:r w:rsidR="00BB4BEE">
        <w:t>s</w:t>
      </w:r>
      <w:r w:rsidRPr="0038029D">
        <w:t xml:space="preserve"> plus the national average</w:t>
      </w:r>
      <w:r w:rsidR="00BB4BEE">
        <w:t>s</w:t>
      </w:r>
      <w:r w:rsidRPr="0038029D">
        <w:t xml:space="preserve"> for that particular testing period.  </w:t>
      </w:r>
      <w:r w:rsidR="00BB4BEE">
        <w:t>Annual pass rates (July-June) and the three-year average are calculated to determine if the program has met the NAACLS benchmark. Three-year discipline averages are calculated and compared to university based national averages to help determine which areas of the curriculum may need improving..</w:t>
      </w:r>
      <w:r w:rsidR="00B94FC4">
        <w:t xml:space="preserve"> </w:t>
      </w:r>
    </w:p>
    <w:p w14:paraId="4ABA8C06" w14:textId="77777777" w:rsidR="0069082B" w:rsidRDefault="002D5A4F" w:rsidP="002D5A4F">
      <w:pPr>
        <w:rPr>
          <w:bCs/>
        </w:rPr>
      </w:pPr>
      <w:r>
        <w:rPr>
          <w:bCs/>
        </w:rPr>
        <w:tab/>
      </w:r>
      <w:r w:rsidRPr="0038029D">
        <w:rPr>
          <w:bCs/>
        </w:rPr>
        <w:t>The exams are designed and adminis</w:t>
      </w:r>
      <w:r>
        <w:rPr>
          <w:bCs/>
        </w:rPr>
        <w:t>tered by the certifying agency</w:t>
      </w:r>
      <w:r w:rsidRPr="0038029D">
        <w:rPr>
          <w:bCs/>
        </w:rPr>
        <w:t xml:space="preserve">.  The program director </w:t>
      </w:r>
      <w:r w:rsidR="00BB4BEE">
        <w:rPr>
          <w:bCs/>
        </w:rPr>
        <w:t xml:space="preserve">accesses the exam result </w:t>
      </w:r>
      <w:r w:rsidRPr="0038029D">
        <w:rPr>
          <w:bCs/>
        </w:rPr>
        <w:t>through a password protected w</w:t>
      </w:r>
      <w:r>
        <w:rPr>
          <w:bCs/>
        </w:rPr>
        <w:t xml:space="preserve">ebsite.  </w:t>
      </w:r>
      <w:r w:rsidRPr="0038029D">
        <w:rPr>
          <w:bCs/>
        </w:rPr>
        <w:t xml:space="preserve">The assessment coordinator compiles the data and analyzes it. </w:t>
      </w:r>
    </w:p>
    <w:p w14:paraId="719AAE4C" w14:textId="77777777" w:rsidR="001C3FAA" w:rsidRPr="0069082B" w:rsidRDefault="001C3FAA" w:rsidP="002D5A4F">
      <w:pPr>
        <w:rPr>
          <w:bCs/>
        </w:rPr>
      </w:pPr>
    </w:p>
    <w:p w14:paraId="561D9DEF" w14:textId="77777777" w:rsidR="002D5A4F" w:rsidRDefault="002D5A4F" w:rsidP="002D5A4F">
      <w:pPr>
        <w:rPr>
          <w:b/>
        </w:rPr>
      </w:pPr>
      <w:r>
        <w:rPr>
          <w:b/>
        </w:rPr>
        <w:t>Outcome</w:t>
      </w:r>
    </w:p>
    <w:p w14:paraId="4940AB45" w14:textId="77777777" w:rsidR="002D5A4F" w:rsidRPr="00A92A81" w:rsidRDefault="002D5A4F" w:rsidP="002D5A4F">
      <w:pPr>
        <w:rPr>
          <w:b/>
        </w:rPr>
      </w:pPr>
      <w:r w:rsidRPr="00675E0A">
        <w:t xml:space="preserve">Demonstrate entry-level competencies </w:t>
      </w:r>
      <w:r w:rsidRPr="00675E0A">
        <w:rPr>
          <w:b/>
        </w:rPr>
        <w:t>for medical laboratory technicians</w:t>
      </w:r>
      <w:r>
        <w:rPr>
          <w:b/>
        </w:rPr>
        <w:t xml:space="preserve"> </w:t>
      </w:r>
      <w:r w:rsidRPr="00675E0A">
        <w:t>(</w:t>
      </w:r>
      <w:smartTag w:uri="urn:schemas-microsoft-com:office:smarttags" w:element="stockticker">
        <w:r w:rsidRPr="00675E0A">
          <w:t>AAS</w:t>
        </w:r>
      </w:smartTag>
      <w:r w:rsidRPr="00675E0A">
        <w:t>-</w:t>
      </w:r>
      <w:smartTag w:uri="urn:schemas-microsoft-com:office:smarttags" w:element="stockticker">
        <w:r w:rsidRPr="00675E0A">
          <w:t>MLT</w:t>
        </w:r>
      </w:smartTag>
      <w:r w:rsidRPr="00675E0A">
        <w:t xml:space="preserve">) or </w:t>
      </w:r>
      <w:r>
        <w:rPr>
          <w:b/>
        </w:rPr>
        <w:t>medical</w:t>
      </w:r>
      <w:r w:rsidRPr="00675E0A">
        <w:rPr>
          <w:b/>
        </w:rPr>
        <w:t xml:space="preserve"> laboratory scientists</w:t>
      </w:r>
      <w:r w:rsidR="00593211">
        <w:t xml:space="preserve"> (BS-MLS</w:t>
      </w:r>
      <w:r w:rsidRPr="00675E0A">
        <w:t xml:space="preserve">) in the following disciplines: Hematology, Chemistry, Immunology, Blood Bank, Urine and Body Fluid Analysis, Microbiology and Laboratory Operations. </w:t>
      </w:r>
    </w:p>
    <w:p w14:paraId="50F760EA" w14:textId="77777777" w:rsidR="00591A8D" w:rsidRDefault="00591A8D" w:rsidP="002D5A4F">
      <w:pPr>
        <w:pStyle w:val="HeadingA"/>
        <w:rPr>
          <w:sz w:val="24"/>
        </w:rPr>
      </w:pPr>
    </w:p>
    <w:p w14:paraId="3D4DCB99" w14:textId="77777777" w:rsidR="00EA2B40" w:rsidRDefault="00EA2B40" w:rsidP="00591A8D">
      <w:pPr>
        <w:pStyle w:val="Header"/>
        <w:tabs>
          <w:tab w:val="clear" w:pos="4320"/>
          <w:tab w:val="clear" w:pos="8640"/>
        </w:tabs>
        <w:rPr>
          <w:b/>
          <w:lang w:val="en-US"/>
        </w:rPr>
      </w:pPr>
    </w:p>
    <w:p w14:paraId="6C887735" w14:textId="77777777" w:rsidR="008F4501" w:rsidRPr="006F302B" w:rsidRDefault="00591A8D" w:rsidP="008F4501">
      <w:pPr>
        <w:pStyle w:val="Header"/>
      </w:pPr>
      <w:r w:rsidRPr="00497283">
        <w:rPr>
          <w:b/>
          <w:lang w:val="en-US"/>
        </w:rPr>
        <w:lastRenderedPageBreak/>
        <w:t>Benchmark</w:t>
      </w:r>
      <w:r w:rsidR="00EA2B40">
        <w:rPr>
          <w:b/>
          <w:lang w:val="en-US"/>
        </w:rPr>
        <w:t>s</w:t>
      </w:r>
      <w:r w:rsidRPr="00497283">
        <w:rPr>
          <w:b/>
          <w:lang w:val="en-US"/>
        </w:rPr>
        <w:t xml:space="preserve">: </w:t>
      </w:r>
      <w:r w:rsidR="008F4501">
        <w:t>Three-year pass rate on ASCP BOC: &lt;75% not met; 75%-85% met and &gt;85% exceeded. Program average for total score and scores on the content areas compared to average for all universities: not met UAA&gt;50 points less than average all universities; met UAA +/-50 points from average of all universities and exceeded UAA &gt; 50 points more than average all universities.</w:t>
      </w:r>
    </w:p>
    <w:p w14:paraId="4A522929" w14:textId="77777777" w:rsidR="00591A8D" w:rsidRPr="00497283" w:rsidRDefault="00591A8D" w:rsidP="00591A8D">
      <w:pPr>
        <w:pStyle w:val="Header"/>
        <w:tabs>
          <w:tab w:val="clear" w:pos="4320"/>
          <w:tab w:val="clear" w:pos="8640"/>
        </w:tabs>
        <w:rPr>
          <w:b/>
          <w:lang w:val="en-US"/>
        </w:rPr>
      </w:pPr>
    </w:p>
    <w:p w14:paraId="4D01DBF1" w14:textId="77777777" w:rsidR="002D5A4F" w:rsidRPr="00E93D7F" w:rsidRDefault="002D5A4F" w:rsidP="002D500C">
      <w:pPr>
        <w:pStyle w:val="Heading2"/>
      </w:pPr>
      <w:r w:rsidRPr="0038029D">
        <w:br w:type="page"/>
      </w:r>
      <w:r>
        <w:lastRenderedPageBreak/>
        <w:t>Appendix C</w:t>
      </w:r>
      <w:r w:rsidRPr="00E93D7F">
        <w:t>:  Recent Graduate Survey</w:t>
      </w:r>
    </w:p>
    <w:p w14:paraId="5B5F826B" w14:textId="77777777" w:rsidR="002D5A4F" w:rsidRPr="00E93D7F" w:rsidRDefault="002D5A4F" w:rsidP="002D5A4F">
      <w:pPr>
        <w:pStyle w:val="HeadingA"/>
        <w:jc w:val="left"/>
        <w:rPr>
          <w:sz w:val="24"/>
        </w:rPr>
      </w:pPr>
    </w:p>
    <w:p w14:paraId="7A1B22DA" w14:textId="77777777" w:rsidR="002D5A4F" w:rsidRPr="003708F0" w:rsidRDefault="002D5A4F" w:rsidP="002D5A4F">
      <w:pPr>
        <w:rPr>
          <w:u w:val="single"/>
        </w:rPr>
      </w:pPr>
      <w:r w:rsidRPr="00E93D7F">
        <w:rPr>
          <w:u w:val="single"/>
        </w:rPr>
        <w:t>Measure Description:</w:t>
      </w:r>
    </w:p>
    <w:p w14:paraId="7E14F92E" w14:textId="77777777" w:rsidR="002D5A4F" w:rsidRPr="00E93D7F" w:rsidRDefault="002D5A4F" w:rsidP="002D5A4F">
      <w:r>
        <w:tab/>
      </w:r>
      <w:r w:rsidRPr="00E93D7F">
        <w:t>The recent graduat</w:t>
      </w:r>
      <w:r>
        <w:t>e survey as</w:t>
      </w:r>
      <w:r w:rsidR="00856196">
        <w:t>ks Medical Laboratory Science</w:t>
      </w:r>
      <w:r>
        <w:t xml:space="preserve"> graduates</w:t>
      </w:r>
      <w:r w:rsidRPr="00E93D7F">
        <w:t xml:space="preserve"> to provide their current employment status and evaluate their readiness for employment after 6 months in the workplace.  Additionally, students are asked about their continuing education activities and membership in professional organizations.  A sample of the survey instrument is included on the following page.</w:t>
      </w:r>
    </w:p>
    <w:p w14:paraId="05A860CF" w14:textId="77777777" w:rsidR="002D5A4F" w:rsidRPr="00E93D7F" w:rsidRDefault="002D5A4F" w:rsidP="002D5A4F">
      <w:pPr>
        <w:pStyle w:val="Header"/>
        <w:tabs>
          <w:tab w:val="clear" w:pos="4320"/>
          <w:tab w:val="clear" w:pos="8640"/>
        </w:tabs>
      </w:pPr>
    </w:p>
    <w:p w14:paraId="2796ABDC" w14:textId="77777777" w:rsidR="002D5A4F" w:rsidRPr="00106DA2" w:rsidRDefault="002D5A4F" w:rsidP="002D5A4F">
      <w:pPr>
        <w:rPr>
          <w:u w:val="single"/>
        </w:rPr>
      </w:pPr>
      <w:r w:rsidRPr="00E93D7F">
        <w:rPr>
          <w:u w:val="single"/>
        </w:rPr>
        <w:t>Factors that affect the collected data:</w:t>
      </w:r>
      <w:r w:rsidRPr="00E93D7F">
        <w:t xml:space="preserve"> </w:t>
      </w:r>
    </w:p>
    <w:p w14:paraId="5A4BD569" w14:textId="77777777" w:rsidR="002D5A4F" w:rsidRPr="00E93D7F" w:rsidRDefault="002D5A4F" w:rsidP="002D5A4F">
      <w:pPr>
        <w:numPr>
          <w:ilvl w:val="0"/>
          <w:numId w:val="3"/>
        </w:numPr>
      </w:pPr>
      <w:r w:rsidRPr="00E93D7F">
        <w:t>Response rate</w:t>
      </w:r>
    </w:p>
    <w:p w14:paraId="2A4709B8" w14:textId="77777777" w:rsidR="002D5A4F" w:rsidRPr="00E93D7F" w:rsidRDefault="002D5A4F" w:rsidP="002D5A4F">
      <w:pPr>
        <w:numPr>
          <w:ilvl w:val="0"/>
          <w:numId w:val="3"/>
        </w:numPr>
      </w:pPr>
      <w:r w:rsidRPr="00E93D7F">
        <w:t>Sample size</w:t>
      </w:r>
    </w:p>
    <w:p w14:paraId="024C92E4" w14:textId="77777777" w:rsidR="002D5A4F" w:rsidRPr="00E93D7F" w:rsidRDefault="002D5A4F" w:rsidP="002D5A4F">
      <w:pPr>
        <w:numPr>
          <w:ilvl w:val="0"/>
          <w:numId w:val="3"/>
        </w:numPr>
      </w:pPr>
      <w:r>
        <w:t>Loss of Contact</w:t>
      </w:r>
    </w:p>
    <w:p w14:paraId="4EABED66" w14:textId="77777777" w:rsidR="002D5A4F" w:rsidRPr="00E93D7F" w:rsidRDefault="002D5A4F" w:rsidP="002D5A4F"/>
    <w:p w14:paraId="34BF4138" w14:textId="77777777" w:rsidR="002D5A4F" w:rsidRDefault="002D5A4F" w:rsidP="002D5A4F">
      <w:pPr>
        <w:rPr>
          <w:u w:val="single"/>
        </w:rPr>
      </w:pPr>
      <w:r w:rsidRPr="00E93D7F">
        <w:rPr>
          <w:u w:val="single"/>
        </w:rPr>
        <w:t>How to interpret the data:</w:t>
      </w:r>
    </w:p>
    <w:p w14:paraId="2835BFB0" w14:textId="77777777" w:rsidR="002D5A4F" w:rsidRDefault="002D5A4F" w:rsidP="002D5A4F">
      <w:pPr>
        <w:rPr>
          <w:u w:val="single"/>
        </w:rPr>
      </w:pPr>
      <w:r>
        <w:rPr>
          <w:bCs/>
        </w:rPr>
        <w:tab/>
      </w:r>
      <w:r w:rsidRPr="00E93D7F">
        <w:rPr>
          <w:bCs/>
        </w:rPr>
        <w:t xml:space="preserve">The survey </w:t>
      </w:r>
      <w:r w:rsidR="0013520C">
        <w:rPr>
          <w:bCs/>
        </w:rPr>
        <w:t>was</w:t>
      </w:r>
      <w:r w:rsidR="001C3FAA">
        <w:rPr>
          <w:bCs/>
        </w:rPr>
        <w:t xml:space="preserve"> </w:t>
      </w:r>
      <w:r w:rsidRPr="00E93D7F">
        <w:rPr>
          <w:bCs/>
        </w:rPr>
        <w:t>des</w:t>
      </w:r>
      <w:r>
        <w:rPr>
          <w:bCs/>
        </w:rPr>
        <w:t>igned by the faculty and</w:t>
      </w:r>
      <w:r w:rsidRPr="00E93D7F">
        <w:rPr>
          <w:bCs/>
        </w:rPr>
        <w:t xml:space="preserve"> is sent to graduates six months after program completion.  </w:t>
      </w:r>
      <w:r w:rsidR="0013520C">
        <w:rPr>
          <w:bCs/>
        </w:rPr>
        <w:t xml:space="preserve">Qualtrics software is used </w:t>
      </w:r>
      <w:r w:rsidR="002462F4">
        <w:rPr>
          <w:bCs/>
        </w:rPr>
        <w:t xml:space="preserve">to </w:t>
      </w:r>
      <w:r w:rsidR="0013520C">
        <w:rPr>
          <w:bCs/>
        </w:rPr>
        <w:t xml:space="preserve">administer and analyze the survey. </w:t>
      </w:r>
      <w:r w:rsidRPr="00E93D7F">
        <w:rPr>
          <w:bCs/>
        </w:rPr>
        <w:t>The assessment coordinator co</w:t>
      </w:r>
      <w:r w:rsidR="00593211">
        <w:rPr>
          <w:bCs/>
        </w:rPr>
        <w:t>mpiles the data and analyzes it</w:t>
      </w:r>
      <w:r w:rsidRPr="00F12B96">
        <w:rPr>
          <w:bCs/>
        </w:rPr>
        <w:t>.</w:t>
      </w:r>
      <w:r w:rsidR="00593211">
        <w:rPr>
          <w:bCs/>
        </w:rPr>
        <w:t xml:space="preserve"> The target response rate is 65% or higher.  If the response rate is &lt;65%, a note will be included in the report stating that the data may not be accurate due to the low response rate.</w:t>
      </w:r>
    </w:p>
    <w:p w14:paraId="31077B36" w14:textId="77777777" w:rsidR="002D5A4F" w:rsidRDefault="00A46F11" w:rsidP="002D5A4F">
      <w:r>
        <w:t>Questions 1, 5, and 6</w:t>
      </w:r>
      <w:r w:rsidR="002D5A4F" w:rsidRPr="00E93D7F">
        <w:t xml:space="preserve"> provide information on the employment activities of recent gra</w:t>
      </w:r>
      <w:r>
        <w:t>duates.  Questions 2 &amp; 3</w:t>
      </w:r>
      <w:r w:rsidR="002D5A4F">
        <w:t xml:space="preserve"> provide</w:t>
      </w:r>
      <w:r w:rsidR="002D5A4F" w:rsidRPr="00E93D7F">
        <w:t xml:space="preserve"> information on level of commitment to the profession after graduation.  Que</w:t>
      </w:r>
      <w:r>
        <w:t>stions 7 &amp; 8</w:t>
      </w:r>
      <w:r w:rsidR="00382037">
        <w:t xml:space="preserve"> provide the MLS</w:t>
      </w:r>
      <w:r w:rsidR="002D5A4F">
        <w:t xml:space="preserve"> Department with</w:t>
      </w:r>
      <w:r w:rsidR="002D5A4F" w:rsidRPr="00E93D7F">
        <w:t xml:space="preserve"> information on the quality of education received at UAA relative to readiness for the workplace.</w:t>
      </w:r>
    </w:p>
    <w:p w14:paraId="070E89E8" w14:textId="77777777" w:rsidR="00034FA2" w:rsidRDefault="00034FA2" w:rsidP="002D5A4F"/>
    <w:p w14:paraId="53CD411A" w14:textId="77777777" w:rsidR="002D5A4F" w:rsidRDefault="002D5A4F" w:rsidP="002D5A4F">
      <w:pPr>
        <w:rPr>
          <w:b/>
        </w:rPr>
      </w:pPr>
      <w:r>
        <w:rPr>
          <w:b/>
        </w:rPr>
        <w:t>Question on Survey</w:t>
      </w:r>
    </w:p>
    <w:p w14:paraId="044768A7" w14:textId="77777777" w:rsidR="002D5A4F" w:rsidRDefault="00732B60" w:rsidP="002D5A4F">
      <w:r>
        <w:t>How do you feel the program prepared you for entry-level employment?</w:t>
      </w:r>
    </w:p>
    <w:p w14:paraId="428678DA" w14:textId="77777777" w:rsidR="00732B60" w:rsidRPr="00CA682A" w:rsidRDefault="00350105" w:rsidP="002D5A4F">
      <w:r>
        <w:t>Not prepared</w:t>
      </w:r>
      <w:r w:rsidR="002462F4">
        <w:t>, P</w:t>
      </w:r>
      <w:r>
        <w:t>repared</w:t>
      </w:r>
      <w:r w:rsidR="002462F4">
        <w:t>, or Well P</w:t>
      </w:r>
      <w:r>
        <w:t>repared</w:t>
      </w:r>
    </w:p>
    <w:p w14:paraId="3BD72726" w14:textId="77777777" w:rsidR="002D5A4F" w:rsidRPr="00DC077A" w:rsidRDefault="002D5A4F" w:rsidP="002D5A4F">
      <w:pPr>
        <w:rPr>
          <w:b/>
        </w:rPr>
      </w:pPr>
    </w:p>
    <w:p w14:paraId="4805C27B" w14:textId="77777777" w:rsidR="002D5A4F" w:rsidRDefault="002D5A4F" w:rsidP="002D5A4F">
      <w:pPr>
        <w:rPr>
          <w:b/>
        </w:rPr>
      </w:pPr>
      <w:r w:rsidRPr="00DC077A">
        <w:rPr>
          <w:b/>
        </w:rPr>
        <w:t>Outcome</w:t>
      </w:r>
    </w:p>
    <w:p w14:paraId="2002D52F" w14:textId="77777777" w:rsidR="00732B60" w:rsidRDefault="00732B60" w:rsidP="00732B60">
      <w:r w:rsidRPr="00675E0A">
        <w:t xml:space="preserve">Demonstrate entry-level competencies </w:t>
      </w:r>
      <w:r w:rsidRPr="00675E0A">
        <w:rPr>
          <w:b/>
        </w:rPr>
        <w:t>for medical laboratory technicians</w:t>
      </w:r>
      <w:r w:rsidRPr="00675E0A">
        <w:t xml:space="preserve"> (</w:t>
      </w:r>
      <w:smartTag w:uri="urn:schemas-microsoft-com:office:smarttags" w:element="stockticker">
        <w:r w:rsidRPr="00675E0A">
          <w:t>AAS</w:t>
        </w:r>
      </w:smartTag>
      <w:r w:rsidRPr="00675E0A">
        <w:t>-</w:t>
      </w:r>
      <w:smartTag w:uri="urn:schemas-microsoft-com:office:smarttags" w:element="stockticker">
        <w:r w:rsidRPr="00675E0A">
          <w:t>MLT</w:t>
        </w:r>
      </w:smartTag>
      <w:r w:rsidRPr="00675E0A">
        <w:t xml:space="preserve">) or </w:t>
      </w:r>
      <w:r>
        <w:rPr>
          <w:b/>
        </w:rPr>
        <w:t>medical</w:t>
      </w:r>
      <w:r w:rsidRPr="00675E0A">
        <w:rPr>
          <w:b/>
        </w:rPr>
        <w:t xml:space="preserve"> laboratory scientists</w:t>
      </w:r>
      <w:r>
        <w:t xml:space="preserve"> (BS-MLS</w:t>
      </w:r>
      <w:r w:rsidRPr="00675E0A">
        <w:t xml:space="preserve">) in the following disciplines: Hematology, Chemistry, Immunology, Blood Bank, Urine and Body Fluid Analysis, Microbiology and Laboratory Operations. </w:t>
      </w:r>
    </w:p>
    <w:p w14:paraId="27B92027" w14:textId="77777777" w:rsidR="002462F4" w:rsidRDefault="002462F4" w:rsidP="00732B60"/>
    <w:p w14:paraId="041334DD" w14:textId="77777777" w:rsidR="002462F4" w:rsidRPr="004E63FF" w:rsidRDefault="002462F4" w:rsidP="002462F4">
      <w:r w:rsidRPr="0069082B">
        <w:rPr>
          <w:b/>
        </w:rPr>
        <w:t>Benchmark</w:t>
      </w:r>
      <w:r>
        <w:rPr>
          <w:b/>
        </w:rPr>
        <w:t xml:space="preserve">:  </w:t>
      </w:r>
      <w:r w:rsidR="00C25C7D" w:rsidRPr="00C25C7D">
        <w:t>Percentage of graduates responding:</w:t>
      </w:r>
      <w:r w:rsidR="00C25C7D">
        <w:rPr>
          <w:b/>
        </w:rPr>
        <w:t xml:space="preserve"> </w:t>
      </w:r>
      <w:r w:rsidR="000F563A">
        <w:t>&gt;10% not prepared-not met; &lt;10% not prepared and &lt;50% well prepared-met; &lt;10% not prepared and &gt;50% well prepared- exceeded.</w:t>
      </w:r>
    </w:p>
    <w:p w14:paraId="6FDFBAB4" w14:textId="77777777" w:rsidR="002462F4" w:rsidRPr="005642F5" w:rsidRDefault="002462F4" w:rsidP="00732B60">
      <w:pPr>
        <w:rPr>
          <w:b/>
        </w:rPr>
      </w:pPr>
    </w:p>
    <w:p w14:paraId="750A82F9" w14:textId="77777777" w:rsidR="002D5A4F" w:rsidRPr="00A25E8A" w:rsidRDefault="002D5A4F" w:rsidP="002D5A4F">
      <w:pPr>
        <w:rPr>
          <w:b/>
        </w:rPr>
      </w:pPr>
    </w:p>
    <w:p w14:paraId="3CC46CAC" w14:textId="77777777" w:rsidR="002D500C" w:rsidRDefault="002D500C">
      <w:pPr>
        <w:rPr>
          <w:b/>
          <w:sz w:val="20"/>
          <w:szCs w:val="20"/>
        </w:rPr>
      </w:pPr>
      <w:r>
        <w:rPr>
          <w:b/>
          <w:sz w:val="20"/>
          <w:szCs w:val="20"/>
        </w:rPr>
        <w:br w:type="page"/>
      </w:r>
    </w:p>
    <w:p w14:paraId="3E47FA09" w14:textId="0D742BE3" w:rsidR="002D5A4F" w:rsidRPr="00F25752" w:rsidRDefault="002D5A4F" w:rsidP="002D5A4F">
      <w:pPr>
        <w:jc w:val="center"/>
        <w:rPr>
          <w:b/>
          <w:sz w:val="20"/>
          <w:szCs w:val="20"/>
        </w:rPr>
      </w:pPr>
      <w:r w:rsidRPr="00F25752">
        <w:rPr>
          <w:b/>
          <w:sz w:val="20"/>
          <w:szCs w:val="20"/>
        </w:rPr>
        <w:lastRenderedPageBreak/>
        <w:t>UNIVERSITY OF ALASKA ANCHORAGE</w:t>
      </w:r>
    </w:p>
    <w:p w14:paraId="6A500E79" w14:textId="77777777" w:rsidR="002D5A4F" w:rsidRPr="00F25752" w:rsidRDefault="00593211" w:rsidP="002D5A4F">
      <w:pPr>
        <w:jc w:val="center"/>
        <w:rPr>
          <w:b/>
          <w:sz w:val="20"/>
          <w:szCs w:val="20"/>
        </w:rPr>
      </w:pPr>
      <w:r>
        <w:rPr>
          <w:b/>
          <w:sz w:val="20"/>
          <w:szCs w:val="20"/>
        </w:rPr>
        <w:t>MEDICAL LABORATORY SCIENCE</w:t>
      </w:r>
      <w:r w:rsidR="002D5A4F" w:rsidRPr="00F25752">
        <w:rPr>
          <w:b/>
          <w:sz w:val="20"/>
          <w:szCs w:val="20"/>
        </w:rPr>
        <w:t xml:space="preserve"> DEPARTEMENT</w:t>
      </w:r>
    </w:p>
    <w:p w14:paraId="1C4824AE" w14:textId="77777777" w:rsidR="002D5A4F" w:rsidRPr="00F25752" w:rsidRDefault="002D5A4F" w:rsidP="002D5A4F">
      <w:pPr>
        <w:jc w:val="center"/>
        <w:rPr>
          <w:b/>
          <w:sz w:val="20"/>
          <w:szCs w:val="20"/>
        </w:rPr>
      </w:pPr>
      <w:r w:rsidRPr="00F25752">
        <w:rPr>
          <w:b/>
          <w:sz w:val="20"/>
          <w:szCs w:val="20"/>
        </w:rPr>
        <w:t>GRADUATE STUDENT SURVEY</w:t>
      </w:r>
    </w:p>
    <w:p w14:paraId="16B3F032" w14:textId="77777777" w:rsidR="002D5A4F" w:rsidRPr="00F25752" w:rsidRDefault="002D5A4F" w:rsidP="002D5A4F">
      <w:pPr>
        <w:rPr>
          <w:sz w:val="20"/>
          <w:szCs w:val="20"/>
        </w:rPr>
      </w:pPr>
    </w:p>
    <w:p w14:paraId="10125E7F" w14:textId="77777777" w:rsidR="002D5A4F" w:rsidRPr="002D500C" w:rsidRDefault="002D5A4F" w:rsidP="002D500C">
      <w:pPr>
        <w:rPr>
          <w:b/>
          <w:sz w:val="20"/>
          <w:szCs w:val="20"/>
        </w:rPr>
      </w:pPr>
      <w:r w:rsidRPr="002D500C">
        <w:rPr>
          <w:b/>
          <w:sz w:val="20"/>
          <w:szCs w:val="20"/>
        </w:rPr>
        <w:t>STUDENT:  ___________________________ YEAR GRADUATED:  _________ DATE:  ________</w:t>
      </w:r>
    </w:p>
    <w:p w14:paraId="2BBFE7AF" w14:textId="77777777" w:rsidR="002D5A4F" w:rsidRPr="00F25752" w:rsidRDefault="002D5A4F" w:rsidP="002D5A4F">
      <w:pPr>
        <w:rPr>
          <w:b/>
          <w:sz w:val="20"/>
          <w:szCs w:val="20"/>
        </w:rPr>
      </w:pPr>
    </w:p>
    <w:p w14:paraId="7C27EB3A" w14:textId="77777777" w:rsidR="002D5A4F" w:rsidRPr="00F25752" w:rsidRDefault="002D5A4F" w:rsidP="002D5A4F">
      <w:pPr>
        <w:rPr>
          <w:b/>
          <w:sz w:val="20"/>
          <w:szCs w:val="20"/>
        </w:rPr>
      </w:pPr>
      <w:r w:rsidRPr="00F25752">
        <w:rPr>
          <w:b/>
          <w:sz w:val="20"/>
          <w:szCs w:val="20"/>
        </w:rPr>
        <w:t>PROGRAM: ____________________________</w:t>
      </w:r>
    </w:p>
    <w:p w14:paraId="22781B4A" w14:textId="77777777" w:rsidR="002D5A4F" w:rsidRPr="00F25752" w:rsidRDefault="002D5A4F" w:rsidP="002D5A4F">
      <w:pPr>
        <w:rPr>
          <w:b/>
          <w:sz w:val="20"/>
          <w:szCs w:val="20"/>
        </w:rPr>
      </w:pPr>
    </w:p>
    <w:tbl>
      <w:tblPr>
        <w:tblStyle w:val="TableGrid1"/>
        <w:tblW w:w="0" w:type="auto"/>
        <w:tblInd w:w="-5" w:type="dxa"/>
        <w:tblLayout w:type="fixed"/>
        <w:tblLook w:val="04A0" w:firstRow="1" w:lastRow="0" w:firstColumn="1" w:lastColumn="0" w:noHBand="0" w:noVBand="1"/>
        <w:tblCaption w:val="Graduate Student Survey Form, with questions and responses"/>
      </w:tblPr>
      <w:tblGrid>
        <w:gridCol w:w="3168"/>
        <w:gridCol w:w="5688"/>
      </w:tblGrid>
      <w:tr w:rsidR="00B57D8F" w:rsidRPr="00B57D8F" w14:paraId="0DEC8216" w14:textId="77777777" w:rsidTr="00B57D8F">
        <w:trPr>
          <w:trHeight w:val="125"/>
          <w:tblHeader/>
        </w:trPr>
        <w:tc>
          <w:tcPr>
            <w:tcW w:w="3168" w:type="dxa"/>
          </w:tcPr>
          <w:p w14:paraId="16F04713" w14:textId="5BE6DE27" w:rsidR="00B57D8F" w:rsidRPr="00B57D8F" w:rsidRDefault="00B57D8F" w:rsidP="00B57D8F">
            <w:pPr>
              <w:rPr>
                <w:color w:val="FFFFFF" w:themeColor="background1"/>
                <w:sz w:val="6"/>
                <w:szCs w:val="20"/>
              </w:rPr>
            </w:pPr>
            <w:r w:rsidRPr="00B57D8F">
              <w:rPr>
                <w:color w:val="FFFFFF" w:themeColor="background1"/>
                <w:sz w:val="6"/>
                <w:szCs w:val="20"/>
              </w:rPr>
              <w:t>Question</w:t>
            </w:r>
          </w:p>
        </w:tc>
        <w:tc>
          <w:tcPr>
            <w:tcW w:w="5688" w:type="dxa"/>
          </w:tcPr>
          <w:p w14:paraId="51358999" w14:textId="330FCB97" w:rsidR="00B57D8F" w:rsidRPr="00B57D8F" w:rsidRDefault="00B57D8F" w:rsidP="00B57D8F">
            <w:pPr>
              <w:rPr>
                <w:color w:val="FFFFFF" w:themeColor="background1"/>
                <w:sz w:val="6"/>
                <w:szCs w:val="20"/>
              </w:rPr>
            </w:pPr>
            <w:r w:rsidRPr="00B57D8F">
              <w:rPr>
                <w:color w:val="FFFFFF" w:themeColor="background1"/>
                <w:sz w:val="6"/>
                <w:szCs w:val="20"/>
              </w:rPr>
              <w:t>Response</w:t>
            </w:r>
          </w:p>
        </w:tc>
      </w:tr>
      <w:tr w:rsidR="002D5A4F" w:rsidRPr="00F25752" w14:paraId="2FE1E464" w14:textId="77777777" w:rsidTr="00B57D8F">
        <w:tc>
          <w:tcPr>
            <w:tcW w:w="3168" w:type="dxa"/>
          </w:tcPr>
          <w:p w14:paraId="74BBAC3D" w14:textId="77777777" w:rsidR="002D5A4F" w:rsidRPr="00F25752" w:rsidRDefault="002D5A4F" w:rsidP="00054387">
            <w:pPr>
              <w:rPr>
                <w:sz w:val="20"/>
                <w:szCs w:val="20"/>
              </w:rPr>
            </w:pPr>
            <w:r w:rsidRPr="00F25752">
              <w:rPr>
                <w:sz w:val="20"/>
                <w:szCs w:val="20"/>
              </w:rPr>
              <w:t>Since graduating from the  program, have you:</w:t>
            </w:r>
          </w:p>
        </w:tc>
        <w:tc>
          <w:tcPr>
            <w:tcW w:w="5688" w:type="dxa"/>
          </w:tcPr>
          <w:p w14:paraId="5ECB8F81" w14:textId="77777777" w:rsidR="002D5A4F" w:rsidRPr="00F25752" w:rsidRDefault="002D5A4F" w:rsidP="00054387">
            <w:pPr>
              <w:rPr>
                <w:sz w:val="20"/>
                <w:szCs w:val="20"/>
              </w:rPr>
            </w:pPr>
            <w:r w:rsidRPr="00F25752">
              <w:rPr>
                <w:sz w:val="20"/>
                <w:szCs w:val="20"/>
              </w:rPr>
              <w:t>___   Worked in the field:    Worked in other jobs:____</w:t>
            </w:r>
          </w:p>
          <w:p w14:paraId="424D1EB5" w14:textId="77777777" w:rsidR="002D5A4F" w:rsidRPr="00F25752" w:rsidRDefault="002D5A4F" w:rsidP="00054387">
            <w:pPr>
              <w:rPr>
                <w:sz w:val="20"/>
                <w:szCs w:val="20"/>
              </w:rPr>
            </w:pPr>
          </w:p>
          <w:p w14:paraId="239FCD3D" w14:textId="77777777" w:rsidR="002D5A4F" w:rsidRPr="00F25752" w:rsidRDefault="002D5A4F" w:rsidP="00054387">
            <w:pPr>
              <w:rPr>
                <w:sz w:val="20"/>
                <w:szCs w:val="20"/>
              </w:rPr>
            </w:pPr>
            <w:r>
              <w:rPr>
                <w:sz w:val="20"/>
                <w:szCs w:val="20"/>
              </w:rPr>
              <w:t xml:space="preserve">___   Returned to School: </w:t>
            </w:r>
            <w:r w:rsidRPr="00F25752">
              <w:rPr>
                <w:sz w:val="20"/>
                <w:szCs w:val="20"/>
              </w:rPr>
              <w:t xml:space="preserve"> Where     _____________ Major_______</w:t>
            </w:r>
          </w:p>
          <w:p w14:paraId="44915B93" w14:textId="77777777" w:rsidR="002D5A4F" w:rsidRPr="00F25752" w:rsidRDefault="002D5A4F" w:rsidP="00054387">
            <w:pPr>
              <w:rPr>
                <w:sz w:val="20"/>
                <w:szCs w:val="20"/>
              </w:rPr>
            </w:pPr>
          </w:p>
          <w:p w14:paraId="1772FC02" w14:textId="77777777" w:rsidR="002D5A4F" w:rsidRPr="00F25752" w:rsidRDefault="002D5A4F" w:rsidP="00054387">
            <w:pPr>
              <w:rPr>
                <w:sz w:val="20"/>
                <w:szCs w:val="20"/>
              </w:rPr>
            </w:pPr>
            <w:r w:rsidRPr="00F25752">
              <w:rPr>
                <w:sz w:val="20"/>
                <w:szCs w:val="20"/>
              </w:rPr>
              <w:t>___   Other ___________________________________</w:t>
            </w:r>
          </w:p>
          <w:p w14:paraId="313A97E4" w14:textId="77777777" w:rsidR="002D5A4F" w:rsidRPr="00F25752" w:rsidRDefault="002D5A4F" w:rsidP="00054387">
            <w:pPr>
              <w:rPr>
                <w:sz w:val="20"/>
                <w:szCs w:val="20"/>
              </w:rPr>
            </w:pPr>
          </w:p>
        </w:tc>
      </w:tr>
      <w:tr w:rsidR="002D5A4F" w:rsidRPr="006B0E9C" w14:paraId="6A0CEEB6" w14:textId="77777777" w:rsidTr="00B57D8F">
        <w:tc>
          <w:tcPr>
            <w:tcW w:w="3168" w:type="dxa"/>
          </w:tcPr>
          <w:p w14:paraId="08038CA6" w14:textId="77777777" w:rsidR="002D5A4F" w:rsidRPr="00F25752" w:rsidRDefault="002D5A4F" w:rsidP="00054387">
            <w:pPr>
              <w:rPr>
                <w:sz w:val="20"/>
                <w:szCs w:val="20"/>
              </w:rPr>
            </w:pPr>
            <w:r w:rsidRPr="00F25752">
              <w:rPr>
                <w:sz w:val="20"/>
                <w:szCs w:val="20"/>
              </w:rPr>
              <w:t>What laboratory professional organization (s) do you belong to?</w:t>
            </w:r>
          </w:p>
        </w:tc>
        <w:tc>
          <w:tcPr>
            <w:tcW w:w="5688" w:type="dxa"/>
          </w:tcPr>
          <w:p w14:paraId="0B377840" w14:textId="77777777" w:rsidR="002D5A4F" w:rsidRPr="006B0E9C" w:rsidRDefault="000C1588" w:rsidP="00054387">
            <w:pPr>
              <w:rPr>
                <w:sz w:val="20"/>
                <w:szCs w:val="20"/>
                <w:lang w:val="es-ES"/>
              </w:rPr>
            </w:pPr>
            <w:proofErr w:type="spellStart"/>
            <w:r>
              <w:rPr>
                <w:sz w:val="20"/>
                <w:szCs w:val="20"/>
                <w:lang w:val="es-ES"/>
              </w:rPr>
              <w:t>None</w:t>
            </w:r>
            <w:proofErr w:type="spellEnd"/>
            <w:r>
              <w:rPr>
                <w:sz w:val="20"/>
                <w:szCs w:val="20"/>
                <w:lang w:val="es-ES"/>
              </w:rPr>
              <w:t xml:space="preserve"> </w:t>
            </w:r>
            <w:r w:rsidR="002D5A4F" w:rsidRPr="006B0E9C">
              <w:rPr>
                <w:sz w:val="20"/>
                <w:szCs w:val="20"/>
                <w:lang w:val="es-ES"/>
              </w:rPr>
              <w:t>____    ASCP______ ASCLS_____ CLSA____ AMT____</w:t>
            </w:r>
          </w:p>
        </w:tc>
      </w:tr>
      <w:tr w:rsidR="000C1588" w:rsidRPr="006B0E9C" w14:paraId="208F19AE" w14:textId="77777777" w:rsidTr="00B57D8F">
        <w:tc>
          <w:tcPr>
            <w:tcW w:w="3168" w:type="dxa"/>
          </w:tcPr>
          <w:p w14:paraId="0D2EB68E" w14:textId="77777777" w:rsidR="000C1588" w:rsidRPr="00F25752" w:rsidRDefault="000C1588" w:rsidP="00054387">
            <w:pPr>
              <w:rPr>
                <w:sz w:val="20"/>
                <w:szCs w:val="20"/>
              </w:rPr>
            </w:pPr>
            <w:r>
              <w:rPr>
                <w:sz w:val="20"/>
                <w:szCs w:val="20"/>
              </w:rPr>
              <w:t>Since graduating have you been actively involved in a professional organization by being an event volunteer, committee or board member?</w:t>
            </w:r>
          </w:p>
        </w:tc>
        <w:tc>
          <w:tcPr>
            <w:tcW w:w="5688" w:type="dxa"/>
          </w:tcPr>
          <w:p w14:paraId="541E116B" w14:textId="77777777" w:rsidR="000C1588" w:rsidRDefault="000C1588" w:rsidP="00054387">
            <w:pPr>
              <w:rPr>
                <w:sz w:val="20"/>
                <w:szCs w:val="20"/>
                <w:lang w:val="es-ES"/>
              </w:rPr>
            </w:pPr>
            <w:r w:rsidRPr="00F25752">
              <w:rPr>
                <w:sz w:val="20"/>
                <w:szCs w:val="20"/>
              </w:rPr>
              <w:t>Yes_____  No______</w:t>
            </w:r>
          </w:p>
        </w:tc>
      </w:tr>
      <w:tr w:rsidR="002D5A4F" w:rsidRPr="00F25752" w14:paraId="6EE6651F" w14:textId="77777777" w:rsidTr="00B57D8F">
        <w:tc>
          <w:tcPr>
            <w:tcW w:w="3168" w:type="dxa"/>
          </w:tcPr>
          <w:p w14:paraId="2CD8D997" w14:textId="77777777" w:rsidR="002D5A4F" w:rsidRPr="00F25752" w:rsidRDefault="002D5A4F" w:rsidP="00054387">
            <w:pPr>
              <w:rPr>
                <w:sz w:val="20"/>
                <w:szCs w:val="20"/>
              </w:rPr>
            </w:pPr>
            <w:r w:rsidRPr="00F25752">
              <w:rPr>
                <w:sz w:val="20"/>
                <w:szCs w:val="20"/>
              </w:rPr>
              <w:t>Have you participated in cont</w:t>
            </w:r>
            <w:r>
              <w:rPr>
                <w:sz w:val="20"/>
                <w:szCs w:val="20"/>
              </w:rPr>
              <w:t>inuing education during last</w:t>
            </w:r>
            <w:r w:rsidRPr="00F25752">
              <w:rPr>
                <w:sz w:val="20"/>
                <w:szCs w:val="20"/>
              </w:rPr>
              <w:t xml:space="preserve"> six months?</w:t>
            </w:r>
          </w:p>
        </w:tc>
        <w:tc>
          <w:tcPr>
            <w:tcW w:w="5688" w:type="dxa"/>
          </w:tcPr>
          <w:p w14:paraId="1620443C" w14:textId="77777777" w:rsidR="002D5A4F" w:rsidRPr="00F25752" w:rsidRDefault="002D5A4F" w:rsidP="00054387">
            <w:pPr>
              <w:rPr>
                <w:sz w:val="20"/>
                <w:szCs w:val="20"/>
              </w:rPr>
            </w:pPr>
            <w:r w:rsidRPr="00F25752">
              <w:rPr>
                <w:sz w:val="20"/>
                <w:szCs w:val="20"/>
              </w:rPr>
              <w:t>Yes_____  No______</w:t>
            </w:r>
          </w:p>
        </w:tc>
      </w:tr>
      <w:tr w:rsidR="002D5A4F" w:rsidRPr="00F25752" w14:paraId="2BAA781C" w14:textId="77777777" w:rsidTr="00B57D8F">
        <w:tc>
          <w:tcPr>
            <w:tcW w:w="3168" w:type="dxa"/>
          </w:tcPr>
          <w:p w14:paraId="17C2405D" w14:textId="77777777" w:rsidR="002D5A4F" w:rsidRPr="00F25752" w:rsidRDefault="002D5A4F" w:rsidP="00054387">
            <w:pPr>
              <w:rPr>
                <w:sz w:val="20"/>
                <w:szCs w:val="20"/>
              </w:rPr>
            </w:pPr>
            <w:r w:rsidRPr="00F25752">
              <w:rPr>
                <w:sz w:val="20"/>
                <w:szCs w:val="20"/>
              </w:rPr>
              <w:t>Are you current employed?</w:t>
            </w:r>
          </w:p>
        </w:tc>
        <w:tc>
          <w:tcPr>
            <w:tcW w:w="5688" w:type="dxa"/>
          </w:tcPr>
          <w:p w14:paraId="122BEB0E" w14:textId="77777777" w:rsidR="002D5A4F" w:rsidRPr="00F25752" w:rsidRDefault="002D5A4F" w:rsidP="00054387">
            <w:pPr>
              <w:rPr>
                <w:sz w:val="20"/>
                <w:szCs w:val="20"/>
              </w:rPr>
            </w:pPr>
            <w:r w:rsidRPr="00F25752">
              <w:rPr>
                <w:sz w:val="20"/>
                <w:szCs w:val="20"/>
              </w:rPr>
              <w:t>Yes ____    No ____</w:t>
            </w:r>
          </w:p>
          <w:p w14:paraId="39E54590" w14:textId="77777777" w:rsidR="002D5A4F" w:rsidRPr="00F25752" w:rsidRDefault="002D5A4F" w:rsidP="00054387">
            <w:pPr>
              <w:rPr>
                <w:sz w:val="20"/>
                <w:szCs w:val="20"/>
              </w:rPr>
            </w:pPr>
          </w:p>
        </w:tc>
      </w:tr>
      <w:tr w:rsidR="002D5A4F" w:rsidRPr="00F25752" w14:paraId="6B201F25" w14:textId="77777777" w:rsidTr="00B57D8F">
        <w:tc>
          <w:tcPr>
            <w:tcW w:w="3168" w:type="dxa"/>
          </w:tcPr>
          <w:p w14:paraId="45CE98FF" w14:textId="77777777" w:rsidR="002D5A4F" w:rsidRPr="00F25752" w:rsidRDefault="002D5A4F" w:rsidP="00054387">
            <w:pPr>
              <w:rPr>
                <w:sz w:val="20"/>
                <w:szCs w:val="20"/>
              </w:rPr>
            </w:pPr>
            <w:r w:rsidRPr="00F25752">
              <w:rPr>
                <w:sz w:val="20"/>
                <w:szCs w:val="20"/>
              </w:rPr>
              <w:t>Please list places of employment.</w:t>
            </w:r>
          </w:p>
        </w:tc>
        <w:tc>
          <w:tcPr>
            <w:tcW w:w="5688" w:type="dxa"/>
          </w:tcPr>
          <w:p w14:paraId="21D04BC6" w14:textId="77777777" w:rsidR="002D5A4F" w:rsidRPr="00F25752" w:rsidRDefault="002D5A4F" w:rsidP="00054387">
            <w:pPr>
              <w:rPr>
                <w:sz w:val="20"/>
                <w:szCs w:val="20"/>
              </w:rPr>
            </w:pPr>
            <w:r w:rsidRPr="00F25752">
              <w:rPr>
                <w:sz w:val="20"/>
                <w:szCs w:val="20"/>
              </w:rPr>
              <w:t>Name                _________________________________________</w:t>
            </w:r>
          </w:p>
          <w:p w14:paraId="4EF7BC4D" w14:textId="77777777" w:rsidR="002D5A4F" w:rsidRPr="00F25752" w:rsidRDefault="002D5A4F" w:rsidP="00054387">
            <w:pPr>
              <w:rPr>
                <w:sz w:val="20"/>
                <w:szCs w:val="20"/>
              </w:rPr>
            </w:pPr>
            <w:r w:rsidRPr="00F25752">
              <w:rPr>
                <w:sz w:val="20"/>
                <w:szCs w:val="20"/>
              </w:rPr>
              <w:t>Job Title           _________________________________________</w:t>
            </w:r>
          </w:p>
          <w:p w14:paraId="10FFB9DB" w14:textId="77777777" w:rsidR="002D5A4F" w:rsidRPr="00F25752" w:rsidRDefault="002D5A4F" w:rsidP="00054387">
            <w:pPr>
              <w:rPr>
                <w:sz w:val="20"/>
                <w:szCs w:val="20"/>
              </w:rPr>
            </w:pPr>
            <w:r w:rsidRPr="00F25752">
              <w:rPr>
                <w:sz w:val="20"/>
                <w:szCs w:val="20"/>
              </w:rPr>
              <w:t>Address            _________________________________________</w:t>
            </w:r>
          </w:p>
          <w:p w14:paraId="3D89BEE8" w14:textId="77777777" w:rsidR="002D5A4F" w:rsidRPr="00F25752" w:rsidRDefault="002D5A4F" w:rsidP="00054387">
            <w:pPr>
              <w:rPr>
                <w:sz w:val="20"/>
                <w:szCs w:val="20"/>
              </w:rPr>
            </w:pPr>
            <w:r w:rsidRPr="00F25752">
              <w:rPr>
                <w:sz w:val="20"/>
                <w:szCs w:val="20"/>
              </w:rPr>
              <w:t xml:space="preserve">                         _________________________________________</w:t>
            </w:r>
          </w:p>
          <w:p w14:paraId="686D9488" w14:textId="77777777" w:rsidR="002D5A4F" w:rsidRPr="00F25752" w:rsidRDefault="002D5A4F" w:rsidP="00054387">
            <w:pPr>
              <w:rPr>
                <w:sz w:val="20"/>
                <w:szCs w:val="20"/>
              </w:rPr>
            </w:pPr>
          </w:p>
          <w:p w14:paraId="4EE825D5" w14:textId="77777777" w:rsidR="002D5A4F" w:rsidRPr="00F25752" w:rsidRDefault="002D5A4F" w:rsidP="00054387">
            <w:pPr>
              <w:rPr>
                <w:sz w:val="20"/>
                <w:szCs w:val="20"/>
              </w:rPr>
            </w:pPr>
            <w:r w:rsidRPr="00F25752">
              <w:rPr>
                <w:sz w:val="20"/>
                <w:szCs w:val="20"/>
              </w:rPr>
              <w:t>Name                _________________________________________</w:t>
            </w:r>
          </w:p>
          <w:p w14:paraId="3B0042F5" w14:textId="77777777" w:rsidR="002D5A4F" w:rsidRPr="00F25752" w:rsidRDefault="002D5A4F" w:rsidP="00054387">
            <w:pPr>
              <w:rPr>
                <w:sz w:val="20"/>
                <w:szCs w:val="20"/>
              </w:rPr>
            </w:pPr>
            <w:r w:rsidRPr="00F25752">
              <w:rPr>
                <w:sz w:val="20"/>
                <w:szCs w:val="20"/>
              </w:rPr>
              <w:t>Job Title           _________________________________________</w:t>
            </w:r>
          </w:p>
          <w:p w14:paraId="14157E08" w14:textId="77777777" w:rsidR="002D5A4F" w:rsidRPr="00F25752" w:rsidRDefault="002D5A4F" w:rsidP="00054387">
            <w:pPr>
              <w:rPr>
                <w:sz w:val="20"/>
                <w:szCs w:val="20"/>
              </w:rPr>
            </w:pPr>
            <w:r w:rsidRPr="00F25752">
              <w:rPr>
                <w:sz w:val="20"/>
                <w:szCs w:val="20"/>
              </w:rPr>
              <w:t>Address            _________________________________________</w:t>
            </w:r>
          </w:p>
          <w:p w14:paraId="1790C842" w14:textId="77777777" w:rsidR="002D5A4F" w:rsidRPr="00F25752" w:rsidRDefault="002D5A4F" w:rsidP="00054387">
            <w:pPr>
              <w:rPr>
                <w:sz w:val="20"/>
                <w:szCs w:val="20"/>
              </w:rPr>
            </w:pPr>
            <w:r w:rsidRPr="00F25752">
              <w:rPr>
                <w:sz w:val="20"/>
                <w:szCs w:val="20"/>
              </w:rPr>
              <w:t xml:space="preserve">                         _________________________________________</w:t>
            </w:r>
          </w:p>
          <w:p w14:paraId="285F4D2A" w14:textId="77777777" w:rsidR="002D5A4F" w:rsidRPr="00F25752" w:rsidRDefault="002D5A4F" w:rsidP="00054387">
            <w:pPr>
              <w:rPr>
                <w:sz w:val="20"/>
                <w:szCs w:val="20"/>
              </w:rPr>
            </w:pPr>
          </w:p>
        </w:tc>
      </w:tr>
      <w:tr w:rsidR="002D5A4F" w:rsidRPr="00F25752" w14:paraId="3537D162" w14:textId="77777777" w:rsidTr="00B57D8F">
        <w:tc>
          <w:tcPr>
            <w:tcW w:w="3168" w:type="dxa"/>
          </w:tcPr>
          <w:p w14:paraId="4A57B4F1" w14:textId="77777777" w:rsidR="002D5A4F" w:rsidRPr="00F25752" w:rsidRDefault="002D5A4F" w:rsidP="00054387">
            <w:pPr>
              <w:rPr>
                <w:sz w:val="20"/>
                <w:szCs w:val="20"/>
              </w:rPr>
            </w:pPr>
            <w:r w:rsidRPr="00F25752">
              <w:rPr>
                <w:sz w:val="20"/>
                <w:szCs w:val="20"/>
              </w:rPr>
              <w:t>How do you feel the program prepared you for</w:t>
            </w:r>
            <w:r w:rsidR="002462F4">
              <w:rPr>
                <w:sz w:val="20"/>
                <w:szCs w:val="20"/>
              </w:rPr>
              <w:t xml:space="preserve"> entry-level</w:t>
            </w:r>
            <w:r w:rsidRPr="00F25752">
              <w:rPr>
                <w:sz w:val="20"/>
                <w:szCs w:val="20"/>
              </w:rPr>
              <w:t xml:space="preserve"> employment?</w:t>
            </w:r>
          </w:p>
        </w:tc>
        <w:tc>
          <w:tcPr>
            <w:tcW w:w="5688" w:type="dxa"/>
          </w:tcPr>
          <w:p w14:paraId="21C56DF9" w14:textId="77777777" w:rsidR="002D5A4F" w:rsidRPr="00F25752" w:rsidRDefault="002D5A4F" w:rsidP="00054387">
            <w:pPr>
              <w:rPr>
                <w:sz w:val="20"/>
                <w:szCs w:val="20"/>
              </w:rPr>
            </w:pPr>
            <w:r w:rsidRPr="00F25752">
              <w:rPr>
                <w:sz w:val="20"/>
                <w:szCs w:val="20"/>
              </w:rPr>
              <w:t xml:space="preserve">Not prepared ____ </w:t>
            </w:r>
            <w:proofErr w:type="spellStart"/>
            <w:r w:rsidRPr="00F25752">
              <w:rPr>
                <w:sz w:val="20"/>
                <w:szCs w:val="20"/>
              </w:rPr>
              <w:t>Prepared</w:t>
            </w:r>
            <w:proofErr w:type="spellEnd"/>
            <w:r w:rsidRPr="00F25752">
              <w:rPr>
                <w:sz w:val="20"/>
                <w:szCs w:val="20"/>
              </w:rPr>
              <w:t xml:space="preserve"> ____ Well prepared____</w:t>
            </w:r>
          </w:p>
          <w:p w14:paraId="2E18BCEE" w14:textId="77777777" w:rsidR="002D5A4F" w:rsidRPr="00F25752" w:rsidRDefault="002D5A4F" w:rsidP="00054387">
            <w:pPr>
              <w:rPr>
                <w:sz w:val="20"/>
                <w:szCs w:val="20"/>
              </w:rPr>
            </w:pPr>
          </w:p>
          <w:p w14:paraId="0614B747" w14:textId="77777777" w:rsidR="002D5A4F" w:rsidRPr="00F25752" w:rsidRDefault="002D5A4F" w:rsidP="00054387">
            <w:pPr>
              <w:rPr>
                <w:sz w:val="20"/>
                <w:szCs w:val="20"/>
              </w:rPr>
            </w:pPr>
            <w:r w:rsidRPr="00F25752">
              <w:rPr>
                <w:sz w:val="20"/>
                <w:szCs w:val="20"/>
              </w:rPr>
              <w:t>Comments:</w:t>
            </w:r>
          </w:p>
          <w:p w14:paraId="63C7D6D6" w14:textId="77777777" w:rsidR="002D5A4F" w:rsidRPr="00F25752" w:rsidRDefault="002D5A4F" w:rsidP="00054387">
            <w:pPr>
              <w:rPr>
                <w:sz w:val="20"/>
                <w:szCs w:val="20"/>
              </w:rPr>
            </w:pPr>
          </w:p>
          <w:p w14:paraId="0489CADA" w14:textId="77777777" w:rsidR="002D5A4F" w:rsidRPr="00F25752" w:rsidRDefault="002D5A4F" w:rsidP="00054387">
            <w:pPr>
              <w:rPr>
                <w:sz w:val="20"/>
                <w:szCs w:val="20"/>
              </w:rPr>
            </w:pPr>
          </w:p>
        </w:tc>
      </w:tr>
      <w:tr w:rsidR="002D5A4F" w:rsidRPr="00F25752" w14:paraId="5C725DD2" w14:textId="77777777" w:rsidTr="00B57D8F">
        <w:tc>
          <w:tcPr>
            <w:tcW w:w="3168" w:type="dxa"/>
          </w:tcPr>
          <w:p w14:paraId="39685B51" w14:textId="77777777" w:rsidR="002D5A4F" w:rsidRPr="00F25752" w:rsidRDefault="002D5A4F" w:rsidP="00054387">
            <w:pPr>
              <w:rPr>
                <w:sz w:val="20"/>
                <w:szCs w:val="20"/>
              </w:rPr>
            </w:pPr>
            <w:r w:rsidRPr="00F25752">
              <w:rPr>
                <w:sz w:val="20"/>
                <w:szCs w:val="20"/>
              </w:rPr>
              <w:t>What areas of the curriculum were strongest?</w:t>
            </w:r>
          </w:p>
          <w:p w14:paraId="73840D89" w14:textId="77777777" w:rsidR="000C1588" w:rsidRDefault="000C1588" w:rsidP="00054387">
            <w:pPr>
              <w:rPr>
                <w:sz w:val="20"/>
                <w:szCs w:val="20"/>
              </w:rPr>
            </w:pPr>
          </w:p>
          <w:p w14:paraId="2C083C2E" w14:textId="77777777" w:rsidR="000C1588" w:rsidRDefault="000C1588" w:rsidP="00054387">
            <w:pPr>
              <w:rPr>
                <w:sz w:val="20"/>
                <w:szCs w:val="20"/>
              </w:rPr>
            </w:pPr>
          </w:p>
          <w:p w14:paraId="52F96A7B" w14:textId="77777777" w:rsidR="002D5A4F" w:rsidRPr="00F25752" w:rsidRDefault="002D5A4F" w:rsidP="00054387">
            <w:pPr>
              <w:rPr>
                <w:sz w:val="20"/>
                <w:szCs w:val="20"/>
              </w:rPr>
            </w:pPr>
            <w:r w:rsidRPr="00F25752">
              <w:rPr>
                <w:sz w:val="20"/>
                <w:szCs w:val="20"/>
              </w:rPr>
              <w:t>What areas of the curriculum were weakest?</w:t>
            </w:r>
          </w:p>
        </w:tc>
        <w:tc>
          <w:tcPr>
            <w:tcW w:w="5688" w:type="dxa"/>
          </w:tcPr>
          <w:p w14:paraId="4576CC3F" w14:textId="77777777" w:rsidR="002D5A4F" w:rsidRPr="00F25752" w:rsidRDefault="002D5A4F" w:rsidP="00054387">
            <w:pPr>
              <w:rPr>
                <w:sz w:val="20"/>
                <w:szCs w:val="20"/>
              </w:rPr>
            </w:pPr>
            <w:r w:rsidRPr="00F25752">
              <w:rPr>
                <w:sz w:val="20"/>
                <w:szCs w:val="20"/>
              </w:rPr>
              <w:t>Strongest:</w:t>
            </w:r>
          </w:p>
          <w:p w14:paraId="79866560" w14:textId="77777777" w:rsidR="002D5A4F" w:rsidRPr="00F25752" w:rsidRDefault="002D5A4F" w:rsidP="00054387">
            <w:pPr>
              <w:rPr>
                <w:sz w:val="20"/>
                <w:szCs w:val="20"/>
              </w:rPr>
            </w:pPr>
          </w:p>
          <w:p w14:paraId="33EC0192" w14:textId="77777777" w:rsidR="002D5A4F" w:rsidRPr="00F25752" w:rsidRDefault="002D5A4F" w:rsidP="00054387">
            <w:pPr>
              <w:rPr>
                <w:sz w:val="20"/>
                <w:szCs w:val="20"/>
              </w:rPr>
            </w:pPr>
          </w:p>
          <w:p w14:paraId="000514E3" w14:textId="77777777" w:rsidR="002D5A4F" w:rsidRPr="00F25752" w:rsidRDefault="002D5A4F" w:rsidP="00054387">
            <w:pPr>
              <w:rPr>
                <w:sz w:val="20"/>
                <w:szCs w:val="20"/>
              </w:rPr>
            </w:pPr>
          </w:p>
          <w:p w14:paraId="5DFEE995" w14:textId="77777777" w:rsidR="002D5A4F" w:rsidRPr="00F25752" w:rsidRDefault="002D5A4F" w:rsidP="00054387">
            <w:pPr>
              <w:rPr>
                <w:sz w:val="20"/>
                <w:szCs w:val="20"/>
              </w:rPr>
            </w:pPr>
            <w:r w:rsidRPr="00F25752">
              <w:rPr>
                <w:sz w:val="20"/>
                <w:szCs w:val="20"/>
              </w:rPr>
              <w:t>Weakest:</w:t>
            </w:r>
          </w:p>
          <w:p w14:paraId="1753DDE9" w14:textId="77777777" w:rsidR="002D5A4F" w:rsidRPr="00F25752" w:rsidRDefault="002D5A4F" w:rsidP="00054387">
            <w:pPr>
              <w:rPr>
                <w:sz w:val="20"/>
                <w:szCs w:val="20"/>
              </w:rPr>
            </w:pPr>
          </w:p>
          <w:p w14:paraId="077500C0" w14:textId="77777777" w:rsidR="002D5A4F" w:rsidRPr="00F25752" w:rsidRDefault="002D5A4F" w:rsidP="00054387">
            <w:pPr>
              <w:rPr>
                <w:sz w:val="20"/>
                <w:szCs w:val="20"/>
              </w:rPr>
            </w:pPr>
          </w:p>
          <w:p w14:paraId="2EAA75B5" w14:textId="77777777" w:rsidR="002D5A4F" w:rsidRPr="00F25752" w:rsidRDefault="002D5A4F" w:rsidP="00054387">
            <w:pPr>
              <w:rPr>
                <w:sz w:val="20"/>
                <w:szCs w:val="20"/>
              </w:rPr>
            </w:pPr>
          </w:p>
        </w:tc>
      </w:tr>
      <w:tr w:rsidR="002D5A4F" w:rsidRPr="00F25752" w14:paraId="574AB7A6" w14:textId="77777777" w:rsidTr="00B57D8F">
        <w:tc>
          <w:tcPr>
            <w:tcW w:w="3168" w:type="dxa"/>
          </w:tcPr>
          <w:p w14:paraId="2A861C8E" w14:textId="77777777" w:rsidR="002D5A4F" w:rsidRPr="00F25752" w:rsidRDefault="002D5A4F" w:rsidP="00054387">
            <w:pPr>
              <w:rPr>
                <w:sz w:val="20"/>
                <w:szCs w:val="20"/>
              </w:rPr>
            </w:pPr>
            <w:r w:rsidRPr="00F25752">
              <w:rPr>
                <w:sz w:val="20"/>
                <w:szCs w:val="20"/>
              </w:rPr>
              <w:t>Other comments</w:t>
            </w:r>
          </w:p>
        </w:tc>
        <w:tc>
          <w:tcPr>
            <w:tcW w:w="5688" w:type="dxa"/>
          </w:tcPr>
          <w:p w14:paraId="76023033" w14:textId="77777777" w:rsidR="002D5A4F" w:rsidRPr="00F25752" w:rsidRDefault="002D5A4F" w:rsidP="00054387">
            <w:pPr>
              <w:rPr>
                <w:sz w:val="20"/>
                <w:szCs w:val="20"/>
              </w:rPr>
            </w:pPr>
          </w:p>
          <w:p w14:paraId="4D0012B5" w14:textId="77777777" w:rsidR="002D5A4F" w:rsidRPr="00F25752" w:rsidRDefault="002D5A4F" w:rsidP="00054387">
            <w:pPr>
              <w:rPr>
                <w:sz w:val="20"/>
                <w:szCs w:val="20"/>
              </w:rPr>
            </w:pPr>
          </w:p>
          <w:p w14:paraId="16DA7F1A" w14:textId="77777777" w:rsidR="002D5A4F" w:rsidRPr="00F25752" w:rsidRDefault="002D5A4F" w:rsidP="00054387">
            <w:pPr>
              <w:rPr>
                <w:sz w:val="20"/>
                <w:szCs w:val="20"/>
              </w:rPr>
            </w:pPr>
          </w:p>
        </w:tc>
      </w:tr>
    </w:tbl>
    <w:p w14:paraId="687445C7" w14:textId="77777777" w:rsidR="00A46F11" w:rsidRDefault="00A46F11" w:rsidP="002D5A4F">
      <w:pPr>
        <w:pStyle w:val="HeadingA"/>
        <w:rPr>
          <w:sz w:val="24"/>
        </w:rPr>
      </w:pPr>
    </w:p>
    <w:p w14:paraId="4FA5C167" w14:textId="77777777" w:rsidR="00F22377" w:rsidRDefault="00F22377" w:rsidP="002D5A4F">
      <w:pPr>
        <w:pStyle w:val="HeadingA"/>
        <w:rPr>
          <w:sz w:val="24"/>
        </w:rPr>
      </w:pPr>
    </w:p>
    <w:p w14:paraId="24F96BA7" w14:textId="77777777" w:rsidR="00382037" w:rsidRDefault="00382037" w:rsidP="002D5A4F">
      <w:pPr>
        <w:pStyle w:val="HeadingA"/>
        <w:rPr>
          <w:sz w:val="24"/>
        </w:rPr>
      </w:pPr>
    </w:p>
    <w:p w14:paraId="0FA3BA57" w14:textId="77777777" w:rsidR="002D5A4F" w:rsidRPr="007E3546" w:rsidRDefault="002D5A4F" w:rsidP="002D500C">
      <w:pPr>
        <w:pStyle w:val="Heading2"/>
      </w:pPr>
      <w:r>
        <w:lastRenderedPageBreak/>
        <w:t>Appendix D</w:t>
      </w:r>
      <w:r w:rsidRPr="007E3546">
        <w:t>:  Employer Survey</w:t>
      </w:r>
    </w:p>
    <w:p w14:paraId="173058D3" w14:textId="77777777" w:rsidR="002D5A4F" w:rsidRPr="007E3546" w:rsidRDefault="002D5A4F" w:rsidP="002D5A4F"/>
    <w:p w14:paraId="34CC597D" w14:textId="77777777" w:rsidR="002D5A4F" w:rsidRPr="008C4113" w:rsidRDefault="002D5A4F" w:rsidP="002D5A4F">
      <w:pPr>
        <w:rPr>
          <w:u w:val="single"/>
        </w:rPr>
      </w:pPr>
      <w:r>
        <w:rPr>
          <w:u w:val="single"/>
        </w:rPr>
        <w:t>Measure</w:t>
      </w:r>
      <w:r w:rsidRPr="007E3546">
        <w:rPr>
          <w:u w:val="single"/>
        </w:rPr>
        <w:t xml:space="preserve"> Description:</w:t>
      </w:r>
    </w:p>
    <w:p w14:paraId="1E91EB27" w14:textId="77777777" w:rsidR="002D5A4F" w:rsidRPr="007E3546" w:rsidRDefault="002D5A4F" w:rsidP="002D5A4F">
      <w:r>
        <w:tab/>
      </w:r>
      <w:r w:rsidRPr="007E3546">
        <w:t>The employer survey asks employers to evaluate their employees who have gr</w:t>
      </w:r>
      <w:r w:rsidR="001C3FAA">
        <w:t xml:space="preserve">aduated from UAA for </w:t>
      </w:r>
      <w:r w:rsidR="007B7A70">
        <w:t>entry-level</w:t>
      </w:r>
      <w:r w:rsidR="001C3FAA">
        <w:t xml:space="preserve"> competence</w:t>
      </w:r>
      <w:r w:rsidRPr="007E3546">
        <w:t xml:space="preserve"> and professional capabilities.  Additionally, employers are asked about staffing needs in their facility.  A sample of the survey instrument is included on the following page.</w:t>
      </w:r>
      <w:r>
        <w:t xml:space="preserve"> </w:t>
      </w:r>
      <w:r w:rsidRPr="007E3546">
        <w:t>Employers of our graduates are clinical laboratories that hi</w:t>
      </w:r>
      <w:r>
        <w:t>re certified medical laboratory technicians and medical laboratory scientists.</w:t>
      </w:r>
      <w:r w:rsidRPr="007E3546">
        <w:t xml:space="preserve">  </w:t>
      </w:r>
    </w:p>
    <w:p w14:paraId="5EF6E95E" w14:textId="77777777" w:rsidR="002D5A4F" w:rsidRPr="007E3546" w:rsidRDefault="002D5A4F" w:rsidP="002D5A4F">
      <w:pPr>
        <w:pStyle w:val="Header"/>
        <w:tabs>
          <w:tab w:val="clear" w:pos="4320"/>
          <w:tab w:val="clear" w:pos="8640"/>
        </w:tabs>
      </w:pPr>
    </w:p>
    <w:p w14:paraId="4163AFD0" w14:textId="77777777" w:rsidR="002D5A4F" w:rsidRPr="007E3546" w:rsidRDefault="002D5A4F" w:rsidP="002D5A4F">
      <w:pPr>
        <w:rPr>
          <w:u w:val="single"/>
        </w:rPr>
      </w:pPr>
      <w:r w:rsidRPr="007E3546">
        <w:rPr>
          <w:u w:val="single"/>
        </w:rPr>
        <w:t>Factors that affect the collected data:</w:t>
      </w:r>
    </w:p>
    <w:p w14:paraId="285C9149" w14:textId="77777777" w:rsidR="002D5A4F" w:rsidRPr="007E3546" w:rsidRDefault="002D5A4F" w:rsidP="002D5A4F">
      <w:pPr>
        <w:numPr>
          <w:ilvl w:val="0"/>
          <w:numId w:val="3"/>
        </w:numPr>
      </w:pPr>
      <w:r w:rsidRPr="007E3546">
        <w:t>Response rate</w:t>
      </w:r>
    </w:p>
    <w:p w14:paraId="023E6561" w14:textId="77777777" w:rsidR="002D5A4F" w:rsidRPr="007E3546" w:rsidRDefault="002D5A4F" w:rsidP="002D5A4F">
      <w:pPr>
        <w:numPr>
          <w:ilvl w:val="0"/>
          <w:numId w:val="3"/>
        </w:numPr>
      </w:pPr>
      <w:r w:rsidRPr="007E3546">
        <w:t>Sample size</w:t>
      </w:r>
    </w:p>
    <w:p w14:paraId="2EC3F522" w14:textId="77777777" w:rsidR="002D5A4F" w:rsidRPr="007E3546" w:rsidRDefault="002D5A4F" w:rsidP="002D5A4F">
      <w:pPr>
        <w:numPr>
          <w:ilvl w:val="0"/>
          <w:numId w:val="3"/>
        </w:numPr>
      </w:pPr>
      <w:r w:rsidRPr="007E3546">
        <w:t>Personal bias when answering narrative questions</w:t>
      </w:r>
    </w:p>
    <w:p w14:paraId="2E9FEA5A" w14:textId="77777777" w:rsidR="002D5A4F" w:rsidRPr="007E3546" w:rsidRDefault="002D5A4F" w:rsidP="002D5A4F"/>
    <w:p w14:paraId="47EE56BC" w14:textId="77777777" w:rsidR="002D5A4F" w:rsidRPr="007E3546" w:rsidRDefault="002D5A4F" w:rsidP="002D5A4F">
      <w:pPr>
        <w:rPr>
          <w:u w:val="single"/>
        </w:rPr>
      </w:pPr>
      <w:r w:rsidRPr="007E3546">
        <w:rPr>
          <w:u w:val="single"/>
        </w:rPr>
        <w:t>How to interpret the data:</w:t>
      </w:r>
    </w:p>
    <w:p w14:paraId="1D82548C" w14:textId="77777777" w:rsidR="002D5A4F" w:rsidRPr="00593211" w:rsidRDefault="002D5A4F" w:rsidP="002D5A4F">
      <w:pPr>
        <w:rPr>
          <w:u w:val="single"/>
        </w:rPr>
      </w:pPr>
      <w:r>
        <w:rPr>
          <w:bCs/>
        </w:rPr>
        <w:tab/>
      </w:r>
      <w:r w:rsidRPr="00F12B96">
        <w:rPr>
          <w:bCs/>
        </w:rPr>
        <w:t>The surv</w:t>
      </w:r>
      <w:r>
        <w:rPr>
          <w:bCs/>
        </w:rPr>
        <w:t xml:space="preserve">ey </w:t>
      </w:r>
      <w:r w:rsidR="001C3FAA">
        <w:rPr>
          <w:bCs/>
        </w:rPr>
        <w:t>was designed</w:t>
      </w:r>
      <w:r>
        <w:rPr>
          <w:bCs/>
        </w:rPr>
        <w:t xml:space="preserve"> by the faculty and is sent to employers </w:t>
      </w:r>
      <w:r w:rsidR="00593211">
        <w:rPr>
          <w:bCs/>
        </w:rPr>
        <w:t xml:space="preserve">approximately </w:t>
      </w:r>
      <w:r>
        <w:rPr>
          <w:bCs/>
        </w:rPr>
        <w:t>six months from the date their employee completed the program.</w:t>
      </w:r>
      <w:r w:rsidRPr="00F12B96">
        <w:rPr>
          <w:bCs/>
        </w:rPr>
        <w:t xml:space="preserve"> The assessment coordinator compiles the data and analyzes i</w:t>
      </w:r>
      <w:r w:rsidR="00593211">
        <w:rPr>
          <w:bCs/>
        </w:rPr>
        <w:t>t. The target response rate is 65% or higher. If the response rate is &lt;65%, a note will be included in the report stating that the data may not be accurate due to the low response rate.</w:t>
      </w:r>
      <w:r>
        <w:rPr>
          <w:bCs/>
        </w:rPr>
        <w:t xml:space="preserve"> </w:t>
      </w:r>
      <w:r>
        <w:t xml:space="preserve">Answers to questions 1 – 3 </w:t>
      </w:r>
      <w:r w:rsidRPr="007E3546">
        <w:t>provide</w:t>
      </w:r>
      <w:r>
        <w:t xml:space="preserve"> basic information on </w:t>
      </w:r>
      <w:r w:rsidRPr="007E3546">
        <w:t>the workplace environment for the particular graduate.  Questions 4 – 7 provide information on the quality of education provid</w:t>
      </w:r>
      <w:r>
        <w:t>ed by UAA.  Question 8 provides the</w:t>
      </w:r>
      <w:r w:rsidRPr="007E3546">
        <w:t xml:space="preserve"> program </w:t>
      </w:r>
      <w:r>
        <w:t xml:space="preserve">director with </w:t>
      </w:r>
      <w:r w:rsidRPr="007E3546">
        <w:t>informal information on community needs.</w:t>
      </w:r>
    </w:p>
    <w:p w14:paraId="2BF24811" w14:textId="77777777" w:rsidR="002D5A4F" w:rsidRDefault="002D5A4F" w:rsidP="002D5A4F"/>
    <w:p w14:paraId="08C3796A" w14:textId="77777777" w:rsidR="002D5A4F" w:rsidRPr="005642F5" w:rsidRDefault="002D5A4F" w:rsidP="002D5A4F">
      <w:pPr>
        <w:rPr>
          <w:b/>
        </w:rPr>
      </w:pPr>
      <w:r>
        <w:rPr>
          <w:b/>
        </w:rPr>
        <w:t>Question on Survey</w:t>
      </w:r>
    </w:p>
    <w:p w14:paraId="4E1584B0" w14:textId="77777777" w:rsidR="002D5A4F" w:rsidRDefault="002D5A4F" w:rsidP="002D5A4F">
      <w:r w:rsidRPr="005642F5">
        <w:t>In your opinion, how well did our curriculum prepare the student for entry-level employment at your facility?</w:t>
      </w:r>
      <w:r w:rsidR="00CA682A">
        <w:t xml:space="preserve"> Not prepared</w:t>
      </w:r>
      <w:r w:rsidR="003F1C6C">
        <w:t>, Prepared, Well</w:t>
      </w:r>
      <w:r w:rsidR="004E63FF">
        <w:t xml:space="preserve"> P</w:t>
      </w:r>
      <w:r w:rsidR="00593211">
        <w:t xml:space="preserve">repared </w:t>
      </w:r>
    </w:p>
    <w:p w14:paraId="2A904215" w14:textId="77777777" w:rsidR="00CA682A" w:rsidRDefault="00CA682A" w:rsidP="002D5A4F">
      <w:pPr>
        <w:rPr>
          <w:b/>
        </w:rPr>
      </w:pPr>
    </w:p>
    <w:p w14:paraId="7B43F9EA" w14:textId="77777777" w:rsidR="002D5A4F" w:rsidRDefault="002D5A4F" w:rsidP="002D5A4F">
      <w:pPr>
        <w:rPr>
          <w:b/>
        </w:rPr>
      </w:pPr>
      <w:r w:rsidRPr="005642F5">
        <w:rPr>
          <w:b/>
        </w:rPr>
        <w:t>Outcome</w:t>
      </w:r>
    </w:p>
    <w:p w14:paraId="79D7817D" w14:textId="77777777" w:rsidR="002D5A4F" w:rsidRPr="005642F5" w:rsidRDefault="002D5A4F" w:rsidP="002D5A4F">
      <w:pPr>
        <w:rPr>
          <w:b/>
        </w:rPr>
      </w:pPr>
      <w:r w:rsidRPr="00675E0A">
        <w:t xml:space="preserve">Demonstrate entry-level competencies </w:t>
      </w:r>
      <w:r w:rsidRPr="00675E0A">
        <w:rPr>
          <w:b/>
        </w:rPr>
        <w:t>for medical laboratory technicians</w:t>
      </w:r>
      <w:r w:rsidRPr="00675E0A">
        <w:t xml:space="preserve"> (</w:t>
      </w:r>
      <w:smartTag w:uri="urn:schemas-microsoft-com:office:smarttags" w:element="stockticker">
        <w:r w:rsidRPr="00675E0A">
          <w:t>AAS</w:t>
        </w:r>
      </w:smartTag>
      <w:r w:rsidRPr="00675E0A">
        <w:t>-</w:t>
      </w:r>
      <w:smartTag w:uri="urn:schemas-microsoft-com:office:smarttags" w:element="stockticker">
        <w:r w:rsidRPr="00675E0A">
          <w:t>MLT</w:t>
        </w:r>
      </w:smartTag>
      <w:r w:rsidRPr="00675E0A">
        <w:t xml:space="preserve">) or </w:t>
      </w:r>
      <w:r>
        <w:rPr>
          <w:b/>
        </w:rPr>
        <w:t>medical</w:t>
      </w:r>
      <w:r w:rsidRPr="00675E0A">
        <w:rPr>
          <w:b/>
        </w:rPr>
        <w:t xml:space="preserve"> laboratory scientists</w:t>
      </w:r>
      <w:r w:rsidR="00856196">
        <w:t xml:space="preserve"> (BS-MLS</w:t>
      </w:r>
      <w:r w:rsidRPr="00675E0A">
        <w:t xml:space="preserve">) in the following disciplines: Hematology, Chemistry, Immunology, Blood Bank, Urine and Body Fluid Analysis, Microbiology and Laboratory Operations. </w:t>
      </w:r>
    </w:p>
    <w:p w14:paraId="5B8F7F6F" w14:textId="77777777" w:rsidR="002D5A4F" w:rsidRDefault="002D5A4F" w:rsidP="002D5A4F"/>
    <w:p w14:paraId="2B18BC3D" w14:textId="77777777" w:rsidR="0069082B" w:rsidRPr="004E63FF" w:rsidRDefault="0069082B" w:rsidP="002D5A4F">
      <w:r w:rsidRPr="0069082B">
        <w:rPr>
          <w:b/>
        </w:rPr>
        <w:t>Benchmark</w:t>
      </w:r>
      <w:r w:rsidR="00C25C7D">
        <w:rPr>
          <w:b/>
        </w:rPr>
        <w:t xml:space="preserve">: </w:t>
      </w:r>
      <w:r w:rsidR="00C25C7D">
        <w:t>Percentage of employers responding:</w:t>
      </w:r>
      <w:r w:rsidR="00350105">
        <w:rPr>
          <w:b/>
        </w:rPr>
        <w:t xml:space="preserve"> </w:t>
      </w:r>
      <w:r w:rsidR="00350105">
        <w:t>&gt;10% not prepared-not met; &lt;10% not prepared and &lt;50% well prepared-met; &lt;10% not prepared and &gt;50% well prepared- exceeded.</w:t>
      </w:r>
    </w:p>
    <w:p w14:paraId="6EFA2DC0" w14:textId="77777777" w:rsidR="0069082B" w:rsidRPr="0069082B" w:rsidRDefault="0069082B" w:rsidP="002D5A4F"/>
    <w:p w14:paraId="0EBA046E" w14:textId="77777777" w:rsidR="002D5A4F" w:rsidRPr="007F754D" w:rsidRDefault="002D5A4F" w:rsidP="002D5A4F">
      <w:pPr>
        <w:rPr>
          <w:b/>
        </w:rPr>
      </w:pPr>
      <w:r>
        <w:rPr>
          <w:b/>
        </w:rPr>
        <w:t>Question on Survey</w:t>
      </w:r>
    </w:p>
    <w:p w14:paraId="1148B62C" w14:textId="77777777" w:rsidR="002D5A4F" w:rsidRPr="007C4AD7" w:rsidRDefault="002D5A4F" w:rsidP="002D5A4F">
      <w:r w:rsidRPr="007F754D">
        <w:t>Does the graduate have the professional capabilities required</w:t>
      </w:r>
      <w:r>
        <w:t xml:space="preserve"> for their current position? Yes/No</w:t>
      </w:r>
    </w:p>
    <w:p w14:paraId="2D817108" w14:textId="77777777" w:rsidR="007D73E2" w:rsidRDefault="007D73E2" w:rsidP="002D5A4F">
      <w:pPr>
        <w:rPr>
          <w:b/>
        </w:rPr>
      </w:pPr>
    </w:p>
    <w:p w14:paraId="59D9F87A" w14:textId="77777777" w:rsidR="002D5A4F" w:rsidRDefault="002D5A4F" w:rsidP="002D5A4F">
      <w:pPr>
        <w:rPr>
          <w:b/>
        </w:rPr>
      </w:pPr>
      <w:r>
        <w:rPr>
          <w:b/>
        </w:rPr>
        <w:t>Outcome</w:t>
      </w:r>
    </w:p>
    <w:p w14:paraId="1A1E3F7B" w14:textId="77777777" w:rsidR="002D5A4F" w:rsidRDefault="002D5A4F" w:rsidP="002D5A4F">
      <w:r w:rsidRPr="00872319">
        <w:t>Demonstrate professional behavior including sound work ethics, cultural responsiveness and appearance while interacting with patients and other healthcare workers</w:t>
      </w:r>
      <w:r>
        <w:t>.</w:t>
      </w:r>
    </w:p>
    <w:p w14:paraId="15761F63" w14:textId="77777777" w:rsidR="002D5A4F" w:rsidRDefault="002D5A4F" w:rsidP="002D5A4F"/>
    <w:p w14:paraId="6F9EDA4D" w14:textId="77777777" w:rsidR="00CA682A" w:rsidRDefault="0069082B" w:rsidP="002462F4">
      <w:pPr>
        <w:rPr>
          <w:b/>
          <w:sz w:val="20"/>
          <w:szCs w:val="20"/>
        </w:rPr>
      </w:pPr>
      <w:r w:rsidRPr="0069082B">
        <w:rPr>
          <w:b/>
        </w:rPr>
        <w:t>Benchmark</w:t>
      </w:r>
      <w:r w:rsidR="007D73E2">
        <w:t xml:space="preserve">: </w:t>
      </w:r>
      <w:r w:rsidR="007B7A70">
        <w:t>Percentage</w:t>
      </w:r>
      <w:r w:rsidR="007B7A70" w:rsidRPr="0069082B">
        <w:t xml:space="preserve"> of</w:t>
      </w:r>
      <w:r w:rsidRPr="0069082B">
        <w:t xml:space="preserve"> employers respond</w:t>
      </w:r>
      <w:r w:rsidR="007D73E2">
        <w:t>ing</w:t>
      </w:r>
      <w:r>
        <w:t xml:space="preserve"> yes graduates hav</w:t>
      </w:r>
      <w:r w:rsidR="00DF6BF0">
        <w:t>e the professional capabilities</w:t>
      </w:r>
      <w:r w:rsidR="007D73E2">
        <w:t xml:space="preserve"> during the assessment period</w:t>
      </w:r>
      <w:r w:rsidR="00DF6BF0">
        <w:t>: &lt;70% not met; 70-85% met ;&gt; 85% exceeded</w:t>
      </w:r>
    </w:p>
    <w:p w14:paraId="3C29A4CC" w14:textId="77777777" w:rsidR="002D5A4F" w:rsidRPr="00F25752" w:rsidRDefault="002D5A4F" w:rsidP="002D5A4F">
      <w:pPr>
        <w:jc w:val="center"/>
        <w:rPr>
          <w:b/>
          <w:sz w:val="20"/>
          <w:szCs w:val="20"/>
        </w:rPr>
      </w:pPr>
      <w:r w:rsidRPr="00F25752">
        <w:rPr>
          <w:b/>
          <w:sz w:val="20"/>
          <w:szCs w:val="20"/>
        </w:rPr>
        <w:lastRenderedPageBreak/>
        <w:t>UNIVERSITY OF ALASKA ANCHORAGE</w:t>
      </w:r>
    </w:p>
    <w:p w14:paraId="24A40472" w14:textId="77777777" w:rsidR="002D5A4F" w:rsidRPr="00F25752" w:rsidRDefault="002D5A4F" w:rsidP="002D5A4F">
      <w:pPr>
        <w:jc w:val="center"/>
        <w:rPr>
          <w:b/>
          <w:sz w:val="20"/>
          <w:szCs w:val="20"/>
        </w:rPr>
      </w:pPr>
      <w:r w:rsidRPr="00F25752">
        <w:rPr>
          <w:b/>
          <w:sz w:val="20"/>
          <w:szCs w:val="20"/>
        </w:rPr>
        <w:t>MEDICA</w:t>
      </w:r>
      <w:r w:rsidR="00775499">
        <w:rPr>
          <w:b/>
          <w:sz w:val="20"/>
          <w:szCs w:val="20"/>
        </w:rPr>
        <w:t>L LABORATORY SCIENCE</w:t>
      </w:r>
      <w:r w:rsidRPr="00F25752">
        <w:rPr>
          <w:b/>
          <w:sz w:val="20"/>
          <w:szCs w:val="20"/>
        </w:rPr>
        <w:t xml:space="preserve"> DEPARTMENT</w:t>
      </w:r>
    </w:p>
    <w:p w14:paraId="434B5731" w14:textId="77777777" w:rsidR="002D5A4F" w:rsidRPr="00F25752" w:rsidRDefault="002D5A4F" w:rsidP="002D5A4F">
      <w:pPr>
        <w:jc w:val="center"/>
        <w:rPr>
          <w:b/>
          <w:sz w:val="20"/>
          <w:szCs w:val="20"/>
        </w:rPr>
      </w:pPr>
      <w:r w:rsidRPr="00F25752">
        <w:rPr>
          <w:b/>
          <w:sz w:val="20"/>
          <w:szCs w:val="20"/>
        </w:rPr>
        <w:t>EMPLOYER SURVEY</w:t>
      </w:r>
    </w:p>
    <w:p w14:paraId="3C5CBB1B" w14:textId="77777777" w:rsidR="002D5A4F" w:rsidRPr="002D500C" w:rsidRDefault="002D5A4F" w:rsidP="002D5A4F">
      <w:pPr>
        <w:rPr>
          <w:b/>
          <w:sz w:val="20"/>
          <w:szCs w:val="20"/>
        </w:rPr>
      </w:pPr>
    </w:p>
    <w:p w14:paraId="4C82DF83" w14:textId="77777777" w:rsidR="002D5A4F" w:rsidRPr="002D500C" w:rsidRDefault="002D5A4F" w:rsidP="002D500C">
      <w:pPr>
        <w:rPr>
          <w:b/>
          <w:sz w:val="20"/>
          <w:szCs w:val="20"/>
        </w:rPr>
      </w:pPr>
      <w:r w:rsidRPr="002D500C">
        <w:rPr>
          <w:b/>
          <w:sz w:val="20"/>
          <w:szCs w:val="20"/>
        </w:rPr>
        <w:t xml:space="preserve">EMPLOYEE:  ____________________________________ </w:t>
      </w:r>
      <w:r w:rsidR="004A4BBB" w:rsidRPr="002D500C">
        <w:rPr>
          <w:b/>
          <w:sz w:val="20"/>
          <w:szCs w:val="20"/>
        </w:rPr>
        <w:t xml:space="preserve"> </w:t>
      </w:r>
      <w:r w:rsidRPr="002D500C">
        <w:rPr>
          <w:b/>
          <w:sz w:val="20"/>
          <w:szCs w:val="20"/>
        </w:rPr>
        <w:t xml:space="preserve"> DATE:  ________</w:t>
      </w:r>
    </w:p>
    <w:p w14:paraId="53C58339" w14:textId="77777777" w:rsidR="002D5A4F" w:rsidRPr="002D500C" w:rsidRDefault="002D5A4F" w:rsidP="002D500C">
      <w:pPr>
        <w:rPr>
          <w:b/>
          <w:sz w:val="20"/>
          <w:szCs w:val="20"/>
        </w:rPr>
      </w:pPr>
    </w:p>
    <w:p w14:paraId="5B480B5B" w14:textId="77777777" w:rsidR="002D5A4F" w:rsidRPr="002D500C" w:rsidRDefault="002D5A4F" w:rsidP="002D500C">
      <w:pPr>
        <w:rPr>
          <w:b/>
          <w:sz w:val="20"/>
          <w:szCs w:val="20"/>
        </w:rPr>
      </w:pPr>
      <w:r w:rsidRPr="002D500C">
        <w:rPr>
          <w:b/>
          <w:sz w:val="20"/>
          <w:szCs w:val="20"/>
        </w:rPr>
        <w:t>SUPERVISOR ___________________________________   FACILITY ___________________</w:t>
      </w:r>
    </w:p>
    <w:p w14:paraId="75E8803E" w14:textId="77777777" w:rsidR="002D5A4F" w:rsidRPr="002D500C" w:rsidRDefault="002D5A4F" w:rsidP="002D500C">
      <w:pPr>
        <w:rPr>
          <w:b/>
          <w:sz w:val="20"/>
          <w:szCs w:val="20"/>
        </w:rPr>
      </w:pPr>
    </w:p>
    <w:tbl>
      <w:tblPr>
        <w:tblStyle w:val="TableGrid1"/>
        <w:tblW w:w="0" w:type="auto"/>
        <w:tblInd w:w="-5" w:type="dxa"/>
        <w:tblLayout w:type="fixed"/>
        <w:tblLook w:val="04A0" w:firstRow="1" w:lastRow="0" w:firstColumn="1" w:lastColumn="0" w:noHBand="0" w:noVBand="1"/>
        <w:tblCaption w:val="Employer Survey Form with Questions and Space for Responses"/>
      </w:tblPr>
      <w:tblGrid>
        <w:gridCol w:w="3708"/>
        <w:gridCol w:w="5148"/>
      </w:tblGrid>
      <w:tr w:rsidR="00B57D8F" w:rsidRPr="00B57D8F" w14:paraId="364C8CE4" w14:textId="77777777" w:rsidTr="00B57D8F">
        <w:trPr>
          <w:tblHeader/>
        </w:trPr>
        <w:tc>
          <w:tcPr>
            <w:tcW w:w="3708" w:type="dxa"/>
          </w:tcPr>
          <w:p w14:paraId="1C39F0DE" w14:textId="47CD708B" w:rsidR="00B57D8F" w:rsidRPr="00B57D8F" w:rsidRDefault="00B57D8F" w:rsidP="00B57D8F">
            <w:pPr>
              <w:rPr>
                <w:color w:val="FFFFFF" w:themeColor="background1"/>
                <w:sz w:val="8"/>
                <w:szCs w:val="20"/>
              </w:rPr>
            </w:pPr>
            <w:r w:rsidRPr="00B57D8F">
              <w:rPr>
                <w:color w:val="FFFFFF" w:themeColor="background1"/>
                <w:sz w:val="8"/>
                <w:szCs w:val="20"/>
              </w:rPr>
              <w:t>Question</w:t>
            </w:r>
          </w:p>
        </w:tc>
        <w:tc>
          <w:tcPr>
            <w:tcW w:w="5148" w:type="dxa"/>
          </w:tcPr>
          <w:p w14:paraId="4DC09F9B" w14:textId="27F8EF01" w:rsidR="00B57D8F" w:rsidRPr="00B57D8F" w:rsidRDefault="00B57D8F" w:rsidP="00B57D8F">
            <w:pPr>
              <w:rPr>
                <w:color w:val="FFFFFF" w:themeColor="background1"/>
                <w:sz w:val="8"/>
                <w:szCs w:val="20"/>
              </w:rPr>
            </w:pPr>
            <w:r w:rsidRPr="00B57D8F">
              <w:rPr>
                <w:color w:val="FFFFFF" w:themeColor="background1"/>
                <w:sz w:val="8"/>
                <w:szCs w:val="20"/>
              </w:rPr>
              <w:t>Response</w:t>
            </w:r>
          </w:p>
          <w:p w14:paraId="71B7E156" w14:textId="77777777" w:rsidR="00B57D8F" w:rsidRPr="00B57D8F" w:rsidRDefault="00B57D8F" w:rsidP="00B57D8F">
            <w:pPr>
              <w:rPr>
                <w:color w:val="FFFFFF" w:themeColor="background1"/>
                <w:sz w:val="8"/>
                <w:szCs w:val="20"/>
              </w:rPr>
            </w:pPr>
          </w:p>
        </w:tc>
      </w:tr>
      <w:tr w:rsidR="002D5A4F" w:rsidRPr="00F25752" w14:paraId="325C0345" w14:textId="77777777" w:rsidTr="00B57D8F">
        <w:tc>
          <w:tcPr>
            <w:tcW w:w="3708" w:type="dxa"/>
          </w:tcPr>
          <w:p w14:paraId="738CB0B9" w14:textId="77777777" w:rsidR="002D5A4F" w:rsidRPr="00F25752" w:rsidRDefault="002D5A4F" w:rsidP="00054387">
            <w:pPr>
              <w:rPr>
                <w:sz w:val="20"/>
                <w:szCs w:val="20"/>
              </w:rPr>
            </w:pPr>
            <w:r w:rsidRPr="00F25752">
              <w:rPr>
                <w:sz w:val="20"/>
                <w:szCs w:val="20"/>
              </w:rPr>
              <w:t>How long has the above graduate worked under your supervision?</w:t>
            </w:r>
          </w:p>
        </w:tc>
        <w:tc>
          <w:tcPr>
            <w:tcW w:w="5148" w:type="dxa"/>
          </w:tcPr>
          <w:p w14:paraId="7764A01D" w14:textId="77777777" w:rsidR="002D5A4F" w:rsidRPr="00F25752" w:rsidRDefault="002D5A4F" w:rsidP="00054387">
            <w:pPr>
              <w:rPr>
                <w:sz w:val="20"/>
                <w:szCs w:val="20"/>
              </w:rPr>
            </w:pPr>
            <w:r w:rsidRPr="00F25752">
              <w:rPr>
                <w:sz w:val="20"/>
                <w:szCs w:val="20"/>
              </w:rPr>
              <w:t>Less than 6 months   ____                 Other ____</w:t>
            </w:r>
          </w:p>
          <w:p w14:paraId="6A5F82ED" w14:textId="77777777" w:rsidR="002D5A4F" w:rsidRPr="00F25752" w:rsidRDefault="002D5A4F" w:rsidP="00054387">
            <w:pPr>
              <w:rPr>
                <w:sz w:val="20"/>
                <w:szCs w:val="20"/>
              </w:rPr>
            </w:pPr>
            <w:r w:rsidRPr="00F25752">
              <w:rPr>
                <w:sz w:val="20"/>
                <w:szCs w:val="20"/>
              </w:rPr>
              <w:t>6 months – 1 year      ____</w:t>
            </w:r>
          </w:p>
          <w:p w14:paraId="6D2EAAD1" w14:textId="77777777" w:rsidR="002D5A4F" w:rsidRPr="00F25752" w:rsidRDefault="002D5A4F" w:rsidP="00054387">
            <w:pPr>
              <w:rPr>
                <w:sz w:val="20"/>
                <w:szCs w:val="20"/>
              </w:rPr>
            </w:pPr>
          </w:p>
        </w:tc>
      </w:tr>
      <w:tr w:rsidR="002D5A4F" w:rsidRPr="00F25752" w14:paraId="29755B06" w14:textId="77777777" w:rsidTr="00B57D8F">
        <w:tc>
          <w:tcPr>
            <w:tcW w:w="3708" w:type="dxa"/>
          </w:tcPr>
          <w:p w14:paraId="0EF644E9" w14:textId="77777777" w:rsidR="002D5A4F" w:rsidRPr="00F25752" w:rsidRDefault="002D5A4F" w:rsidP="00054387">
            <w:pPr>
              <w:rPr>
                <w:sz w:val="20"/>
                <w:szCs w:val="20"/>
              </w:rPr>
            </w:pPr>
            <w:r w:rsidRPr="00F25752">
              <w:rPr>
                <w:sz w:val="20"/>
                <w:szCs w:val="20"/>
              </w:rPr>
              <w:t>Were you this person’s first supervisor since graduation?</w:t>
            </w:r>
          </w:p>
          <w:p w14:paraId="18BE6621" w14:textId="77777777" w:rsidR="002D5A4F" w:rsidRPr="00F25752" w:rsidRDefault="002D5A4F" w:rsidP="00054387">
            <w:pPr>
              <w:rPr>
                <w:sz w:val="20"/>
                <w:szCs w:val="20"/>
              </w:rPr>
            </w:pPr>
          </w:p>
        </w:tc>
        <w:tc>
          <w:tcPr>
            <w:tcW w:w="5148" w:type="dxa"/>
          </w:tcPr>
          <w:p w14:paraId="5B60BE67" w14:textId="77777777" w:rsidR="002D5A4F" w:rsidRPr="00F25752" w:rsidRDefault="002D5A4F" w:rsidP="00054387">
            <w:pPr>
              <w:rPr>
                <w:sz w:val="20"/>
                <w:szCs w:val="20"/>
              </w:rPr>
            </w:pPr>
            <w:r w:rsidRPr="00F25752">
              <w:rPr>
                <w:sz w:val="20"/>
                <w:szCs w:val="20"/>
              </w:rPr>
              <w:t>Yes ____    No ____</w:t>
            </w:r>
          </w:p>
        </w:tc>
      </w:tr>
      <w:tr w:rsidR="002D5A4F" w:rsidRPr="00F25752" w14:paraId="75E1A683" w14:textId="77777777" w:rsidTr="00B57D8F">
        <w:tc>
          <w:tcPr>
            <w:tcW w:w="3708" w:type="dxa"/>
          </w:tcPr>
          <w:p w14:paraId="1631B459" w14:textId="77777777" w:rsidR="002D5A4F" w:rsidRPr="00F25752" w:rsidRDefault="002D5A4F" w:rsidP="00054387">
            <w:pPr>
              <w:rPr>
                <w:sz w:val="20"/>
                <w:szCs w:val="20"/>
              </w:rPr>
            </w:pPr>
            <w:r w:rsidRPr="00F25752">
              <w:rPr>
                <w:sz w:val="20"/>
                <w:szCs w:val="20"/>
              </w:rPr>
              <w:t>What is your job title?</w:t>
            </w:r>
          </w:p>
        </w:tc>
        <w:tc>
          <w:tcPr>
            <w:tcW w:w="5148" w:type="dxa"/>
          </w:tcPr>
          <w:p w14:paraId="0BE07288" w14:textId="77777777" w:rsidR="002D5A4F" w:rsidRPr="00F25752" w:rsidRDefault="002D5A4F" w:rsidP="00054387">
            <w:pPr>
              <w:rPr>
                <w:sz w:val="20"/>
                <w:szCs w:val="20"/>
              </w:rPr>
            </w:pPr>
          </w:p>
          <w:p w14:paraId="3C9687B9" w14:textId="77777777" w:rsidR="002D5A4F" w:rsidRPr="00F25752" w:rsidRDefault="002D5A4F" w:rsidP="00054387">
            <w:pPr>
              <w:rPr>
                <w:sz w:val="20"/>
                <w:szCs w:val="20"/>
              </w:rPr>
            </w:pPr>
          </w:p>
        </w:tc>
      </w:tr>
      <w:tr w:rsidR="002D5A4F" w:rsidRPr="00F25752" w14:paraId="144EA636" w14:textId="77777777" w:rsidTr="00B57D8F">
        <w:tc>
          <w:tcPr>
            <w:tcW w:w="3708" w:type="dxa"/>
          </w:tcPr>
          <w:p w14:paraId="6CBDD56A" w14:textId="77777777" w:rsidR="002D5A4F" w:rsidRPr="00F25752" w:rsidRDefault="002D5A4F" w:rsidP="00054387">
            <w:pPr>
              <w:rPr>
                <w:sz w:val="20"/>
                <w:szCs w:val="20"/>
              </w:rPr>
            </w:pPr>
            <w:r w:rsidRPr="00F25752">
              <w:rPr>
                <w:sz w:val="20"/>
                <w:szCs w:val="20"/>
              </w:rPr>
              <w:t>In your opinion, how well did our</w:t>
            </w:r>
            <w:r w:rsidR="00CC171C">
              <w:rPr>
                <w:sz w:val="20"/>
                <w:szCs w:val="20"/>
              </w:rPr>
              <w:t xml:space="preserve"> curriculum prepare the graduate </w:t>
            </w:r>
            <w:r w:rsidRPr="00F25752">
              <w:rPr>
                <w:sz w:val="20"/>
                <w:szCs w:val="20"/>
              </w:rPr>
              <w:t>for entry-level employment at your facility?</w:t>
            </w:r>
          </w:p>
        </w:tc>
        <w:tc>
          <w:tcPr>
            <w:tcW w:w="5148" w:type="dxa"/>
          </w:tcPr>
          <w:p w14:paraId="49B13E04" w14:textId="77777777" w:rsidR="002D5A4F" w:rsidRPr="00F25752" w:rsidRDefault="002D5A4F" w:rsidP="00054387">
            <w:pPr>
              <w:rPr>
                <w:sz w:val="20"/>
                <w:szCs w:val="20"/>
              </w:rPr>
            </w:pPr>
            <w:r w:rsidRPr="00F25752">
              <w:rPr>
                <w:sz w:val="20"/>
                <w:szCs w:val="20"/>
              </w:rPr>
              <w:t xml:space="preserve">Not prepared ____ </w:t>
            </w:r>
            <w:proofErr w:type="spellStart"/>
            <w:r w:rsidRPr="00F25752">
              <w:rPr>
                <w:sz w:val="20"/>
                <w:szCs w:val="20"/>
              </w:rPr>
              <w:t>Prepared</w:t>
            </w:r>
            <w:proofErr w:type="spellEnd"/>
            <w:r w:rsidRPr="00F25752">
              <w:rPr>
                <w:sz w:val="20"/>
                <w:szCs w:val="20"/>
              </w:rPr>
              <w:t xml:space="preserve"> ____ Well prepared____</w:t>
            </w:r>
          </w:p>
          <w:p w14:paraId="2FA4F8B2" w14:textId="77777777" w:rsidR="002D5A4F" w:rsidRPr="00F25752" w:rsidRDefault="002D5A4F" w:rsidP="00054387">
            <w:pPr>
              <w:rPr>
                <w:sz w:val="20"/>
                <w:szCs w:val="20"/>
              </w:rPr>
            </w:pPr>
          </w:p>
          <w:p w14:paraId="66E584F3" w14:textId="77777777" w:rsidR="002D5A4F" w:rsidRPr="00F25752" w:rsidRDefault="002D5A4F" w:rsidP="00054387">
            <w:pPr>
              <w:rPr>
                <w:sz w:val="20"/>
                <w:szCs w:val="20"/>
              </w:rPr>
            </w:pPr>
            <w:r w:rsidRPr="00F25752">
              <w:rPr>
                <w:sz w:val="20"/>
                <w:szCs w:val="20"/>
              </w:rPr>
              <w:t>Comments:</w:t>
            </w:r>
          </w:p>
          <w:p w14:paraId="0E2A58A3" w14:textId="77777777" w:rsidR="002D5A4F" w:rsidRPr="00F25752" w:rsidRDefault="002D5A4F" w:rsidP="00054387">
            <w:pPr>
              <w:rPr>
                <w:sz w:val="20"/>
                <w:szCs w:val="20"/>
              </w:rPr>
            </w:pPr>
          </w:p>
          <w:p w14:paraId="09973072" w14:textId="77777777" w:rsidR="002D5A4F" w:rsidRPr="00F25752" w:rsidRDefault="002D5A4F" w:rsidP="00054387">
            <w:pPr>
              <w:rPr>
                <w:sz w:val="20"/>
                <w:szCs w:val="20"/>
              </w:rPr>
            </w:pPr>
          </w:p>
          <w:p w14:paraId="082A46FB" w14:textId="77777777" w:rsidR="002D5A4F" w:rsidRPr="00F25752" w:rsidRDefault="002D5A4F" w:rsidP="00054387">
            <w:pPr>
              <w:rPr>
                <w:sz w:val="20"/>
                <w:szCs w:val="20"/>
              </w:rPr>
            </w:pPr>
          </w:p>
          <w:p w14:paraId="58F1BC2F" w14:textId="77777777" w:rsidR="002D5A4F" w:rsidRPr="00F25752" w:rsidRDefault="002D5A4F" w:rsidP="00054387">
            <w:pPr>
              <w:rPr>
                <w:sz w:val="20"/>
                <w:szCs w:val="20"/>
              </w:rPr>
            </w:pPr>
          </w:p>
          <w:p w14:paraId="4CCD4F55" w14:textId="77777777" w:rsidR="002D5A4F" w:rsidRPr="00F25752" w:rsidRDefault="002D5A4F" w:rsidP="00054387">
            <w:pPr>
              <w:rPr>
                <w:sz w:val="20"/>
                <w:szCs w:val="20"/>
              </w:rPr>
            </w:pPr>
          </w:p>
          <w:p w14:paraId="7B695E2C" w14:textId="77777777" w:rsidR="002D5A4F" w:rsidRPr="00F25752" w:rsidRDefault="002D5A4F" w:rsidP="00054387">
            <w:pPr>
              <w:rPr>
                <w:sz w:val="20"/>
                <w:szCs w:val="20"/>
              </w:rPr>
            </w:pPr>
          </w:p>
        </w:tc>
      </w:tr>
      <w:tr w:rsidR="002D5A4F" w:rsidRPr="00F25752" w14:paraId="795A7CBF" w14:textId="77777777" w:rsidTr="00B57D8F">
        <w:tc>
          <w:tcPr>
            <w:tcW w:w="3708" w:type="dxa"/>
          </w:tcPr>
          <w:p w14:paraId="284B3292" w14:textId="77777777" w:rsidR="002D5A4F" w:rsidRPr="00F25752" w:rsidRDefault="002D5A4F" w:rsidP="00054387">
            <w:pPr>
              <w:rPr>
                <w:sz w:val="20"/>
                <w:szCs w:val="20"/>
              </w:rPr>
            </w:pPr>
            <w:r w:rsidRPr="00F25752">
              <w:rPr>
                <w:sz w:val="20"/>
                <w:szCs w:val="20"/>
              </w:rPr>
              <w:t>In your opinion, which areas of the curriculum need improvement?</w:t>
            </w:r>
          </w:p>
          <w:p w14:paraId="67DFD36B" w14:textId="77777777" w:rsidR="002D5A4F" w:rsidRPr="00F25752" w:rsidRDefault="002D5A4F" w:rsidP="00054387">
            <w:pPr>
              <w:rPr>
                <w:sz w:val="20"/>
                <w:szCs w:val="20"/>
              </w:rPr>
            </w:pPr>
          </w:p>
          <w:p w14:paraId="10BE9B8C" w14:textId="77777777" w:rsidR="002D5A4F" w:rsidRPr="00F25752" w:rsidRDefault="002D5A4F" w:rsidP="00054387">
            <w:pPr>
              <w:rPr>
                <w:sz w:val="20"/>
                <w:szCs w:val="20"/>
              </w:rPr>
            </w:pPr>
          </w:p>
        </w:tc>
        <w:tc>
          <w:tcPr>
            <w:tcW w:w="5148" w:type="dxa"/>
          </w:tcPr>
          <w:p w14:paraId="7B61FE02" w14:textId="77777777" w:rsidR="002D5A4F" w:rsidRPr="00F25752" w:rsidRDefault="002D5A4F" w:rsidP="00054387">
            <w:pPr>
              <w:rPr>
                <w:sz w:val="20"/>
                <w:szCs w:val="20"/>
              </w:rPr>
            </w:pPr>
          </w:p>
        </w:tc>
      </w:tr>
      <w:tr w:rsidR="002D5A4F" w:rsidRPr="00F25752" w14:paraId="19BBAE0C" w14:textId="77777777" w:rsidTr="00B57D8F">
        <w:tc>
          <w:tcPr>
            <w:tcW w:w="3708" w:type="dxa"/>
          </w:tcPr>
          <w:p w14:paraId="1F70AC7E" w14:textId="77777777" w:rsidR="002D5A4F" w:rsidRPr="00F25752" w:rsidRDefault="002D5A4F" w:rsidP="00054387">
            <w:pPr>
              <w:rPr>
                <w:sz w:val="20"/>
                <w:szCs w:val="20"/>
              </w:rPr>
            </w:pPr>
            <w:r w:rsidRPr="00F25752">
              <w:rPr>
                <w:sz w:val="20"/>
                <w:szCs w:val="20"/>
              </w:rPr>
              <w:t>Does this graduate have the professional capabilities required for their current position?</w:t>
            </w:r>
          </w:p>
        </w:tc>
        <w:tc>
          <w:tcPr>
            <w:tcW w:w="5148" w:type="dxa"/>
          </w:tcPr>
          <w:p w14:paraId="4096100D" w14:textId="77777777" w:rsidR="002D5A4F" w:rsidRPr="00F25752" w:rsidRDefault="002D5A4F" w:rsidP="00054387">
            <w:pPr>
              <w:rPr>
                <w:sz w:val="20"/>
                <w:szCs w:val="20"/>
              </w:rPr>
            </w:pPr>
            <w:r w:rsidRPr="00F25752">
              <w:rPr>
                <w:sz w:val="20"/>
                <w:szCs w:val="20"/>
              </w:rPr>
              <w:t>Yes____ No_____</w:t>
            </w:r>
          </w:p>
          <w:p w14:paraId="57F297FD" w14:textId="77777777" w:rsidR="002D5A4F" w:rsidRDefault="002D5A4F" w:rsidP="00054387">
            <w:pPr>
              <w:rPr>
                <w:sz w:val="20"/>
                <w:szCs w:val="20"/>
              </w:rPr>
            </w:pPr>
            <w:r w:rsidRPr="00F25752">
              <w:rPr>
                <w:sz w:val="20"/>
                <w:szCs w:val="20"/>
              </w:rPr>
              <w:t>Comments:</w:t>
            </w:r>
          </w:p>
          <w:p w14:paraId="10BDB9E0" w14:textId="77777777" w:rsidR="004A4BBB" w:rsidRDefault="004A4BBB" w:rsidP="00054387">
            <w:pPr>
              <w:rPr>
                <w:sz w:val="20"/>
                <w:szCs w:val="20"/>
              </w:rPr>
            </w:pPr>
          </w:p>
          <w:p w14:paraId="59908E9B" w14:textId="77777777" w:rsidR="004A4BBB" w:rsidRPr="00F25752" w:rsidRDefault="004A4BBB" w:rsidP="00054387">
            <w:pPr>
              <w:rPr>
                <w:sz w:val="20"/>
                <w:szCs w:val="20"/>
              </w:rPr>
            </w:pPr>
          </w:p>
        </w:tc>
      </w:tr>
      <w:tr w:rsidR="002D5A4F" w:rsidRPr="00F25752" w14:paraId="249788E3" w14:textId="77777777" w:rsidTr="00B57D8F">
        <w:tc>
          <w:tcPr>
            <w:tcW w:w="3708" w:type="dxa"/>
          </w:tcPr>
          <w:p w14:paraId="5010BEC0" w14:textId="77777777" w:rsidR="002D5A4F" w:rsidRPr="00F25752" w:rsidRDefault="002D5A4F" w:rsidP="00054387">
            <w:pPr>
              <w:rPr>
                <w:sz w:val="20"/>
                <w:szCs w:val="20"/>
              </w:rPr>
            </w:pPr>
            <w:r w:rsidRPr="00F25752">
              <w:rPr>
                <w:sz w:val="20"/>
                <w:szCs w:val="20"/>
              </w:rPr>
              <w:t>Would you hire other graduates from our program?</w:t>
            </w:r>
          </w:p>
        </w:tc>
        <w:tc>
          <w:tcPr>
            <w:tcW w:w="5148" w:type="dxa"/>
          </w:tcPr>
          <w:p w14:paraId="2D72B507" w14:textId="77777777" w:rsidR="002D5A4F" w:rsidRPr="00F25752" w:rsidRDefault="002D5A4F" w:rsidP="00054387">
            <w:pPr>
              <w:rPr>
                <w:sz w:val="20"/>
                <w:szCs w:val="20"/>
              </w:rPr>
            </w:pPr>
            <w:r w:rsidRPr="00F25752">
              <w:rPr>
                <w:sz w:val="20"/>
                <w:szCs w:val="20"/>
              </w:rPr>
              <w:t>Yes____ No____</w:t>
            </w:r>
          </w:p>
        </w:tc>
      </w:tr>
      <w:tr w:rsidR="002D5A4F" w:rsidRPr="00F25752" w14:paraId="58464E2A" w14:textId="77777777" w:rsidTr="00B57D8F">
        <w:tc>
          <w:tcPr>
            <w:tcW w:w="3708" w:type="dxa"/>
          </w:tcPr>
          <w:p w14:paraId="646B40E8" w14:textId="77777777" w:rsidR="002D5A4F" w:rsidRPr="00F25752" w:rsidRDefault="002D5A4F" w:rsidP="00054387">
            <w:pPr>
              <w:rPr>
                <w:sz w:val="20"/>
                <w:szCs w:val="20"/>
              </w:rPr>
            </w:pPr>
            <w:r w:rsidRPr="00F25752">
              <w:rPr>
                <w:sz w:val="20"/>
                <w:szCs w:val="20"/>
              </w:rPr>
              <w:t>Is th</w:t>
            </w:r>
            <w:r w:rsidR="00CC171C">
              <w:rPr>
                <w:sz w:val="20"/>
                <w:szCs w:val="20"/>
              </w:rPr>
              <w:t xml:space="preserve">e Medical Laboratory Science </w:t>
            </w:r>
            <w:r w:rsidRPr="00F25752">
              <w:rPr>
                <w:sz w:val="20"/>
                <w:szCs w:val="20"/>
              </w:rPr>
              <w:t>Department meeting your current staffing needs?</w:t>
            </w:r>
          </w:p>
        </w:tc>
        <w:tc>
          <w:tcPr>
            <w:tcW w:w="5148" w:type="dxa"/>
          </w:tcPr>
          <w:p w14:paraId="01A5F953" w14:textId="77777777" w:rsidR="002D5A4F" w:rsidRPr="00F25752" w:rsidRDefault="002D5A4F" w:rsidP="00054387">
            <w:pPr>
              <w:rPr>
                <w:sz w:val="20"/>
                <w:szCs w:val="20"/>
              </w:rPr>
            </w:pPr>
            <w:r w:rsidRPr="00F25752">
              <w:rPr>
                <w:sz w:val="20"/>
                <w:szCs w:val="20"/>
              </w:rPr>
              <w:t>Yes____ No____</w:t>
            </w:r>
          </w:p>
          <w:p w14:paraId="575A8DFD" w14:textId="77777777" w:rsidR="002D5A4F" w:rsidRDefault="002D5A4F" w:rsidP="00054387">
            <w:pPr>
              <w:rPr>
                <w:sz w:val="20"/>
                <w:szCs w:val="20"/>
              </w:rPr>
            </w:pPr>
            <w:r w:rsidRPr="00F25752">
              <w:rPr>
                <w:sz w:val="20"/>
                <w:szCs w:val="20"/>
              </w:rPr>
              <w:t>Comments:</w:t>
            </w:r>
          </w:p>
          <w:p w14:paraId="4805FC87" w14:textId="77777777" w:rsidR="004A4BBB" w:rsidRDefault="004A4BBB" w:rsidP="00054387">
            <w:pPr>
              <w:rPr>
                <w:sz w:val="20"/>
                <w:szCs w:val="20"/>
              </w:rPr>
            </w:pPr>
          </w:p>
          <w:p w14:paraId="28B58F47" w14:textId="77777777" w:rsidR="004A4BBB" w:rsidRPr="00F25752" w:rsidRDefault="004A4BBB" w:rsidP="00054387">
            <w:pPr>
              <w:rPr>
                <w:sz w:val="20"/>
                <w:szCs w:val="20"/>
              </w:rPr>
            </w:pPr>
          </w:p>
        </w:tc>
      </w:tr>
      <w:tr w:rsidR="002D5A4F" w:rsidRPr="00F25752" w14:paraId="79186103" w14:textId="77777777" w:rsidTr="00B57D8F">
        <w:tc>
          <w:tcPr>
            <w:tcW w:w="3708" w:type="dxa"/>
          </w:tcPr>
          <w:p w14:paraId="1C318404" w14:textId="77777777" w:rsidR="002D5A4F" w:rsidRPr="00F25752" w:rsidRDefault="002D5A4F" w:rsidP="00054387">
            <w:pPr>
              <w:rPr>
                <w:sz w:val="20"/>
                <w:szCs w:val="20"/>
              </w:rPr>
            </w:pPr>
            <w:r w:rsidRPr="00F25752">
              <w:rPr>
                <w:sz w:val="20"/>
                <w:szCs w:val="20"/>
              </w:rPr>
              <w:t>Additional Comments</w:t>
            </w:r>
          </w:p>
          <w:p w14:paraId="32A2505D" w14:textId="77777777" w:rsidR="002D5A4F" w:rsidRPr="00F25752" w:rsidRDefault="002D5A4F" w:rsidP="00054387">
            <w:pPr>
              <w:rPr>
                <w:sz w:val="20"/>
                <w:szCs w:val="20"/>
              </w:rPr>
            </w:pPr>
          </w:p>
          <w:p w14:paraId="17F1E17F" w14:textId="77777777" w:rsidR="002D5A4F" w:rsidRPr="00F25752" w:rsidRDefault="002D5A4F" w:rsidP="00054387">
            <w:pPr>
              <w:rPr>
                <w:sz w:val="20"/>
                <w:szCs w:val="20"/>
              </w:rPr>
            </w:pPr>
          </w:p>
          <w:p w14:paraId="35647338" w14:textId="77777777" w:rsidR="002D5A4F" w:rsidRPr="00F25752" w:rsidRDefault="002D5A4F" w:rsidP="00054387">
            <w:pPr>
              <w:rPr>
                <w:sz w:val="20"/>
                <w:szCs w:val="20"/>
              </w:rPr>
            </w:pPr>
          </w:p>
        </w:tc>
        <w:tc>
          <w:tcPr>
            <w:tcW w:w="5148" w:type="dxa"/>
          </w:tcPr>
          <w:p w14:paraId="69A4FA04" w14:textId="77777777" w:rsidR="002D5A4F" w:rsidRPr="00F25752" w:rsidRDefault="002D5A4F" w:rsidP="00054387">
            <w:pPr>
              <w:rPr>
                <w:sz w:val="20"/>
                <w:szCs w:val="20"/>
              </w:rPr>
            </w:pPr>
          </w:p>
        </w:tc>
      </w:tr>
    </w:tbl>
    <w:p w14:paraId="374EB011" w14:textId="77777777" w:rsidR="002D5A4F" w:rsidRPr="00F25752" w:rsidRDefault="002D5A4F" w:rsidP="002D5A4F">
      <w:pPr>
        <w:rPr>
          <w:sz w:val="20"/>
          <w:szCs w:val="20"/>
        </w:rPr>
      </w:pPr>
    </w:p>
    <w:p w14:paraId="3B0B3555" w14:textId="77777777" w:rsidR="002D5A4F" w:rsidRPr="00F25752" w:rsidRDefault="002D5A4F" w:rsidP="002D5A4F">
      <w:pPr>
        <w:rPr>
          <w:sz w:val="20"/>
          <w:szCs w:val="20"/>
        </w:rPr>
      </w:pPr>
    </w:p>
    <w:p w14:paraId="3EDC9CA2" w14:textId="77777777" w:rsidR="002D500C" w:rsidRDefault="002D500C">
      <w:pPr>
        <w:rPr>
          <w:b/>
          <w:smallCaps/>
        </w:rPr>
      </w:pPr>
      <w:r>
        <w:br w:type="page"/>
      </w:r>
    </w:p>
    <w:p w14:paraId="3809D8EB" w14:textId="1C77E6C4" w:rsidR="002D5A4F" w:rsidRPr="002A33EF" w:rsidRDefault="002D5A4F" w:rsidP="002D500C">
      <w:pPr>
        <w:pStyle w:val="Heading2"/>
      </w:pPr>
      <w:r>
        <w:lastRenderedPageBreak/>
        <w:t xml:space="preserve">Appendix E:  Alumni </w:t>
      </w:r>
      <w:r w:rsidRPr="002A33EF">
        <w:t>Survey</w:t>
      </w:r>
    </w:p>
    <w:p w14:paraId="6CD37D72" w14:textId="77777777" w:rsidR="002D5A4F" w:rsidRPr="002A33EF" w:rsidRDefault="002D5A4F" w:rsidP="002D5A4F">
      <w:pPr>
        <w:pStyle w:val="HeadingA"/>
        <w:jc w:val="left"/>
        <w:rPr>
          <w:sz w:val="24"/>
        </w:rPr>
      </w:pPr>
    </w:p>
    <w:p w14:paraId="08806299" w14:textId="77777777" w:rsidR="002D5A4F" w:rsidRPr="002B0F50" w:rsidRDefault="002D5A4F" w:rsidP="002D5A4F">
      <w:pPr>
        <w:rPr>
          <w:u w:val="single"/>
        </w:rPr>
      </w:pPr>
      <w:r w:rsidRPr="004E15C8">
        <w:rPr>
          <w:u w:val="single"/>
        </w:rPr>
        <w:t>Measure Description:</w:t>
      </w:r>
    </w:p>
    <w:p w14:paraId="40533583" w14:textId="77777777" w:rsidR="002D5A4F" w:rsidRPr="004E15C8" w:rsidRDefault="002D5A4F" w:rsidP="002D5A4F">
      <w:r>
        <w:tab/>
        <w:t xml:space="preserve">The Alumni Survey </w:t>
      </w:r>
      <w:r w:rsidRPr="004E15C8">
        <w:t>includes questions on the current employm</w:t>
      </w:r>
      <w:r>
        <w:t xml:space="preserve">ent status of the alumni and whether or not they have advanced in the profession or returned to school to further their education.  It also </w:t>
      </w:r>
      <w:r w:rsidRPr="004E15C8">
        <w:t>asks questions about continuing education</w:t>
      </w:r>
      <w:r>
        <w:t xml:space="preserve"> and membership in a professional organization</w:t>
      </w:r>
      <w:r w:rsidRPr="004E15C8">
        <w:t xml:space="preserve"> to determine participation and support for the profession</w:t>
      </w:r>
      <w:r>
        <w:t xml:space="preserve">. </w:t>
      </w:r>
      <w:r w:rsidRPr="004E15C8">
        <w:t xml:space="preserve">A sample survey is provided on the next page.  </w:t>
      </w:r>
      <w:r>
        <w:t>In 2010 the survey was administered using the Qualtrics survey tool.</w:t>
      </w:r>
    </w:p>
    <w:p w14:paraId="5338C9B1" w14:textId="77777777" w:rsidR="002D5A4F" w:rsidRDefault="001C3FAA" w:rsidP="002D5A4F">
      <w:pPr>
        <w:pStyle w:val="Header"/>
        <w:tabs>
          <w:tab w:val="clear" w:pos="4320"/>
          <w:tab w:val="clear" w:pos="8640"/>
        </w:tabs>
        <w:rPr>
          <w:lang w:val="en-US"/>
        </w:rPr>
      </w:pPr>
      <w:r>
        <w:rPr>
          <w:lang w:val="en-US"/>
        </w:rPr>
        <w:t>As of 2012, the survey is being</w:t>
      </w:r>
      <w:r w:rsidR="00775499">
        <w:rPr>
          <w:lang w:val="en-US"/>
        </w:rPr>
        <w:t xml:space="preserve"> administered to all alumni every three years.</w:t>
      </w:r>
    </w:p>
    <w:p w14:paraId="449E62BE" w14:textId="77777777" w:rsidR="00775499" w:rsidRPr="00775499" w:rsidRDefault="00775499" w:rsidP="002D5A4F">
      <w:pPr>
        <w:pStyle w:val="Header"/>
        <w:tabs>
          <w:tab w:val="clear" w:pos="4320"/>
          <w:tab w:val="clear" w:pos="8640"/>
        </w:tabs>
        <w:rPr>
          <w:lang w:val="en-US"/>
        </w:rPr>
      </w:pPr>
    </w:p>
    <w:p w14:paraId="0B3EEBE4" w14:textId="77777777" w:rsidR="002D5A4F" w:rsidRPr="007C4AD7" w:rsidRDefault="002D5A4F" w:rsidP="002D5A4F">
      <w:pPr>
        <w:rPr>
          <w:u w:val="single"/>
        </w:rPr>
      </w:pPr>
      <w:r w:rsidRPr="004E15C8">
        <w:rPr>
          <w:u w:val="single"/>
        </w:rPr>
        <w:t>Factors that affect the collected data:</w:t>
      </w:r>
      <w:r w:rsidRPr="004E15C8">
        <w:t xml:space="preserve">  </w:t>
      </w:r>
    </w:p>
    <w:p w14:paraId="07EC4DA4" w14:textId="77777777" w:rsidR="002D5A4F" w:rsidRPr="004E15C8" w:rsidRDefault="002D5A4F" w:rsidP="002D5A4F">
      <w:pPr>
        <w:numPr>
          <w:ilvl w:val="0"/>
          <w:numId w:val="3"/>
        </w:numPr>
      </w:pPr>
      <w:r w:rsidRPr="004E15C8">
        <w:t>Response rate</w:t>
      </w:r>
    </w:p>
    <w:p w14:paraId="0F6B4ED1" w14:textId="77777777" w:rsidR="002D5A4F" w:rsidRPr="004E15C8" w:rsidRDefault="002D5A4F" w:rsidP="002D5A4F">
      <w:pPr>
        <w:numPr>
          <w:ilvl w:val="0"/>
          <w:numId w:val="3"/>
        </w:numPr>
      </w:pPr>
      <w:r w:rsidRPr="004E15C8">
        <w:t>Sample size</w:t>
      </w:r>
    </w:p>
    <w:p w14:paraId="22BB7148" w14:textId="77777777" w:rsidR="002D5A4F" w:rsidRPr="004E15C8" w:rsidRDefault="002D5A4F" w:rsidP="002D5A4F">
      <w:pPr>
        <w:numPr>
          <w:ilvl w:val="0"/>
          <w:numId w:val="3"/>
        </w:numPr>
      </w:pPr>
      <w:r>
        <w:t>Loss of contact</w:t>
      </w:r>
    </w:p>
    <w:p w14:paraId="0BF5AA55" w14:textId="77777777" w:rsidR="002D5A4F" w:rsidRPr="004E15C8" w:rsidRDefault="002D5A4F" w:rsidP="002D5A4F"/>
    <w:p w14:paraId="6A9423D1" w14:textId="77777777" w:rsidR="002D5A4F" w:rsidRPr="002B0F50" w:rsidRDefault="002D5A4F" w:rsidP="002D5A4F">
      <w:pPr>
        <w:rPr>
          <w:u w:val="single"/>
        </w:rPr>
      </w:pPr>
      <w:r w:rsidRPr="004E15C8">
        <w:rPr>
          <w:u w:val="single"/>
        </w:rPr>
        <w:t>How to interpret the data:</w:t>
      </w:r>
    </w:p>
    <w:p w14:paraId="502EF7D2" w14:textId="77777777" w:rsidR="002D5A4F" w:rsidRPr="004E15C8" w:rsidRDefault="002D5A4F" w:rsidP="002D5A4F">
      <w:r>
        <w:tab/>
      </w:r>
      <w:r w:rsidRPr="004E15C8">
        <w:t>Questions on current employment status</w:t>
      </w:r>
      <w:r>
        <w:t xml:space="preserve"> and advancement in the field are analyzed to determine if the graduate has found gainful employment as a laboratory professional.</w:t>
      </w:r>
      <w:r w:rsidR="00193CC8">
        <w:t xml:space="preserve"> Certification maintenance and membership in professional organization questions are</w:t>
      </w:r>
      <w:r w:rsidRPr="004E15C8">
        <w:t xml:space="preserve"> analy</w:t>
      </w:r>
      <w:r>
        <w:t xml:space="preserve">zed to determine if alumni </w:t>
      </w:r>
      <w:r w:rsidR="00193CC8">
        <w:t>are maintaining competency and are actively involved in the profession.</w:t>
      </w:r>
    </w:p>
    <w:p w14:paraId="34E60689" w14:textId="77777777" w:rsidR="002D5A4F" w:rsidRPr="00C24938" w:rsidRDefault="002D5A4F" w:rsidP="002D5A4F">
      <w:r>
        <w:rPr>
          <w:bCs/>
        </w:rPr>
        <w:tab/>
      </w:r>
      <w:r w:rsidRPr="00E93D7F">
        <w:rPr>
          <w:bCs/>
        </w:rPr>
        <w:t xml:space="preserve">The survey </w:t>
      </w:r>
      <w:r w:rsidR="007D73E2">
        <w:rPr>
          <w:bCs/>
        </w:rPr>
        <w:t>was</w:t>
      </w:r>
      <w:r w:rsidRPr="00E93D7F">
        <w:rPr>
          <w:bCs/>
        </w:rPr>
        <w:t xml:space="preserve"> des</w:t>
      </w:r>
      <w:r>
        <w:rPr>
          <w:bCs/>
        </w:rPr>
        <w:t>igned by the faculty a</w:t>
      </w:r>
      <w:r w:rsidR="00775499">
        <w:rPr>
          <w:bCs/>
        </w:rPr>
        <w:t xml:space="preserve">nd is sent to alumni </w:t>
      </w:r>
      <w:r w:rsidR="00CA682A">
        <w:rPr>
          <w:bCs/>
        </w:rPr>
        <w:t>on a</w:t>
      </w:r>
      <w:r w:rsidR="00775499">
        <w:rPr>
          <w:bCs/>
        </w:rPr>
        <w:t xml:space="preserve"> three year cycle</w:t>
      </w:r>
      <w:r>
        <w:rPr>
          <w:bCs/>
        </w:rPr>
        <w:t>.</w:t>
      </w:r>
      <w:r w:rsidRPr="00E93D7F">
        <w:rPr>
          <w:bCs/>
        </w:rPr>
        <w:t xml:space="preserve">  The assessment coordinator compiles the data and analyzes it.</w:t>
      </w:r>
      <w:r w:rsidRPr="002B0F50">
        <w:t xml:space="preserve"> </w:t>
      </w:r>
      <w:r w:rsidR="00775499">
        <w:rPr>
          <w:bCs/>
        </w:rPr>
        <w:t xml:space="preserve">The target response rate is 65% or higher. If the response rate is &lt;65%, a note will be included in the report stating that the data may not be accurate due to the low response rate. </w:t>
      </w:r>
      <w:r>
        <w:rPr>
          <w:bCs/>
        </w:rPr>
        <w:t xml:space="preserve">If an outcome has more than one score, </w:t>
      </w:r>
      <w:r w:rsidR="007D73E2">
        <w:t>scores are averaged and the average is reported.</w:t>
      </w:r>
    </w:p>
    <w:p w14:paraId="7795880A" w14:textId="77777777" w:rsidR="002D5A4F" w:rsidRDefault="002D5A4F" w:rsidP="002D5A4F">
      <w:pPr>
        <w:rPr>
          <w:bCs/>
        </w:rPr>
      </w:pPr>
    </w:p>
    <w:p w14:paraId="3E90D268" w14:textId="77777777" w:rsidR="002D5A4F" w:rsidRDefault="002D5A4F" w:rsidP="002D5A4F">
      <w:pPr>
        <w:rPr>
          <w:b/>
        </w:rPr>
      </w:pPr>
      <w:r w:rsidRPr="007E4192">
        <w:rPr>
          <w:b/>
        </w:rPr>
        <w:t>Question on Survey</w:t>
      </w:r>
    </w:p>
    <w:p w14:paraId="54E4B37A" w14:textId="77777777" w:rsidR="002D5A4F" w:rsidRDefault="002D5A4F" w:rsidP="002D5A4F">
      <w:r w:rsidRPr="007E4192">
        <w:t>What laboratory professional organization (s) do you belong to?</w:t>
      </w:r>
      <w:r w:rsidR="004A4BBB">
        <w:t xml:space="preserve"> In the last two years, have you been actively involved in the organization by being an event volunteer, committee or board member? ___% actively involved in a professional organization</w:t>
      </w:r>
    </w:p>
    <w:p w14:paraId="64C62509" w14:textId="77777777" w:rsidR="00193CC8" w:rsidRDefault="00193CC8" w:rsidP="002D5A4F"/>
    <w:p w14:paraId="2087C2AE" w14:textId="77777777" w:rsidR="002D5A4F" w:rsidRPr="007E4192" w:rsidRDefault="002D5A4F" w:rsidP="002D5A4F">
      <w:pPr>
        <w:rPr>
          <w:b/>
        </w:rPr>
      </w:pPr>
      <w:r w:rsidRPr="007E4192">
        <w:rPr>
          <w:b/>
        </w:rPr>
        <w:t>Outcome</w:t>
      </w:r>
    </w:p>
    <w:p w14:paraId="13446315" w14:textId="77777777" w:rsidR="002D5A4F" w:rsidRDefault="002D5A4F" w:rsidP="002D5A4F">
      <w:r w:rsidRPr="00675E0A">
        <w:t>Demonstrate a commitment to the laboratory profession</w:t>
      </w:r>
      <w:r w:rsidR="004A4BBB">
        <w:t xml:space="preserve"> through </w:t>
      </w:r>
      <w:r>
        <w:t>active involvement</w:t>
      </w:r>
      <w:r w:rsidRPr="00675E0A">
        <w:t xml:space="preserve"> </w:t>
      </w:r>
      <w:r>
        <w:t xml:space="preserve">in </w:t>
      </w:r>
      <w:r w:rsidRPr="00675E0A">
        <w:t>professional organizations.</w:t>
      </w:r>
    </w:p>
    <w:p w14:paraId="4199D640" w14:textId="77777777" w:rsidR="0069082B" w:rsidRDefault="0069082B" w:rsidP="002D5A4F"/>
    <w:p w14:paraId="45BD22E0" w14:textId="77777777" w:rsidR="007D73E2" w:rsidRDefault="0069082B" w:rsidP="002D5A4F">
      <w:r w:rsidRPr="0069082B">
        <w:rPr>
          <w:b/>
        </w:rPr>
        <w:t>Benchmark</w:t>
      </w:r>
      <w:r>
        <w:rPr>
          <w:b/>
        </w:rPr>
        <w:t xml:space="preserve"> </w:t>
      </w:r>
      <w:r w:rsidR="00DF6BF0">
        <w:t>% alumni actively involved in the profession: not met &lt;50%; met 50-70%; exceeded &gt;70%</w:t>
      </w:r>
    </w:p>
    <w:p w14:paraId="03EFCC1D" w14:textId="77777777" w:rsidR="0069082B" w:rsidRPr="007E4192" w:rsidRDefault="0069082B" w:rsidP="002D5A4F"/>
    <w:p w14:paraId="217614C2" w14:textId="77777777" w:rsidR="002D5A4F" w:rsidRDefault="002D5A4F" w:rsidP="002D5A4F">
      <w:pPr>
        <w:rPr>
          <w:b/>
        </w:rPr>
      </w:pPr>
      <w:r w:rsidRPr="007E4192">
        <w:rPr>
          <w:b/>
        </w:rPr>
        <w:t>Question on Survey</w:t>
      </w:r>
    </w:p>
    <w:p w14:paraId="4A070E00" w14:textId="77777777" w:rsidR="004A4BBB" w:rsidRPr="004A4BBB" w:rsidRDefault="002D5A4F" w:rsidP="002D5A4F">
      <w:r>
        <w:t>Have you maintained your certification?</w:t>
      </w:r>
      <w:r w:rsidR="0069082B">
        <w:t xml:space="preserve"> </w:t>
      </w:r>
      <w:r w:rsidR="004A4BBB">
        <w:t>___% maintained certification</w:t>
      </w:r>
    </w:p>
    <w:p w14:paraId="0BB0E055" w14:textId="77777777" w:rsidR="00CA682A" w:rsidRDefault="00CA682A" w:rsidP="002D5A4F">
      <w:pPr>
        <w:rPr>
          <w:b/>
        </w:rPr>
      </w:pPr>
    </w:p>
    <w:p w14:paraId="1B9AD78D" w14:textId="77777777" w:rsidR="002D5A4F" w:rsidRDefault="002D5A4F" w:rsidP="002D5A4F">
      <w:pPr>
        <w:rPr>
          <w:b/>
        </w:rPr>
      </w:pPr>
      <w:r w:rsidRPr="007E4192">
        <w:rPr>
          <w:b/>
        </w:rPr>
        <w:t>Outcome</w:t>
      </w:r>
    </w:p>
    <w:p w14:paraId="1E4BF851" w14:textId="77777777" w:rsidR="002D5A4F" w:rsidRDefault="002D5A4F" w:rsidP="002D5A4F">
      <w:r>
        <w:t>Demonstrate continuing competency</w:t>
      </w:r>
      <w:r w:rsidR="004A4BBB">
        <w:t xml:space="preserve"> by certification maintenance.</w:t>
      </w:r>
    </w:p>
    <w:p w14:paraId="638208D3" w14:textId="77777777" w:rsidR="0060170C" w:rsidRPr="002B0F50" w:rsidRDefault="0060170C" w:rsidP="002D5A4F">
      <w:pPr>
        <w:rPr>
          <w:b/>
        </w:rPr>
      </w:pPr>
    </w:p>
    <w:p w14:paraId="0E9978D9" w14:textId="77777777" w:rsidR="002D5A4F" w:rsidRDefault="0069082B" w:rsidP="002D5A4F">
      <w:r w:rsidRPr="0069082B">
        <w:rPr>
          <w:b/>
        </w:rPr>
        <w:t>Benchmark</w:t>
      </w:r>
      <w:r>
        <w:rPr>
          <w:b/>
        </w:rPr>
        <w:t xml:space="preserve"> </w:t>
      </w:r>
      <w:r w:rsidR="00DF6BF0">
        <w:t>% alumni maintained certification: not met &lt;70%; met 70-85%; exceeded &gt;85%</w:t>
      </w:r>
    </w:p>
    <w:p w14:paraId="30BDC96A" w14:textId="77777777" w:rsidR="00CA682A" w:rsidRDefault="00CA682A" w:rsidP="002D5A4F">
      <w:pPr>
        <w:jc w:val="center"/>
        <w:rPr>
          <w:b/>
          <w:sz w:val="20"/>
          <w:szCs w:val="20"/>
        </w:rPr>
      </w:pPr>
    </w:p>
    <w:p w14:paraId="7BE4C444" w14:textId="77777777" w:rsidR="002D5A4F" w:rsidRPr="00F25752" w:rsidRDefault="002D5A4F" w:rsidP="002D5A4F">
      <w:pPr>
        <w:jc w:val="center"/>
        <w:rPr>
          <w:b/>
          <w:sz w:val="20"/>
          <w:szCs w:val="20"/>
        </w:rPr>
      </w:pPr>
      <w:r w:rsidRPr="00F25752">
        <w:rPr>
          <w:b/>
          <w:sz w:val="20"/>
          <w:szCs w:val="20"/>
        </w:rPr>
        <w:lastRenderedPageBreak/>
        <w:t>UNIVERSITY OF ALASKA ANCHORAGE</w:t>
      </w:r>
    </w:p>
    <w:p w14:paraId="124A5FF7" w14:textId="77777777" w:rsidR="002D5A4F" w:rsidRPr="00F25752" w:rsidRDefault="00775499" w:rsidP="002D5A4F">
      <w:pPr>
        <w:jc w:val="center"/>
        <w:rPr>
          <w:b/>
          <w:sz w:val="20"/>
          <w:szCs w:val="20"/>
        </w:rPr>
      </w:pPr>
      <w:r>
        <w:rPr>
          <w:b/>
          <w:sz w:val="20"/>
          <w:szCs w:val="20"/>
        </w:rPr>
        <w:t>MEDICAL LABORATORY SCIENCE</w:t>
      </w:r>
      <w:r w:rsidR="002D5A4F" w:rsidRPr="00F25752">
        <w:rPr>
          <w:b/>
          <w:sz w:val="20"/>
          <w:szCs w:val="20"/>
        </w:rPr>
        <w:t xml:space="preserve"> DEPARTEMENT</w:t>
      </w:r>
    </w:p>
    <w:p w14:paraId="4A503290" w14:textId="77777777" w:rsidR="002D5A4F" w:rsidRPr="00F25752" w:rsidRDefault="002D5A4F" w:rsidP="002D5A4F">
      <w:pPr>
        <w:jc w:val="center"/>
        <w:rPr>
          <w:b/>
          <w:sz w:val="20"/>
          <w:szCs w:val="20"/>
        </w:rPr>
      </w:pPr>
      <w:r w:rsidRPr="00F25752">
        <w:rPr>
          <w:b/>
          <w:sz w:val="20"/>
          <w:szCs w:val="20"/>
        </w:rPr>
        <w:t>ALUMNI SURVEY</w:t>
      </w:r>
    </w:p>
    <w:p w14:paraId="01B0A21F" w14:textId="77777777" w:rsidR="002D5A4F" w:rsidRPr="002D500C" w:rsidRDefault="002D5A4F" w:rsidP="002D5A4F">
      <w:pPr>
        <w:rPr>
          <w:b/>
          <w:sz w:val="20"/>
          <w:szCs w:val="20"/>
        </w:rPr>
      </w:pPr>
    </w:p>
    <w:p w14:paraId="704830A3" w14:textId="77777777" w:rsidR="002D5A4F" w:rsidRPr="002D500C" w:rsidRDefault="002D5A4F" w:rsidP="002D500C">
      <w:pPr>
        <w:rPr>
          <w:b/>
          <w:sz w:val="20"/>
          <w:szCs w:val="20"/>
        </w:rPr>
      </w:pPr>
      <w:r w:rsidRPr="002D500C">
        <w:rPr>
          <w:b/>
          <w:sz w:val="20"/>
          <w:szCs w:val="20"/>
        </w:rPr>
        <w:t>ALUMNI:  ___________________________ YEAR GRADUATED:  _________ DATE:  ________</w:t>
      </w:r>
    </w:p>
    <w:p w14:paraId="1C7ED1F5" w14:textId="77777777" w:rsidR="002D5A4F" w:rsidRPr="00F25752" w:rsidRDefault="002D5A4F" w:rsidP="002D5A4F">
      <w:pPr>
        <w:rPr>
          <w:b/>
          <w:sz w:val="20"/>
          <w:szCs w:val="20"/>
        </w:rPr>
      </w:pPr>
    </w:p>
    <w:p w14:paraId="48496E68" w14:textId="77777777" w:rsidR="002D5A4F" w:rsidRPr="00F25752" w:rsidRDefault="002D5A4F" w:rsidP="002D5A4F">
      <w:pPr>
        <w:rPr>
          <w:b/>
          <w:sz w:val="20"/>
          <w:szCs w:val="20"/>
        </w:rPr>
      </w:pPr>
      <w:r w:rsidRPr="00F25752">
        <w:rPr>
          <w:b/>
          <w:sz w:val="20"/>
          <w:szCs w:val="20"/>
        </w:rPr>
        <w:t>PROGRAM: ____________________________</w:t>
      </w:r>
    </w:p>
    <w:p w14:paraId="441D73C8" w14:textId="77777777" w:rsidR="002D5A4F" w:rsidRPr="00F25752" w:rsidRDefault="002D5A4F" w:rsidP="002D5A4F">
      <w:pPr>
        <w:rPr>
          <w:b/>
          <w:sz w:val="20"/>
          <w:szCs w:val="20"/>
        </w:rPr>
      </w:pPr>
    </w:p>
    <w:tbl>
      <w:tblPr>
        <w:tblStyle w:val="TableGrid1"/>
        <w:tblW w:w="0" w:type="auto"/>
        <w:tblInd w:w="-5" w:type="dxa"/>
        <w:tblLayout w:type="fixed"/>
        <w:tblLook w:val="04A0" w:firstRow="1" w:lastRow="0" w:firstColumn="1" w:lastColumn="0" w:noHBand="0" w:noVBand="1"/>
        <w:tblCaption w:val="Alumni Survey Form with Questions and Space for Responses"/>
      </w:tblPr>
      <w:tblGrid>
        <w:gridCol w:w="3168"/>
        <w:gridCol w:w="5688"/>
      </w:tblGrid>
      <w:tr w:rsidR="007C599E" w:rsidRPr="007C599E" w14:paraId="36F269CB" w14:textId="77777777" w:rsidTr="0081720E">
        <w:trPr>
          <w:tblHeader/>
        </w:trPr>
        <w:tc>
          <w:tcPr>
            <w:tcW w:w="3168" w:type="dxa"/>
          </w:tcPr>
          <w:p w14:paraId="5F4D5FB3" w14:textId="37D74779" w:rsidR="007C599E" w:rsidRPr="007C599E" w:rsidRDefault="007C599E" w:rsidP="0081720E">
            <w:pPr>
              <w:rPr>
                <w:color w:val="FFFFFF" w:themeColor="background1"/>
                <w:sz w:val="2"/>
                <w:szCs w:val="20"/>
              </w:rPr>
            </w:pPr>
            <w:r w:rsidRPr="007C599E">
              <w:rPr>
                <w:color w:val="FFFFFF" w:themeColor="background1"/>
                <w:sz w:val="2"/>
                <w:szCs w:val="20"/>
              </w:rPr>
              <w:t>Question</w:t>
            </w:r>
          </w:p>
        </w:tc>
        <w:tc>
          <w:tcPr>
            <w:tcW w:w="5688" w:type="dxa"/>
          </w:tcPr>
          <w:p w14:paraId="427966B0" w14:textId="7476CDA5" w:rsidR="007C599E" w:rsidRPr="007C599E" w:rsidRDefault="007C599E" w:rsidP="0081720E">
            <w:pPr>
              <w:rPr>
                <w:color w:val="FFFFFF" w:themeColor="background1"/>
                <w:sz w:val="2"/>
                <w:szCs w:val="20"/>
              </w:rPr>
            </w:pPr>
            <w:r w:rsidRPr="007C599E">
              <w:rPr>
                <w:color w:val="FFFFFF" w:themeColor="background1"/>
                <w:sz w:val="2"/>
                <w:szCs w:val="20"/>
              </w:rPr>
              <w:t>Response</w:t>
            </w:r>
          </w:p>
          <w:p w14:paraId="46654AC6" w14:textId="77777777" w:rsidR="007C599E" w:rsidRPr="007C599E" w:rsidRDefault="007C599E" w:rsidP="0081720E">
            <w:pPr>
              <w:rPr>
                <w:color w:val="FFFFFF" w:themeColor="background1"/>
                <w:sz w:val="2"/>
                <w:szCs w:val="20"/>
              </w:rPr>
            </w:pPr>
          </w:p>
        </w:tc>
      </w:tr>
      <w:tr w:rsidR="002D5A4F" w:rsidRPr="00F25752" w14:paraId="24789C37" w14:textId="77777777" w:rsidTr="007C599E">
        <w:tc>
          <w:tcPr>
            <w:tcW w:w="3168" w:type="dxa"/>
          </w:tcPr>
          <w:p w14:paraId="38EF9DFE" w14:textId="77777777" w:rsidR="002D5A4F" w:rsidRPr="00F25752" w:rsidRDefault="002D5A4F" w:rsidP="00054387">
            <w:pPr>
              <w:rPr>
                <w:sz w:val="20"/>
                <w:szCs w:val="20"/>
              </w:rPr>
            </w:pPr>
            <w:r w:rsidRPr="00F25752">
              <w:rPr>
                <w:sz w:val="20"/>
                <w:szCs w:val="20"/>
              </w:rPr>
              <w:t>Since graduating from the  program, have you:</w:t>
            </w:r>
          </w:p>
        </w:tc>
        <w:tc>
          <w:tcPr>
            <w:tcW w:w="5688" w:type="dxa"/>
          </w:tcPr>
          <w:p w14:paraId="5B8CE70C" w14:textId="77777777" w:rsidR="002D5A4F" w:rsidRPr="00F25752" w:rsidRDefault="002D5A4F" w:rsidP="00054387">
            <w:pPr>
              <w:rPr>
                <w:sz w:val="20"/>
                <w:szCs w:val="20"/>
              </w:rPr>
            </w:pPr>
            <w:r w:rsidRPr="00F25752">
              <w:rPr>
                <w:sz w:val="20"/>
                <w:szCs w:val="20"/>
              </w:rPr>
              <w:t>___   Worked in t</w:t>
            </w:r>
            <w:r>
              <w:rPr>
                <w:sz w:val="20"/>
                <w:szCs w:val="20"/>
              </w:rPr>
              <w:t>he field:    Worked in another field</w:t>
            </w:r>
            <w:r w:rsidRPr="00F25752">
              <w:rPr>
                <w:sz w:val="20"/>
                <w:szCs w:val="20"/>
              </w:rPr>
              <w:t>: ______</w:t>
            </w:r>
          </w:p>
          <w:p w14:paraId="4788A607" w14:textId="77777777" w:rsidR="002D5A4F" w:rsidRPr="00F25752" w:rsidRDefault="002D5A4F" w:rsidP="00054387">
            <w:pPr>
              <w:rPr>
                <w:sz w:val="20"/>
                <w:szCs w:val="20"/>
              </w:rPr>
            </w:pPr>
          </w:p>
          <w:p w14:paraId="60563F3F" w14:textId="77777777" w:rsidR="002D5A4F" w:rsidRPr="00F25752" w:rsidRDefault="002D5A4F" w:rsidP="00054387">
            <w:pPr>
              <w:rPr>
                <w:sz w:val="20"/>
                <w:szCs w:val="20"/>
              </w:rPr>
            </w:pPr>
            <w:r w:rsidRPr="00F25752">
              <w:rPr>
                <w:sz w:val="20"/>
                <w:szCs w:val="20"/>
              </w:rPr>
              <w:t>___   Returned to School; Where     ___________ Major_______</w:t>
            </w:r>
          </w:p>
          <w:p w14:paraId="67C53285" w14:textId="77777777" w:rsidR="002D5A4F" w:rsidRPr="00F25752" w:rsidRDefault="002D5A4F" w:rsidP="00054387">
            <w:pPr>
              <w:rPr>
                <w:sz w:val="20"/>
                <w:szCs w:val="20"/>
              </w:rPr>
            </w:pPr>
          </w:p>
          <w:p w14:paraId="133001F8" w14:textId="77777777" w:rsidR="002D5A4F" w:rsidRPr="00F25752" w:rsidRDefault="002D5A4F" w:rsidP="00054387">
            <w:pPr>
              <w:rPr>
                <w:sz w:val="20"/>
                <w:szCs w:val="20"/>
              </w:rPr>
            </w:pPr>
            <w:r w:rsidRPr="00F25752">
              <w:rPr>
                <w:sz w:val="20"/>
                <w:szCs w:val="20"/>
              </w:rPr>
              <w:t>___ Additional degree(s): __________________________</w:t>
            </w:r>
          </w:p>
          <w:p w14:paraId="33C83EEB" w14:textId="77777777" w:rsidR="002D5A4F" w:rsidRPr="00F25752" w:rsidRDefault="002D5A4F" w:rsidP="00054387">
            <w:pPr>
              <w:rPr>
                <w:sz w:val="20"/>
                <w:szCs w:val="20"/>
              </w:rPr>
            </w:pPr>
          </w:p>
          <w:p w14:paraId="24227D36" w14:textId="77777777" w:rsidR="002D5A4F" w:rsidRPr="00F25752" w:rsidRDefault="002D5A4F" w:rsidP="00054387">
            <w:pPr>
              <w:rPr>
                <w:sz w:val="20"/>
                <w:szCs w:val="20"/>
              </w:rPr>
            </w:pPr>
            <w:r w:rsidRPr="00F25752">
              <w:rPr>
                <w:sz w:val="20"/>
                <w:szCs w:val="20"/>
              </w:rPr>
              <w:t>___   Other ___________________________________</w:t>
            </w:r>
          </w:p>
          <w:p w14:paraId="5A2A512A" w14:textId="77777777" w:rsidR="002D5A4F" w:rsidRPr="00F25752" w:rsidRDefault="002D5A4F" w:rsidP="00054387">
            <w:pPr>
              <w:rPr>
                <w:sz w:val="20"/>
                <w:szCs w:val="20"/>
              </w:rPr>
            </w:pPr>
          </w:p>
        </w:tc>
      </w:tr>
      <w:tr w:rsidR="002D5A4F" w:rsidRPr="00F25752" w14:paraId="1284E977" w14:textId="77777777" w:rsidTr="007C599E">
        <w:tc>
          <w:tcPr>
            <w:tcW w:w="3168" w:type="dxa"/>
          </w:tcPr>
          <w:p w14:paraId="420DA94C" w14:textId="77777777" w:rsidR="002D5A4F" w:rsidRPr="00F25752" w:rsidRDefault="002D5A4F" w:rsidP="00054387">
            <w:pPr>
              <w:rPr>
                <w:sz w:val="20"/>
                <w:szCs w:val="20"/>
              </w:rPr>
            </w:pPr>
            <w:r w:rsidRPr="00F25752">
              <w:rPr>
                <w:sz w:val="20"/>
                <w:szCs w:val="20"/>
              </w:rPr>
              <w:t>If you have obtained an advanced degree how do you feel the UAA program prepared you for this?</w:t>
            </w:r>
          </w:p>
        </w:tc>
        <w:tc>
          <w:tcPr>
            <w:tcW w:w="5688" w:type="dxa"/>
          </w:tcPr>
          <w:p w14:paraId="21248EBF" w14:textId="77777777" w:rsidR="002D5A4F" w:rsidRPr="00F25752" w:rsidRDefault="002D5A4F" w:rsidP="00054387">
            <w:pPr>
              <w:rPr>
                <w:sz w:val="20"/>
                <w:szCs w:val="20"/>
              </w:rPr>
            </w:pPr>
          </w:p>
        </w:tc>
      </w:tr>
      <w:tr w:rsidR="002D5A4F" w:rsidRPr="006B0E9C" w14:paraId="6D3BF189" w14:textId="77777777" w:rsidTr="007C599E">
        <w:tc>
          <w:tcPr>
            <w:tcW w:w="3168" w:type="dxa"/>
          </w:tcPr>
          <w:p w14:paraId="0FFD36ED" w14:textId="77777777" w:rsidR="002D5A4F" w:rsidRPr="00F25752" w:rsidRDefault="002D5A4F" w:rsidP="00054387">
            <w:pPr>
              <w:rPr>
                <w:sz w:val="20"/>
                <w:szCs w:val="20"/>
              </w:rPr>
            </w:pPr>
            <w:r w:rsidRPr="00F25752">
              <w:rPr>
                <w:sz w:val="20"/>
                <w:szCs w:val="20"/>
              </w:rPr>
              <w:t>What laboratory professional organization (s) do you belong to?</w:t>
            </w:r>
          </w:p>
        </w:tc>
        <w:tc>
          <w:tcPr>
            <w:tcW w:w="5688" w:type="dxa"/>
          </w:tcPr>
          <w:p w14:paraId="0030DA86" w14:textId="77777777" w:rsidR="002D5A4F" w:rsidRPr="006B0E9C" w:rsidRDefault="002D5A4F" w:rsidP="00054387">
            <w:pPr>
              <w:rPr>
                <w:sz w:val="20"/>
                <w:szCs w:val="20"/>
                <w:lang w:val="es-ES"/>
              </w:rPr>
            </w:pPr>
            <w:proofErr w:type="spellStart"/>
            <w:r w:rsidRPr="006B0E9C">
              <w:rPr>
                <w:sz w:val="20"/>
                <w:szCs w:val="20"/>
                <w:lang w:val="es-ES"/>
              </w:rPr>
              <w:t>None</w:t>
            </w:r>
            <w:proofErr w:type="spellEnd"/>
            <w:r w:rsidRPr="006B0E9C">
              <w:rPr>
                <w:sz w:val="20"/>
                <w:szCs w:val="20"/>
                <w:lang w:val="es-ES"/>
              </w:rPr>
              <w:t>____    ASCP______ ASCLS_____ CLSA____ AMT____</w:t>
            </w:r>
          </w:p>
        </w:tc>
      </w:tr>
      <w:tr w:rsidR="004A4BBB" w:rsidRPr="006B0E9C" w14:paraId="31C6B6D2" w14:textId="77777777" w:rsidTr="007C599E">
        <w:tc>
          <w:tcPr>
            <w:tcW w:w="3168" w:type="dxa"/>
          </w:tcPr>
          <w:p w14:paraId="2FAE1114" w14:textId="77777777" w:rsidR="004A4BBB" w:rsidRPr="004A4BBB" w:rsidRDefault="004A4BBB" w:rsidP="004A4BBB">
            <w:pPr>
              <w:rPr>
                <w:sz w:val="20"/>
                <w:szCs w:val="20"/>
              </w:rPr>
            </w:pPr>
            <w:r w:rsidRPr="004A4BBB">
              <w:rPr>
                <w:sz w:val="20"/>
                <w:szCs w:val="20"/>
              </w:rPr>
              <w:t>In the last two years, have you been actively involved in the organization by being an event volunteer, committee or board member?</w:t>
            </w:r>
          </w:p>
          <w:p w14:paraId="43D1FB51" w14:textId="77777777" w:rsidR="004A4BBB" w:rsidRPr="00F25752" w:rsidRDefault="004A4BBB" w:rsidP="00054387">
            <w:pPr>
              <w:rPr>
                <w:sz w:val="20"/>
                <w:szCs w:val="20"/>
              </w:rPr>
            </w:pPr>
          </w:p>
        </w:tc>
        <w:tc>
          <w:tcPr>
            <w:tcW w:w="5688" w:type="dxa"/>
          </w:tcPr>
          <w:p w14:paraId="69A31E1A" w14:textId="77777777" w:rsidR="004A4BBB" w:rsidRPr="006B0E9C" w:rsidRDefault="004A4BBB" w:rsidP="00054387">
            <w:pPr>
              <w:rPr>
                <w:sz w:val="20"/>
                <w:szCs w:val="20"/>
                <w:lang w:val="es-ES"/>
              </w:rPr>
            </w:pPr>
            <w:r>
              <w:rPr>
                <w:sz w:val="20"/>
                <w:szCs w:val="20"/>
              </w:rPr>
              <w:t>Yes____ No____</w:t>
            </w:r>
          </w:p>
        </w:tc>
      </w:tr>
      <w:tr w:rsidR="002D5A4F" w:rsidRPr="00F25752" w14:paraId="2B1BCD7A" w14:textId="77777777" w:rsidTr="007C599E">
        <w:tc>
          <w:tcPr>
            <w:tcW w:w="3168" w:type="dxa"/>
          </w:tcPr>
          <w:p w14:paraId="2F6054EE" w14:textId="77777777" w:rsidR="002D5A4F" w:rsidRPr="00F25752" w:rsidRDefault="002D5A4F" w:rsidP="00054387">
            <w:pPr>
              <w:rPr>
                <w:sz w:val="20"/>
                <w:szCs w:val="20"/>
              </w:rPr>
            </w:pPr>
            <w:r>
              <w:rPr>
                <w:sz w:val="20"/>
                <w:szCs w:val="20"/>
              </w:rPr>
              <w:t>Have you maintained your certification?</w:t>
            </w:r>
          </w:p>
        </w:tc>
        <w:tc>
          <w:tcPr>
            <w:tcW w:w="5688" w:type="dxa"/>
          </w:tcPr>
          <w:p w14:paraId="1DA7029C" w14:textId="77777777" w:rsidR="002D5A4F" w:rsidRPr="00F25752" w:rsidRDefault="002D5A4F" w:rsidP="00054387">
            <w:pPr>
              <w:rPr>
                <w:sz w:val="20"/>
                <w:szCs w:val="20"/>
              </w:rPr>
            </w:pPr>
            <w:r>
              <w:rPr>
                <w:sz w:val="20"/>
                <w:szCs w:val="20"/>
              </w:rPr>
              <w:t>Yes____ No____</w:t>
            </w:r>
          </w:p>
        </w:tc>
      </w:tr>
      <w:tr w:rsidR="002D5A4F" w:rsidRPr="00F25752" w14:paraId="2E115367" w14:textId="77777777" w:rsidTr="007C599E">
        <w:tc>
          <w:tcPr>
            <w:tcW w:w="3168" w:type="dxa"/>
          </w:tcPr>
          <w:p w14:paraId="64A67AA3" w14:textId="77777777" w:rsidR="002D5A4F" w:rsidRPr="00F25752" w:rsidRDefault="002D5A4F" w:rsidP="00054387">
            <w:pPr>
              <w:rPr>
                <w:sz w:val="20"/>
                <w:szCs w:val="20"/>
              </w:rPr>
            </w:pPr>
            <w:r w:rsidRPr="00F25752">
              <w:rPr>
                <w:sz w:val="20"/>
                <w:szCs w:val="20"/>
              </w:rPr>
              <w:t>Are you current employed?</w:t>
            </w:r>
          </w:p>
        </w:tc>
        <w:tc>
          <w:tcPr>
            <w:tcW w:w="5688" w:type="dxa"/>
          </w:tcPr>
          <w:p w14:paraId="61BBBDB1" w14:textId="77777777" w:rsidR="002D5A4F" w:rsidRPr="00F25752" w:rsidRDefault="002D5A4F" w:rsidP="00054387">
            <w:pPr>
              <w:rPr>
                <w:sz w:val="20"/>
                <w:szCs w:val="20"/>
              </w:rPr>
            </w:pPr>
            <w:r w:rsidRPr="00F25752">
              <w:rPr>
                <w:sz w:val="20"/>
                <w:szCs w:val="20"/>
              </w:rPr>
              <w:t>Yes ____    No ____</w:t>
            </w:r>
          </w:p>
          <w:p w14:paraId="7A692084" w14:textId="77777777" w:rsidR="002D5A4F" w:rsidRPr="00F25752" w:rsidRDefault="002D5A4F" w:rsidP="00054387">
            <w:pPr>
              <w:rPr>
                <w:sz w:val="20"/>
                <w:szCs w:val="20"/>
              </w:rPr>
            </w:pPr>
          </w:p>
        </w:tc>
      </w:tr>
      <w:tr w:rsidR="002D5A4F" w:rsidRPr="00F25752" w14:paraId="59D58FFF" w14:textId="77777777" w:rsidTr="007C599E">
        <w:tc>
          <w:tcPr>
            <w:tcW w:w="3168" w:type="dxa"/>
          </w:tcPr>
          <w:p w14:paraId="69B95C2D" w14:textId="77777777" w:rsidR="002D5A4F" w:rsidRPr="00F25752" w:rsidRDefault="002D5A4F" w:rsidP="00054387">
            <w:pPr>
              <w:rPr>
                <w:sz w:val="20"/>
                <w:szCs w:val="20"/>
              </w:rPr>
            </w:pPr>
            <w:r>
              <w:rPr>
                <w:sz w:val="20"/>
                <w:szCs w:val="20"/>
              </w:rPr>
              <w:t>Have you advanced in the profession (bench technologist to supervisor or technical specialist)?</w:t>
            </w:r>
          </w:p>
        </w:tc>
        <w:tc>
          <w:tcPr>
            <w:tcW w:w="5688" w:type="dxa"/>
          </w:tcPr>
          <w:p w14:paraId="07120850" w14:textId="77777777" w:rsidR="002D5A4F" w:rsidRPr="00F25752" w:rsidRDefault="002D5A4F" w:rsidP="00054387">
            <w:pPr>
              <w:rPr>
                <w:sz w:val="20"/>
                <w:szCs w:val="20"/>
              </w:rPr>
            </w:pPr>
            <w:r>
              <w:rPr>
                <w:sz w:val="20"/>
                <w:szCs w:val="20"/>
              </w:rPr>
              <w:t>Yes_____  No_____</w:t>
            </w:r>
          </w:p>
        </w:tc>
      </w:tr>
      <w:tr w:rsidR="002D5A4F" w:rsidRPr="00F25752" w14:paraId="4CAB0330" w14:textId="77777777" w:rsidTr="007C599E">
        <w:tc>
          <w:tcPr>
            <w:tcW w:w="3168" w:type="dxa"/>
          </w:tcPr>
          <w:p w14:paraId="7102068C" w14:textId="77777777" w:rsidR="002D5A4F" w:rsidRDefault="002D5A4F" w:rsidP="00054387">
            <w:pPr>
              <w:rPr>
                <w:sz w:val="20"/>
                <w:szCs w:val="20"/>
              </w:rPr>
            </w:pPr>
            <w:r>
              <w:rPr>
                <w:sz w:val="20"/>
                <w:szCs w:val="20"/>
              </w:rPr>
              <w:t>We would like to stay in touch with our alumni, which method works best for you? (Please check all that apply)</w:t>
            </w:r>
          </w:p>
        </w:tc>
        <w:tc>
          <w:tcPr>
            <w:tcW w:w="5688" w:type="dxa"/>
          </w:tcPr>
          <w:p w14:paraId="75C20BB0" w14:textId="77777777" w:rsidR="002D5A4F" w:rsidRDefault="002D5A4F" w:rsidP="00054387">
            <w:pPr>
              <w:rPr>
                <w:sz w:val="20"/>
                <w:szCs w:val="20"/>
              </w:rPr>
            </w:pPr>
            <w:r>
              <w:rPr>
                <w:sz w:val="20"/>
                <w:szCs w:val="20"/>
              </w:rPr>
              <w:t>Facebook ______  Newsletter______ Reunions ______</w:t>
            </w:r>
          </w:p>
          <w:p w14:paraId="30474F42" w14:textId="77777777" w:rsidR="002D5A4F" w:rsidRDefault="002D5A4F" w:rsidP="00054387">
            <w:pPr>
              <w:rPr>
                <w:sz w:val="20"/>
                <w:szCs w:val="20"/>
              </w:rPr>
            </w:pPr>
          </w:p>
          <w:p w14:paraId="3AB8553E" w14:textId="77777777" w:rsidR="002D5A4F" w:rsidRDefault="002D5A4F" w:rsidP="00054387">
            <w:pPr>
              <w:rPr>
                <w:sz w:val="20"/>
                <w:szCs w:val="20"/>
              </w:rPr>
            </w:pPr>
            <w:r>
              <w:rPr>
                <w:sz w:val="20"/>
                <w:szCs w:val="20"/>
              </w:rPr>
              <w:t>E-mail ______</w:t>
            </w:r>
          </w:p>
        </w:tc>
      </w:tr>
      <w:tr w:rsidR="002D5A4F" w:rsidRPr="00F25752" w14:paraId="7E40A3D0" w14:textId="77777777" w:rsidTr="007C599E">
        <w:tc>
          <w:tcPr>
            <w:tcW w:w="3168" w:type="dxa"/>
          </w:tcPr>
          <w:p w14:paraId="57A63635" w14:textId="77777777" w:rsidR="002D5A4F" w:rsidRPr="00F25752" w:rsidRDefault="002D5A4F" w:rsidP="00054387">
            <w:pPr>
              <w:rPr>
                <w:sz w:val="20"/>
                <w:szCs w:val="20"/>
              </w:rPr>
            </w:pPr>
            <w:r w:rsidRPr="00F25752">
              <w:rPr>
                <w:sz w:val="20"/>
                <w:szCs w:val="20"/>
              </w:rPr>
              <w:t>Other comments</w:t>
            </w:r>
          </w:p>
        </w:tc>
        <w:tc>
          <w:tcPr>
            <w:tcW w:w="5688" w:type="dxa"/>
          </w:tcPr>
          <w:p w14:paraId="1E7A6D11" w14:textId="77777777" w:rsidR="002D5A4F" w:rsidRPr="00F25752" w:rsidRDefault="002D5A4F" w:rsidP="00054387">
            <w:pPr>
              <w:rPr>
                <w:sz w:val="20"/>
                <w:szCs w:val="20"/>
              </w:rPr>
            </w:pPr>
          </w:p>
          <w:p w14:paraId="59B6E889" w14:textId="77777777" w:rsidR="002D5A4F" w:rsidRPr="00F25752" w:rsidRDefault="002D5A4F" w:rsidP="00054387">
            <w:pPr>
              <w:rPr>
                <w:sz w:val="20"/>
                <w:szCs w:val="20"/>
              </w:rPr>
            </w:pPr>
          </w:p>
          <w:p w14:paraId="5903B4EC" w14:textId="77777777" w:rsidR="002D5A4F" w:rsidRPr="00F25752" w:rsidRDefault="002D5A4F" w:rsidP="00054387">
            <w:pPr>
              <w:rPr>
                <w:sz w:val="20"/>
                <w:szCs w:val="20"/>
              </w:rPr>
            </w:pPr>
          </w:p>
        </w:tc>
      </w:tr>
    </w:tbl>
    <w:p w14:paraId="10D959DA" w14:textId="77777777" w:rsidR="00775499" w:rsidRDefault="00775499" w:rsidP="002D5A4F">
      <w:pPr>
        <w:pStyle w:val="HeadingA"/>
        <w:rPr>
          <w:sz w:val="24"/>
        </w:rPr>
      </w:pPr>
    </w:p>
    <w:p w14:paraId="21D15158" w14:textId="77777777" w:rsidR="002D500C" w:rsidRDefault="002D500C">
      <w:pPr>
        <w:rPr>
          <w:b/>
          <w:smallCaps/>
        </w:rPr>
      </w:pPr>
      <w:r>
        <w:br w:type="page"/>
      </w:r>
    </w:p>
    <w:p w14:paraId="70965C54" w14:textId="0D5F2DD2" w:rsidR="002D5A4F" w:rsidRPr="00763266" w:rsidRDefault="002D5A4F" w:rsidP="002D500C">
      <w:pPr>
        <w:pStyle w:val="Heading2"/>
      </w:pPr>
      <w:r>
        <w:lastRenderedPageBreak/>
        <w:t>Appendix F</w:t>
      </w:r>
      <w:r w:rsidRPr="00763266">
        <w:t xml:space="preserve">:  Professional evaluation during </w:t>
      </w:r>
      <w:r w:rsidR="002D500C" w:rsidRPr="00763266">
        <w:t>practicum</w:t>
      </w:r>
    </w:p>
    <w:p w14:paraId="53610663" w14:textId="77777777" w:rsidR="002D5A4F" w:rsidRPr="00763266" w:rsidRDefault="002D5A4F" w:rsidP="002D5A4F">
      <w:pPr>
        <w:pStyle w:val="HeadingA"/>
        <w:jc w:val="left"/>
        <w:rPr>
          <w:sz w:val="24"/>
        </w:rPr>
      </w:pPr>
    </w:p>
    <w:p w14:paraId="4C3EF82E" w14:textId="77777777" w:rsidR="002D5A4F" w:rsidRPr="00241965" w:rsidRDefault="002D5A4F" w:rsidP="002D5A4F">
      <w:pPr>
        <w:rPr>
          <w:u w:val="single"/>
        </w:rPr>
      </w:pPr>
      <w:r w:rsidRPr="00763266">
        <w:rPr>
          <w:u w:val="single"/>
        </w:rPr>
        <w:t>Measure Description:</w:t>
      </w:r>
    </w:p>
    <w:p w14:paraId="26C3CBFD" w14:textId="77777777" w:rsidR="002D5A4F" w:rsidRPr="00763266" w:rsidRDefault="002D5A4F" w:rsidP="002D5A4F">
      <w:r>
        <w:tab/>
        <w:t xml:space="preserve">Students are assessed on their core abilities after their first 200-level MEDT class. The faculty reviews the scores with the students and provides recommendations for improvement if needed. The students’ core abilities are assessed again prior to their clinical training. Students must receive a score of “3” or higher in each of the </w:t>
      </w:r>
      <w:r w:rsidR="007D73E2">
        <w:t>seven</w:t>
      </w:r>
      <w:r w:rsidR="001C3FAA">
        <w:t xml:space="preserve"> </w:t>
      </w:r>
      <w:r>
        <w:t>core abilities in order to enroll in practicum.</w:t>
      </w:r>
    </w:p>
    <w:p w14:paraId="40756321" w14:textId="77777777" w:rsidR="002D5A4F" w:rsidRDefault="002D5A4F" w:rsidP="002D5A4F">
      <w:r>
        <w:tab/>
      </w:r>
      <w:r w:rsidRPr="00763266">
        <w:t xml:space="preserve">Clinical trainers complete the Core Abilities Assessment during the student practicums. </w:t>
      </w:r>
      <w:r w:rsidR="007B7A70">
        <w:t>Program faculty with input from the clinical trainers revised the assessment tool</w:t>
      </w:r>
      <w:r>
        <w:t xml:space="preserve"> in 2010 to clarify and reduce the number of outcomes assessed.  The outcomes</w:t>
      </w:r>
      <w:r w:rsidRPr="00763266">
        <w:t xml:space="preserve"> relate to the affective domain of the student while in practicum.  The students are evaluated in the following areas:  commitment to learning, interpersonal skills, communication skills, effective use of time and resources, use of constructive feedback, problem</w:t>
      </w:r>
      <w:r>
        <w:t xml:space="preserve"> solving and critical thinking and </w:t>
      </w:r>
      <w:r w:rsidRPr="00763266">
        <w:t>prof</w:t>
      </w:r>
      <w:r>
        <w:t xml:space="preserve">essionalism. </w:t>
      </w:r>
      <w:r w:rsidRPr="00763266">
        <w:t>A sample evalu</w:t>
      </w:r>
      <w:r>
        <w:t>ation is provided on the next page</w:t>
      </w:r>
      <w:r w:rsidRPr="00763266">
        <w:t xml:space="preserve">.  </w:t>
      </w:r>
    </w:p>
    <w:p w14:paraId="7268C7FF" w14:textId="77777777" w:rsidR="002D5A4F" w:rsidRPr="00763266" w:rsidRDefault="002D5A4F" w:rsidP="002D5A4F"/>
    <w:p w14:paraId="38CD67C4" w14:textId="77777777" w:rsidR="002D5A4F" w:rsidRPr="00C5266E" w:rsidRDefault="002D5A4F" w:rsidP="002D5A4F">
      <w:pPr>
        <w:rPr>
          <w:u w:val="single"/>
        </w:rPr>
      </w:pPr>
      <w:r w:rsidRPr="00763266">
        <w:rPr>
          <w:u w:val="single"/>
        </w:rPr>
        <w:t>Factors that affect the collected data:</w:t>
      </w:r>
      <w:r w:rsidRPr="00763266">
        <w:t xml:space="preserve"> </w:t>
      </w:r>
    </w:p>
    <w:p w14:paraId="3B1293DC" w14:textId="77777777" w:rsidR="002D5A4F" w:rsidRPr="00763266" w:rsidRDefault="002D5A4F" w:rsidP="002D5A4F">
      <w:pPr>
        <w:numPr>
          <w:ilvl w:val="0"/>
          <w:numId w:val="3"/>
        </w:numPr>
      </w:pPr>
      <w:r w:rsidRPr="00763266">
        <w:t>Scoring is somewhat subjective</w:t>
      </w:r>
    </w:p>
    <w:p w14:paraId="52BF279A" w14:textId="77777777" w:rsidR="002D5A4F" w:rsidRDefault="002D5A4F" w:rsidP="002D5A4F">
      <w:pPr>
        <w:numPr>
          <w:ilvl w:val="0"/>
          <w:numId w:val="3"/>
        </w:numPr>
      </w:pPr>
      <w:r w:rsidRPr="00763266">
        <w:t>Students are aware of impact of scoring on their UAA practicum grade</w:t>
      </w:r>
    </w:p>
    <w:p w14:paraId="0A5F2022" w14:textId="77777777" w:rsidR="002D5A4F" w:rsidRPr="00763266" w:rsidRDefault="002D5A4F" w:rsidP="002D5A4F">
      <w:pPr>
        <w:numPr>
          <w:ilvl w:val="0"/>
          <w:numId w:val="3"/>
        </w:numPr>
      </w:pPr>
      <w:r>
        <w:t>Interrater reliability</w:t>
      </w:r>
    </w:p>
    <w:p w14:paraId="7E605C04" w14:textId="77777777" w:rsidR="002D5A4F" w:rsidRPr="00763266" w:rsidRDefault="002D5A4F" w:rsidP="002D5A4F"/>
    <w:p w14:paraId="51B6F0F9" w14:textId="77777777" w:rsidR="002D5A4F" w:rsidRPr="004071B2" w:rsidRDefault="002D5A4F" w:rsidP="002D5A4F">
      <w:pPr>
        <w:rPr>
          <w:u w:val="single"/>
        </w:rPr>
      </w:pPr>
      <w:r w:rsidRPr="00763266">
        <w:rPr>
          <w:u w:val="single"/>
        </w:rPr>
        <w:t>How to interpret the data:</w:t>
      </w:r>
    </w:p>
    <w:p w14:paraId="72477378" w14:textId="77777777" w:rsidR="00647F5E" w:rsidRDefault="002D5A4F" w:rsidP="002D5A4F">
      <w:r>
        <w:tab/>
      </w:r>
      <w:r w:rsidRPr="00763266">
        <w:t>Criteria are provided for clinical trainers for sc</w:t>
      </w:r>
      <w:r>
        <w:t xml:space="preserve">oring, </w:t>
      </w:r>
      <w:r w:rsidR="007B7A70">
        <w:t>helping to</w:t>
      </w:r>
      <w:r>
        <w:t xml:space="preserve"> reduce</w:t>
      </w:r>
      <w:r w:rsidRPr="00763266">
        <w:t xml:space="preserve"> subjectivity </w:t>
      </w:r>
      <w:r>
        <w:t xml:space="preserve">or bias.  </w:t>
      </w:r>
      <w:r w:rsidRPr="00763266">
        <w:t>The information provides the Program with data to assess the quality of education in the affective domain.</w:t>
      </w:r>
      <w:r w:rsidR="00647F5E">
        <w:t xml:space="preserve"> Students must receive a “yes” score on the first 5 attributes in order to pass practicum.  Students receive a grade of 70% for a “yes” on the first five attributes. Scoring “yes” on the additional attributes increases their grade.  </w:t>
      </w:r>
    </w:p>
    <w:p w14:paraId="3A25BBD4" w14:textId="77777777" w:rsidR="002D5A4F" w:rsidRDefault="002D5A4F" w:rsidP="002D5A4F">
      <w:pPr>
        <w:rPr>
          <w:bCs/>
        </w:rPr>
      </w:pPr>
      <w:r>
        <w:rPr>
          <w:bCs/>
        </w:rPr>
        <w:tab/>
      </w:r>
      <w:r w:rsidRPr="0017263D">
        <w:rPr>
          <w:bCs/>
        </w:rPr>
        <w:t xml:space="preserve">The evaluation </w:t>
      </w:r>
      <w:r w:rsidR="007D73E2">
        <w:rPr>
          <w:bCs/>
        </w:rPr>
        <w:t xml:space="preserve">was </w:t>
      </w:r>
      <w:r w:rsidRPr="0017263D">
        <w:rPr>
          <w:bCs/>
        </w:rPr>
        <w:t>designed</w:t>
      </w:r>
      <w:r>
        <w:rPr>
          <w:bCs/>
        </w:rPr>
        <w:t xml:space="preserve"> by the faculty and</w:t>
      </w:r>
      <w:r w:rsidRPr="0017263D">
        <w:rPr>
          <w:bCs/>
        </w:rPr>
        <w:t xml:space="preserve"> is part of the practicum notebook tha</w:t>
      </w:r>
      <w:r>
        <w:rPr>
          <w:bCs/>
        </w:rPr>
        <w:t>t the students take to their clinical</w:t>
      </w:r>
      <w:r w:rsidRPr="0017263D">
        <w:rPr>
          <w:bCs/>
        </w:rPr>
        <w:t xml:space="preserve"> sites.  The clinical trainers c</w:t>
      </w:r>
      <w:r>
        <w:rPr>
          <w:bCs/>
        </w:rPr>
        <w:t>omplete the evaluation.  The practicum coordinator reviews the results with the student and provides each student’s average score to the assessment coordinator. The assessment coordinator computes the average score for all students evaluated during the assessment period</w:t>
      </w:r>
      <w:r w:rsidR="00CA682A">
        <w:rPr>
          <w:bCs/>
        </w:rPr>
        <w:t xml:space="preserve"> and reports the three-year running average</w:t>
      </w:r>
      <w:r>
        <w:rPr>
          <w:bCs/>
        </w:rPr>
        <w:t xml:space="preserve">. The average scores are used to assess the following outcome: </w:t>
      </w:r>
    </w:p>
    <w:p w14:paraId="54A389F5" w14:textId="77777777" w:rsidR="002D5A4F" w:rsidRDefault="002D5A4F" w:rsidP="002D5A4F">
      <w:pPr>
        <w:rPr>
          <w:bCs/>
        </w:rPr>
      </w:pPr>
    </w:p>
    <w:p w14:paraId="20F062F5" w14:textId="77777777" w:rsidR="002D5A4F" w:rsidRPr="00AE4E20" w:rsidRDefault="002D5A4F" w:rsidP="002D5A4F">
      <w:pPr>
        <w:rPr>
          <w:b/>
          <w:bCs/>
        </w:rPr>
      </w:pPr>
      <w:r>
        <w:rPr>
          <w:b/>
          <w:bCs/>
        </w:rPr>
        <w:t>Outcome</w:t>
      </w:r>
    </w:p>
    <w:p w14:paraId="41111A82" w14:textId="77777777" w:rsidR="002D5A4F" w:rsidRDefault="002D5A4F" w:rsidP="002D5A4F">
      <w:r w:rsidRPr="00675E0A">
        <w:t>Demonstrate professional behavior including sound work ethics, cultural responsiveness and appearance while interacting with patients and healthcare professional</w:t>
      </w:r>
      <w:r>
        <w:t>s</w:t>
      </w:r>
      <w:r w:rsidRPr="00675E0A">
        <w:t>.</w:t>
      </w:r>
    </w:p>
    <w:p w14:paraId="4832CE55" w14:textId="77777777" w:rsidR="0060170C" w:rsidRPr="003644F9" w:rsidRDefault="0060170C" w:rsidP="002D5A4F">
      <w:pPr>
        <w:rPr>
          <w:bCs/>
        </w:rPr>
      </w:pPr>
    </w:p>
    <w:p w14:paraId="60227C4D" w14:textId="77777777" w:rsidR="002D5A4F" w:rsidRPr="0060170C" w:rsidRDefault="0060170C" w:rsidP="0060170C">
      <w:pPr>
        <w:pStyle w:val="BodyText2"/>
        <w:spacing w:line="240" w:lineRule="auto"/>
        <w:rPr>
          <w:sz w:val="20"/>
          <w:szCs w:val="20"/>
          <w:lang w:val="en-US"/>
        </w:rPr>
      </w:pPr>
      <w:r w:rsidRPr="0069082B">
        <w:rPr>
          <w:b/>
        </w:rPr>
        <w:t>Benchmark</w:t>
      </w:r>
      <w:r>
        <w:rPr>
          <w:b/>
          <w:lang w:val="en-US"/>
        </w:rPr>
        <w:t>-</w:t>
      </w:r>
      <w:r>
        <w:rPr>
          <w:b/>
        </w:rPr>
        <w:t xml:space="preserve"> </w:t>
      </w:r>
      <w:r>
        <w:rPr>
          <w:lang w:val="en-US"/>
        </w:rPr>
        <w:t>program average on core abilities as</w:t>
      </w:r>
      <w:r w:rsidR="00DF6BF0">
        <w:rPr>
          <w:lang w:val="en-US"/>
        </w:rPr>
        <w:t>sessment-not met &lt;70%; met 70-85%; exceeded &gt;85</w:t>
      </w:r>
      <w:r>
        <w:rPr>
          <w:lang w:val="en-US"/>
        </w:rPr>
        <w:t>%</w:t>
      </w:r>
    </w:p>
    <w:p w14:paraId="4CD9344A" w14:textId="77777777" w:rsidR="002D500C" w:rsidRDefault="002D500C">
      <w:pPr>
        <w:rPr>
          <w:b/>
        </w:rPr>
      </w:pPr>
      <w:r>
        <w:rPr>
          <w:b/>
        </w:rPr>
        <w:br w:type="page"/>
      </w:r>
    </w:p>
    <w:p w14:paraId="2D0C6082" w14:textId="62F42FC3" w:rsidR="002D5A4F" w:rsidRDefault="002D5A4F" w:rsidP="002D5A4F">
      <w:pPr>
        <w:jc w:val="center"/>
        <w:rPr>
          <w:b/>
        </w:rPr>
      </w:pPr>
      <w:r>
        <w:rPr>
          <w:b/>
        </w:rPr>
        <w:lastRenderedPageBreak/>
        <w:t>University of Alaska Anchorage</w:t>
      </w:r>
    </w:p>
    <w:p w14:paraId="4EDF1A17" w14:textId="77777777" w:rsidR="002D5A4F" w:rsidRDefault="00CA682A" w:rsidP="002D5A4F">
      <w:pPr>
        <w:jc w:val="center"/>
        <w:rPr>
          <w:b/>
        </w:rPr>
      </w:pPr>
      <w:r>
        <w:rPr>
          <w:b/>
        </w:rPr>
        <w:t>Medical Laboratory Science</w:t>
      </w:r>
    </w:p>
    <w:p w14:paraId="5FF8CD67" w14:textId="77777777" w:rsidR="002D5A4F" w:rsidRDefault="002D5A4F" w:rsidP="002D5A4F">
      <w:pPr>
        <w:jc w:val="center"/>
        <w:rPr>
          <w:b/>
        </w:rPr>
      </w:pPr>
      <w:r>
        <w:rPr>
          <w:b/>
        </w:rPr>
        <w:t>Core Abilities Assessment Guide</w:t>
      </w:r>
    </w:p>
    <w:p w14:paraId="66ECDB95" w14:textId="77777777" w:rsidR="002D5A4F" w:rsidRDefault="00D33577" w:rsidP="002D5A4F">
      <w:pPr>
        <w:jc w:val="center"/>
        <w:rPr>
          <w:b/>
        </w:rPr>
      </w:pPr>
      <w:r>
        <w:rPr>
          <w:b/>
        </w:rPr>
        <w:t>AAS-MLT/</w:t>
      </w:r>
      <w:r w:rsidR="00CA682A">
        <w:rPr>
          <w:b/>
        </w:rPr>
        <w:t>BSMLS</w:t>
      </w:r>
    </w:p>
    <w:p w14:paraId="27B0C3F0" w14:textId="77777777" w:rsidR="002D5A4F" w:rsidRDefault="002D5A4F" w:rsidP="002D5A4F">
      <w:pPr>
        <w:jc w:val="center"/>
        <w:rPr>
          <w:b/>
        </w:rPr>
      </w:pPr>
    </w:p>
    <w:p w14:paraId="43599BBD" w14:textId="77777777" w:rsidR="002D5A4F" w:rsidRDefault="002D5A4F" w:rsidP="002D5A4F">
      <w:pPr>
        <w:jc w:val="center"/>
        <w:rPr>
          <w:b/>
        </w:rPr>
      </w:pPr>
    </w:p>
    <w:p w14:paraId="5FB87B6C" w14:textId="77777777" w:rsidR="002D5A4F" w:rsidRDefault="002D5A4F" w:rsidP="002D5A4F">
      <w:pPr>
        <w:ind w:firstLine="720"/>
        <w:jc w:val="both"/>
      </w:pPr>
      <w:r>
        <w:t>The Core Abilities Assessment is used to evaluate the student’s professional behavior during their clinical rotations. Review the attributes and associated behaviors on the assessment forms and assess the student’s performance in each by checking the “Yes” box for those behaviors that you believe they perform well in most situations. Check “No” for those behaviors they perform poorly or inconsistently. Your assessment should be based on their current behavior and abilities in the practicum portion of their professional education.</w:t>
      </w:r>
    </w:p>
    <w:p w14:paraId="4363CF4D" w14:textId="77777777" w:rsidR="002D5A4F" w:rsidRDefault="002D5A4F" w:rsidP="002D5A4F">
      <w:pPr>
        <w:ind w:firstLine="720"/>
        <w:jc w:val="both"/>
      </w:pPr>
    </w:p>
    <w:p w14:paraId="67149A7B" w14:textId="77777777" w:rsidR="002D5A4F" w:rsidRDefault="002D5A4F" w:rsidP="002D5A4F">
      <w:pPr>
        <w:ind w:firstLine="720"/>
        <w:jc w:val="both"/>
      </w:pPr>
      <w:r>
        <w:t>The clinical trainer checklist includes attributes in the following areas: professional demeanor, following procedures and policies, technical competence, commitment to learning, problems solving, communication skills, interpersonal skills, effective use of time and resources, use of constructive feedback, and workplace responsibilities.  Students must demonstrate appropriate behavior and be signed off with a Yes on the 5 critical core abilities in order to pass practicum.  Document specific examples of No responses for attributes 1 – 5.  Scoring with a Yes on the additional attributes will enhance their grade.</w:t>
      </w:r>
    </w:p>
    <w:p w14:paraId="1C7754E6" w14:textId="77777777" w:rsidR="002D5A4F" w:rsidRDefault="002D5A4F" w:rsidP="002D5A4F">
      <w:pPr>
        <w:ind w:firstLine="720"/>
        <w:jc w:val="both"/>
      </w:pPr>
    </w:p>
    <w:p w14:paraId="2900CAD5" w14:textId="77777777" w:rsidR="002D5A4F" w:rsidRDefault="002D5A4F" w:rsidP="002D5A4F">
      <w:pPr>
        <w:jc w:val="both"/>
      </w:pPr>
      <w:r>
        <w:tab/>
        <w:t>Students should have a separate Core Abilities Assessments for each of the following areas: Phlebotomy and Processing, Core Lab, Transfus</w:t>
      </w:r>
      <w:r w:rsidR="001C3FAA">
        <w:t xml:space="preserve">ion Services, and Microbiology and the </w:t>
      </w:r>
      <w:r>
        <w:t>Alaska State Public Health Labor</w:t>
      </w:r>
      <w:r w:rsidR="001C3FAA">
        <w:t>atory.</w:t>
      </w:r>
    </w:p>
    <w:p w14:paraId="1E72079A" w14:textId="77777777" w:rsidR="002D5A4F" w:rsidRDefault="002D5A4F" w:rsidP="002D5A4F">
      <w:pPr>
        <w:jc w:val="both"/>
      </w:pPr>
    </w:p>
    <w:p w14:paraId="179A5798" w14:textId="77777777" w:rsidR="002D5A4F" w:rsidRPr="00271BE3" w:rsidRDefault="002D5A4F" w:rsidP="002D5A4F">
      <w:pPr>
        <w:jc w:val="center"/>
        <w:rPr>
          <w:sz w:val="18"/>
          <w:szCs w:val="18"/>
        </w:rPr>
      </w:pPr>
      <w:r>
        <w:br w:type="page"/>
      </w:r>
      <w:r w:rsidRPr="00271BE3">
        <w:rPr>
          <w:sz w:val="18"/>
          <w:szCs w:val="18"/>
        </w:rPr>
        <w:lastRenderedPageBreak/>
        <w:t>UA</w:t>
      </w:r>
      <w:r w:rsidR="00CA682A">
        <w:rPr>
          <w:sz w:val="18"/>
          <w:szCs w:val="18"/>
        </w:rPr>
        <w:t>A Medical Laboratory Science</w:t>
      </w:r>
    </w:p>
    <w:p w14:paraId="171F21FC" w14:textId="77777777" w:rsidR="002D5A4F" w:rsidRPr="00271BE3" w:rsidRDefault="002D5A4F" w:rsidP="002D5A4F">
      <w:pPr>
        <w:jc w:val="center"/>
        <w:rPr>
          <w:sz w:val="18"/>
          <w:szCs w:val="18"/>
        </w:rPr>
      </w:pPr>
      <w:r w:rsidRPr="00271BE3">
        <w:rPr>
          <w:sz w:val="18"/>
          <w:szCs w:val="18"/>
        </w:rPr>
        <w:t>Core Abilities Assessment</w:t>
      </w:r>
    </w:p>
    <w:p w14:paraId="20678A21" w14:textId="77777777" w:rsidR="002D5A4F" w:rsidRPr="00271BE3" w:rsidRDefault="002D5A4F" w:rsidP="002D5A4F">
      <w:pPr>
        <w:jc w:val="center"/>
        <w:rPr>
          <w:sz w:val="18"/>
          <w:szCs w:val="18"/>
        </w:rPr>
      </w:pPr>
    </w:p>
    <w:p w14:paraId="3F2AD5B3" w14:textId="77777777" w:rsidR="002D5A4F" w:rsidRPr="00271BE3" w:rsidRDefault="002D5A4F" w:rsidP="002D5A4F">
      <w:pPr>
        <w:rPr>
          <w:sz w:val="18"/>
          <w:szCs w:val="18"/>
        </w:rPr>
      </w:pPr>
      <w:r w:rsidRPr="00271BE3">
        <w:rPr>
          <w:sz w:val="18"/>
          <w:szCs w:val="18"/>
        </w:rPr>
        <w:t>Student:    ____________________________</w:t>
      </w:r>
      <w:r w:rsidRPr="00271BE3">
        <w:rPr>
          <w:sz w:val="18"/>
          <w:szCs w:val="18"/>
        </w:rPr>
        <w:tab/>
        <w:t>Rotation: ____________________________</w:t>
      </w:r>
    </w:p>
    <w:p w14:paraId="69551954" w14:textId="77777777" w:rsidR="002D5A4F" w:rsidRPr="00271BE3" w:rsidRDefault="002D5A4F" w:rsidP="002D5A4F">
      <w:pPr>
        <w:rPr>
          <w:sz w:val="18"/>
          <w:szCs w:val="18"/>
        </w:rPr>
      </w:pPr>
    </w:p>
    <w:p w14:paraId="00B99B8A" w14:textId="77777777" w:rsidR="002D5A4F" w:rsidRPr="00271BE3" w:rsidRDefault="002D5A4F" w:rsidP="002D5A4F">
      <w:pPr>
        <w:rPr>
          <w:b/>
          <w:sz w:val="18"/>
          <w:szCs w:val="18"/>
        </w:rPr>
      </w:pPr>
      <w:r w:rsidRPr="00271BE3">
        <w:rPr>
          <w:sz w:val="18"/>
          <w:szCs w:val="18"/>
        </w:rPr>
        <w:t xml:space="preserve">Attributes 1 – 5 are critical areas for preparation for the workplace.  Students must demonstrate positive behavior in each of these in order to pass practicum.  </w:t>
      </w:r>
      <w:r w:rsidRPr="00271BE3">
        <w:rPr>
          <w:b/>
          <w:sz w:val="18"/>
          <w:szCs w:val="18"/>
        </w:rPr>
        <w:t>Document examples of No responses for attributes 1 – 5.</w:t>
      </w:r>
    </w:p>
    <w:tbl>
      <w:tblPr>
        <w:tblStyle w:val="TableGrid1"/>
        <w:tblW w:w="10008" w:type="dxa"/>
        <w:tblInd w:w="0" w:type="dxa"/>
        <w:tblLayout w:type="fixed"/>
        <w:tblLook w:val="04A0" w:firstRow="1" w:lastRow="0" w:firstColumn="1" w:lastColumn="0" w:noHBand="0" w:noVBand="1"/>
        <w:tblCaption w:val="Core Abilities Assessment: Critical Areas for Workplace Preparation"/>
      </w:tblPr>
      <w:tblGrid>
        <w:gridCol w:w="8568"/>
        <w:gridCol w:w="720"/>
        <w:gridCol w:w="720"/>
      </w:tblGrid>
      <w:tr w:rsidR="00BE7130" w:rsidRPr="00271BE3" w14:paraId="7C1D97B7" w14:textId="77777777" w:rsidTr="0081720E">
        <w:trPr>
          <w:tblHeader/>
        </w:trPr>
        <w:tc>
          <w:tcPr>
            <w:tcW w:w="8568" w:type="dxa"/>
          </w:tcPr>
          <w:p w14:paraId="713C658F" w14:textId="77777777" w:rsidR="00BE7130" w:rsidRPr="00271BE3" w:rsidRDefault="00BE7130" w:rsidP="0081720E">
            <w:pPr>
              <w:jc w:val="right"/>
              <w:rPr>
                <w:sz w:val="18"/>
                <w:szCs w:val="18"/>
              </w:rPr>
            </w:pPr>
            <w:r w:rsidRPr="00271BE3">
              <w:rPr>
                <w:b/>
                <w:sz w:val="18"/>
                <w:szCs w:val="18"/>
              </w:rPr>
              <w:t>Core Ability</w:t>
            </w:r>
            <w:r>
              <w:rPr>
                <w:b/>
                <w:sz w:val="18"/>
                <w:szCs w:val="18"/>
              </w:rPr>
              <w:t xml:space="preserve">                                                                                                                            Demonstrates Behavior</w:t>
            </w:r>
          </w:p>
        </w:tc>
        <w:tc>
          <w:tcPr>
            <w:tcW w:w="720" w:type="dxa"/>
          </w:tcPr>
          <w:p w14:paraId="35111C15" w14:textId="77777777" w:rsidR="00BE7130" w:rsidRPr="00271BE3" w:rsidRDefault="00BE7130" w:rsidP="0081720E">
            <w:pPr>
              <w:rPr>
                <w:sz w:val="18"/>
                <w:szCs w:val="18"/>
              </w:rPr>
            </w:pPr>
            <w:r w:rsidRPr="00271BE3">
              <w:rPr>
                <w:sz w:val="18"/>
                <w:szCs w:val="18"/>
              </w:rPr>
              <w:t>Yes</w:t>
            </w:r>
          </w:p>
        </w:tc>
        <w:tc>
          <w:tcPr>
            <w:tcW w:w="720" w:type="dxa"/>
          </w:tcPr>
          <w:p w14:paraId="6C6F124A" w14:textId="77777777" w:rsidR="00BE7130" w:rsidRPr="00271BE3" w:rsidRDefault="00BE7130" w:rsidP="0081720E">
            <w:pPr>
              <w:rPr>
                <w:sz w:val="18"/>
                <w:szCs w:val="18"/>
              </w:rPr>
            </w:pPr>
            <w:r w:rsidRPr="00271BE3">
              <w:rPr>
                <w:sz w:val="18"/>
                <w:szCs w:val="18"/>
              </w:rPr>
              <w:t>No</w:t>
            </w:r>
          </w:p>
        </w:tc>
      </w:tr>
      <w:tr w:rsidR="002D5A4F" w:rsidRPr="00271BE3" w14:paraId="65AF3541" w14:textId="77777777" w:rsidTr="009673C1">
        <w:tc>
          <w:tcPr>
            <w:tcW w:w="8568" w:type="dxa"/>
          </w:tcPr>
          <w:p w14:paraId="4E33ACD0" w14:textId="77777777" w:rsidR="002D5A4F" w:rsidRPr="00271BE3" w:rsidRDefault="002D5A4F" w:rsidP="00054387">
            <w:pPr>
              <w:rPr>
                <w:sz w:val="18"/>
                <w:szCs w:val="18"/>
              </w:rPr>
            </w:pPr>
            <w:r w:rsidRPr="00271BE3">
              <w:rPr>
                <w:sz w:val="18"/>
                <w:szCs w:val="18"/>
              </w:rPr>
              <w:t>1.  Maintains Professional demeanor in routine and stressful situations and maintains professional integrity.        Examples:  Appropriate handling of unexpected changes, appropriate responses to trainers and co-workers, professional interaction with patients and other healthcare team members, admits error or mistakes, seeks assistance in difficult situations</w:t>
            </w:r>
          </w:p>
        </w:tc>
        <w:tc>
          <w:tcPr>
            <w:tcW w:w="720" w:type="dxa"/>
          </w:tcPr>
          <w:p w14:paraId="2F797AE2" w14:textId="77777777" w:rsidR="002D5A4F" w:rsidRPr="00271BE3" w:rsidRDefault="002D5A4F" w:rsidP="00054387">
            <w:pPr>
              <w:rPr>
                <w:sz w:val="18"/>
                <w:szCs w:val="18"/>
              </w:rPr>
            </w:pPr>
          </w:p>
        </w:tc>
        <w:tc>
          <w:tcPr>
            <w:tcW w:w="720" w:type="dxa"/>
          </w:tcPr>
          <w:p w14:paraId="626C0957" w14:textId="77777777" w:rsidR="002D5A4F" w:rsidRPr="00271BE3" w:rsidRDefault="002D5A4F" w:rsidP="00054387">
            <w:pPr>
              <w:rPr>
                <w:sz w:val="18"/>
                <w:szCs w:val="18"/>
              </w:rPr>
            </w:pPr>
          </w:p>
        </w:tc>
      </w:tr>
      <w:tr w:rsidR="002D5A4F" w:rsidRPr="00271BE3" w14:paraId="6E02CF8B" w14:textId="77777777" w:rsidTr="009673C1">
        <w:tc>
          <w:tcPr>
            <w:tcW w:w="8568" w:type="dxa"/>
          </w:tcPr>
          <w:p w14:paraId="0D9AF8F9" w14:textId="77777777" w:rsidR="002D5A4F" w:rsidRPr="00271BE3" w:rsidRDefault="002D5A4F" w:rsidP="00054387">
            <w:pPr>
              <w:rPr>
                <w:sz w:val="18"/>
                <w:szCs w:val="18"/>
              </w:rPr>
            </w:pPr>
            <w:r w:rsidRPr="00271BE3">
              <w:rPr>
                <w:sz w:val="18"/>
                <w:szCs w:val="18"/>
              </w:rPr>
              <w:t>2.  Follows procedures (without shortcuts) and practicum site policies</w:t>
            </w:r>
          </w:p>
          <w:p w14:paraId="0D4E33B0" w14:textId="77777777" w:rsidR="002D5A4F" w:rsidRPr="00271BE3" w:rsidRDefault="002D5A4F" w:rsidP="00054387">
            <w:pPr>
              <w:rPr>
                <w:sz w:val="18"/>
                <w:szCs w:val="18"/>
              </w:rPr>
            </w:pPr>
            <w:r w:rsidRPr="00271BE3">
              <w:rPr>
                <w:sz w:val="18"/>
                <w:szCs w:val="18"/>
              </w:rPr>
              <w:t>Examples:  does not deviate from established policies &amp; procedures, questions are directed to the appropriate person, shows attention to detail, is compliant with HIPAA</w:t>
            </w:r>
          </w:p>
        </w:tc>
        <w:tc>
          <w:tcPr>
            <w:tcW w:w="720" w:type="dxa"/>
          </w:tcPr>
          <w:p w14:paraId="0C21A881" w14:textId="77777777" w:rsidR="002D5A4F" w:rsidRPr="00271BE3" w:rsidRDefault="002D5A4F" w:rsidP="00054387">
            <w:pPr>
              <w:rPr>
                <w:sz w:val="18"/>
                <w:szCs w:val="18"/>
              </w:rPr>
            </w:pPr>
          </w:p>
        </w:tc>
        <w:tc>
          <w:tcPr>
            <w:tcW w:w="720" w:type="dxa"/>
          </w:tcPr>
          <w:p w14:paraId="024A0DDF" w14:textId="77777777" w:rsidR="002D5A4F" w:rsidRPr="00271BE3" w:rsidRDefault="002D5A4F" w:rsidP="00054387">
            <w:pPr>
              <w:rPr>
                <w:sz w:val="18"/>
                <w:szCs w:val="18"/>
              </w:rPr>
            </w:pPr>
          </w:p>
        </w:tc>
      </w:tr>
      <w:tr w:rsidR="002D5A4F" w:rsidRPr="00271BE3" w14:paraId="6BF273FC" w14:textId="77777777" w:rsidTr="009673C1">
        <w:tc>
          <w:tcPr>
            <w:tcW w:w="8568" w:type="dxa"/>
          </w:tcPr>
          <w:p w14:paraId="7CE0F5CA" w14:textId="77777777" w:rsidR="002D5A4F" w:rsidRPr="00271BE3" w:rsidRDefault="002D5A4F" w:rsidP="00054387">
            <w:pPr>
              <w:rPr>
                <w:sz w:val="18"/>
                <w:szCs w:val="18"/>
              </w:rPr>
            </w:pPr>
            <w:r w:rsidRPr="00271BE3">
              <w:rPr>
                <w:sz w:val="18"/>
                <w:szCs w:val="18"/>
              </w:rPr>
              <w:t>3.  Demonstrates technical competence</w:t>
            </w:r>
          </w:p>
          <w:p w14:paraId="5D4245AF" w14:textId="77777777" w:rsidR="002D5A4F" w:rsidRPr="00271BE3" w:rsidRDefault="002D5A4F" w:rsidP="00054387">
            <w:pPr>
              <w:rPr>
                <w:sz w:val="18"/>
                <w:szCs w:val="18"/>
              </w:rPr>
            </w:pPr>
            <w:r w:rsidRPr="00271BE3">
              <w:rPr>
                <w:sz w:val="18"/>
                <w:szCs w:val="18"/>
              </w:rPr>
              <w:t>Examples:  Able to perform tasks with minimal or no assistance, appropriate use of procedure manuals and reference materials for testing, displays confidence after instruction</w:t>
            </w:r>
          </w:p>
        </w:tc>
        <w:tc>
          <w:tcPr>
            <w:tcW w:w="720" w:type="dxa"/>
          </w:tcPr>
          <w:p w14:paraId="52783BCA" w14:textId="77777777" w:rsidR="002D5A4F" w:rsidRPr="00271BE3" w:rsidRDefault="002D5A4F" w:rsidP="00054387">
            <w:pPr>
              <w:rPr>
                <w:sz w:val="18"/>
                <w:szCs w:val="18"/>
              </w:rPr>
            </w:pPr>
          </w:p>
        </w:tc>
        <w:tc>
          <w:tcPr>
            <w:tcW w:w="720" w:type="dxa"/>
          </w:tcPr>
          <w:p w14:paraId="699A9FD4" w14:textId="77777777" w:rsidR="002D5A4F" w:rsidRPr="00271BE3" w:rsidRDefault="002D5A4F" w:rsidP="00054387">
            <w:pPr>
              <w:rPr>
                <w:sz w:val="18"/>
                <w:szCs w:val="18"/>
              </w:rPr>
            </w:pPr>
          </w:p>
        </w:tc>
      </w:tr>
      <w:tr w:rsidR="002D5A4F" w:rsidRPr="00271BE3" w14:paraId="3B80E6CA" w14:textId="77777777" w:rsidTr="009673C1">
        <w:tc>
          <w:tcPr>
            <w:tcW w:w="8568" w:type="dxa"/>
          </w:tcPr>
          <w:p w14:paraId="4F5880EF" w14:textId="77777777" w:rsidR="002D5A4F" w:rsidRPr="00271BE3" w:rsidRDefault="002D5A4F" w:rsidP="00054387">
            <w:pPr>
              <w:rPr>
                <w:sz w:val="18"/>
                <w:szCs w:val="18"/>
              </w:rPr>
            </w:pPr>
            <w:r w:rsidRPr="00271BE3">
              <w:rPr>
                <w:sz w:val="18"/>
                <w:szCs w:val="18"/>
              </w:rPr>
              <w:t xml:space="preserve">4.  Demonstrates appropriate problem solving skills </w:t>
            </w:r>
            <w:r w:rsidRPr="00271BE3">
              <w:rPr>
                <w:b/>
                <w:sz w:val="18"/>
                <w:szCs w:val="18"/>
                <w:u w:val="single"/>
              </w:rPr>
              <w:t>with trainer assistance</w:t>
            </w:r>
            <w:r w:rsidRPr="00271BE3">
              <w:rPr>
                <w:sz w:val="18"/>
                <w:szCs w:val="18"/>
              </w:rPr>
              <w:t xml:space="preserve">  ( recognizes technical problem, clearly communicates to trainer, identifies process for resolution, applies process)</w:t>
            </w:r>
          </w:p>
        </w:tc>
        <w:tc>
          <w:tcPr>
            <w:tcW w:w="720" w:type="dxa"/>
          </w:tcPr>
          <w:p w14:paraId="11572A5E" w14:textId="77777777" w:rsidR="002D5A4F" w:rsidRPr="00271BE3" w:rsidRDefault="002D5A4F" w:rsidP="00054387">
            <w:pPr>
              <w:rPr>
                <w:sz w:val="18"/>
                <w:szCs w:val="18"/>
              </w:rPr>
            </w:pPr>
          </w:p>
        </w:tc>
        <w:tc>
          <w:tcPr>
            <w:tcW w:w="720" w:type="dxa"/>
          </w:tcPr>
          <w:p w14:paraId="58010DF2" w14:textId="77777777" w:rsidR="002D5A4F" w:rsidRPr="00271BE3" w:rsidRDefault="002D5A4F" w:rsidP="00054387">
            <w:pPr>
              <w:rPr>
                <w:sz w:val="18"/>
                <w:szCs w:val="18"/>
              </w:rPr>
            </w:pPr>
          </w:p>
        </w:tc>
      </w:tr>
      <w:tr w:rsidR="002D5A4F" w:rsidRPr="00271BE3" w14:paraId="0F026FBD" w14:textId="77777777" w:rsidTr="009673C1">
        <w:tc>
          <w:tcPr>
            <w:tcW w:w="8568" w:type="dxa"/>
          </w:tcPr>
          <w:p w14:paraId="5B22A01C" w14:textId="77777777" w:rsidR="002D5A4F" w:rsidRPr="00271BE3" w:rsidRDefault="002D5A4F" w:rsidP="00054387">
            <w:pPr>
              <w:rPr>
                <w:sz w:val="18"/>
                <w:szCs w:val="18"/>
              </w:rPr>
            </w:pPr>
            <w:r w:rsidRPr="00271BE3">
              <w:rPr>
                <w:sz w:val="18"/>
                <w:szCs w:val="18"/>
              </w:rPr>
              <w:t>5.  Understands basic English necessary for the technical field (verbal and written instructions)</w:t>
            </w:r>
          </w:p>
          <w:p w14:paraId="5A652C02" w14:textId="77777777" w:rsidR="002D5A4F" w:rsidRPr="00271BE3" w:rsidRDefault="002D5A4F" w:rsidP="00054387">
            <w:pPr>
              <w:rPr>
                <w:sz w:val="18"/>
                <w:szCs w:val="18"/>
              </w:rPr>
            </w:pPr>
          </w:p>
        </w:tc>
        <w:tc>
          <w:tcPr>
            <w:tcW w:w="720" w:type="dxa"/>
          </w:tcPr>
          <w:p w14:paraId="765640C2" w14:textId="77777777" w:rsidR="002D5A4F" w:rsidRPr="00271BE3" w:rsidRDefault="002D5A4F" w:rsidP="00054387">
            <w:pPr>
              <w:rPr>
                <w:sz w:val="18"/>
                <w:szCs w:val="18"/>
              </w:rPr>
            </w:pPr>
          </w:p>
        </w:tc>
        <w:tc>
          <w:tcPr>
            <w:tcW w:w="720" w:type="dxa"/>
          </w:tcPr>
          <w:p w14:paraId="65FF523A" w14:textId="77777777" w:rsidR="002D5A4F" w:rsidRPr="00271BE3" w:rsidRDefault="002D5A4F" w:rsidP="00054387">
            <w:pPr>
              <w:rPr>
                <w:sz w:val="18"/>
                <w:szCs w:val="18"/>
              </w:rPr>
            </w:pPr>
          </w:p>
        </w:tc>
      </w:tr>
    </w:tbl>
    <w:p w14:paraId="6B855204" w14:textId="77777777" w:rsidR="002D5A4F" w:rsidRPr="00271BE3" w:rsidRDefault="002D5A4F" w:rsidP="002D5A4F">
      <w:pPr>
        <w:rPr>
          <w:sz w:val="18"/>
          <w:szCs w:val="18"/>
        </w:rPr>
      </w:pPr>
    </w:p>
    <w:p w14:paraId="74A851AB" w14:textId="77777777" w:rsidR="002D5A4F" w:rsidRPr="00271BE3" w:rsidRDefault="002D5A4F" w:rsidP="002D5A4F">
      <w:pPr>
        <w:rPr>
          <w:sz w:val="18"/>
          <w:szCs w:val="18"/>
        </w:rPr>
      </w:pPr>
      <w:r w:rsidRPr="00271BE3">
        <w:rPr>
          <w:sz w:val="18"/>
          <w:szCs w:val="18"/>
        </w:rPr>
        <w:t>Additional attributes which are important in preparing the student for the workplace.  Positive behavior in these will enhance the core abilities portion of the practicum grade.</w:t>
      </w:r>
    </w:p>
    <w:tbl>
      <w:tblPr>
        <w:tblStyle w:val="TableGrid1"/>
        <w:tblW w:w="10008" w:type="dxa"/>
        <w:tblInd w:w="0" w:type="dxa"/>
        <w:tblLayout w:type="fixed"/>
        <w:tblLook w:val="04A0" w:firstRow="1" w:lastRow="0" w:firstColumn="1" w:lastColumn="0" w:noHBand="0" w:noVBand="1"/>
        <w:tblCaption w:val="Core Abilities Assessment: Additional Attributes"/>
      </w:tblPr>
      <w:tblGrid>
        <w:gridCol w:w="8568"/>
        <w:gridCol w:w="720"/>
        <w:gridCol w:w="720"/>
      </w:tblGrid>
      <w:tr w:rsidR="002D5A4F" w:rsidRPr="00271BE3" w14:paraId="0D373F48" w14:textId="77777777" w:rsidTr="007C599E">
        <w:trPr>
          <w:tblHeader/>
        </w:trPr>
        <w:tc>
          <w:tcPr>
            <w:tcW w:w="8568" w:type="dxa"/>
          </w:tcPr>
          <w:p w14:paraId="61B1F455" w14:textId="0D8A37A3" w:rsidR="002D5A4F" w:rsidRPr="00271BE3" w:rsidRDefault="007C599E" w:rsidP="00054387">
            <w:pPr>
              <w:jc w:val="right"/>
              <w:rPr>
                <w:sz w:val="18"/>
                <w:szCs w:val="18"/>
              </w:rPr>
            </w:pPr>
            <w:r w:rsidRPr="00271BE3">
              <w:rPr>
                <w:b/>
                <w:sz w:val="18"/>
                <w:szCs w:val="18"/>
              </w:rPr>
              <w:t>Core Ability</w:t>
            </w:r>
            <w:r>
              <w:rPr>
                <w:b/>
                <w:sz w:val="18"/>
                <w:szCs w:val="18"/>
              </w:rPr>
              <w:t xml:space="preserve">                                                                                                                            Demonstrates Behavior</w:t>
            </w:r>
          </w:p>
        </w:tc>
        <w:tc>
          <w:tcPr>
            <w:tcW w:w="720" w:type="dxa"/>
          </w:tcPr>
          <w:p w14:paraId="02F74F54" w14:textId="77777777" w:rsidR="002D5A4F" w:rsidRPr="00271BE3" w:rsidRDefault="002D5A4F" w:rsidP="00054387">
            <w:pPr>
              <w:rPr>
                <w:sz w:val="18"/>
                <w:szCs w:val="18"/>
              </w:rPr>
            </w:pPr>
            <w:r w:rsidRPr="00271BE3">
              <w:rPr>
                <w:sz w:val="18"/>
                <w:szCs w:val="18"/>
              </w:rPr>
              <w:t>Yes</w:t>
            </w:r>
          </w:p>
        </w:tc>
        <w:tc>
          <w:tcPr>
            <w:tcW w:w="720" w:type="dxa"/>
          </w:tcPr>
          <w:p w14:paraId="64AAF2F3" w14:textId="77777777" w:rsidR="002D5A4F" w:rsidRPr="00271BE3" w:rsidRDefault="002D5A4F" w:rsidP="00054387">
            <w:pPr>
              <w:rPr>
                <w:sz w:val="18"/>
                <w:szCs w:val="18"/>
              </w:rPr>
            </w:pPr>
            <w:r w:rsidRPr="00271BE3">
              <w:rPr>
                <w:sz w:val="18"/>
                <w:szCs w:val="18"/>
              </w:rPr>
              <w:t>No</w:t>
            </w:r>
          </w:p>
        </w:tc>
      </w:tr>
      <w:tr w:rsidR="002D5A4F" w:rsidRPr="00271BE3" w14:paraId="4C0FCEA2" w14:textId="77777777" w:rsidTr="009673C1">
        <w:tc>
          <w:tcPr>
            <w:tcW w:w="8568" w:type="dxa"/>
          </w:tcPr>
          <w:p w14:paraId="1B835FF6" w14:textId="77777777" w:rsidR="002D5A4F" w:rsidRPr="00271BE3" w:rsidRDefault="002D5A4F" w:rsidP="00054387">
            <w:pPr>
              <w:rPr>
                <w:sz w:val="18"/>
                <w:szCs w:val="18"/>
              </w:rPr>
            </w:pPr>
            <w:r w:rsidRPr="00271BE3">
              <w:rPr>
                <w:sz w:val="18"/>
                <w:szCs w:val="18"/>
              </w:rPr>
              <w:t>6.  Demonstrates interpersonal and teamwork skills</w:t>
            </w:r>
          </w:p>
          <w:p w14:paraId="1A0519B1" w14:textId="77777777" w:rsidR="002D5A4F" w:rsidRPr="00271BE3" w:rsidRDefault="002D5A4F" w:rsidP="00054387">
            <w:pPr>
              <w:rPr>
                <w:sz w:val="18"/>
                <w:szCs w:val="18"/>
              </w:rPr>
            </w:pPr>
            <w:r w:rsidRPr="00271BE3">
              <w:rPr>
                <w:sz w:val="18"/>
                <w:szCs w:val="18"/>
              </w:rPr>
              <w:t>Examples:  functions well with others in the clinical setting, helps others willingly, respects cultural and age differences in others, recognizes impact of non-verbal communication, restates or clarifies messages</w:t>
            </w:r>
          </w:p>
        </w:tc>
        <w:tc>
          <w:tcPr>
            <w:tcW w:w="720" w:type="dxa"/>
          </w:tcPr>
          <w:p w14:paraId="50B74D0D" w14:textId="77777777" w:rsidR="002D5A4F" w:rsidRPr="00271BE3" w:rsidRDefault="002D5A4F" w:rsidP="00054387">
            <w:pPr>
              <w:rPr>
                <w:sz w:val="18"/>
                <w:szCs w:val="18"/>
              </w:rPr>
            </w:pPr>
          </w:p>
        </w:tc>
        <w:tc>
          <w:tcPr>
            <w:tcW w:w="720" w:type="dxa"/>
          </w:tcPr>
          <w:p w14:paraId="2313DCF1" w14:textId="77777777" w:rsidR="002D5A4F" w:rsidRPr="00271BE3" w:rsidRDefault="002D5A4F" w:rsidP="00054387">
            <w:pPr>
              <w:rPr>
                <w:sz w:val="18"/>
                <w:szCs w:val="18"/>
              </w:rPr>
            </w:pPr>
          </w:p>
        </w:tc>
      </w:tr>
      <w:tr w:rsidR="002D5A4F" w:rsidRPr="00271BE3" w14:paraId="0E608381" w14:textId="77777777" w:rsidTr="009673C1">
        <w:tc>
          <w:tcPr>
            <w:tcW w:w="8568" w:type="dxa"/>
          </w:tcPr>
          <w:p w14:paraId="157708D3" w14:textId="77777777" w:rsidR="002D5A4F" w:rsidRPr="00271BE3" w:rsidRDefault="002D5A4F" w:rsidP="00054387">
            <w:pPr>
              <w:rPr>
                <w:sz w:val="18"/>
                <w:szCs w:val="18"/>
              </w:rPr>
            </w:pPr>
            <w:r w:rsidRPr="00271BE3">
              <w:rPr>
                <w:sz w:val="18"/>
                <w:szCs w:val="18"/>
              </w:rPr>
              <w:t>7.  Performs assigned tasks in a timely manner and demonstrates the ability to multitask</w:t>
            </w:r>
          </w:p>
          <w:p w14:paraId="129A56AE" w14:textId="77777777" w:rsidR="002D5A4F" w:rsidRPr="00271BE3" w:rsidRDefault="002D5A4F" w:rsidP="00054387">
            <w:pPr>
              <w:rPr>
                <w:sz w:val="18"/>
                <w:szCs w:val="18"/>
              </w:rPr>
            </w:pPr>
          </w:p>
        </w:tc>
        <w:tc>
          <w:tcPr>
            <w:tcW w:w="720" w:type="dxa"/>
          </w:tcPr>
          <w:p w14:paraId="45FC0463" w14:textId="77777777" w:rsidR="002D5A4F" w:rsidRPr="00271BE3" w:rsidRDefault="002D5A4F" w:rsidP="00054387">
            <w:pPr>
              <w:rPr>
                <w:sz w:val="18"/>
                <w:szCs w:val="18"/>
              </w:rPr>
            </w:pPr>
          </w:p>
        </w:tc>
        <w:tc>
          <w:tcPr>
            <w:tcW w:w="720" w:type="dxa"/>
          </w:tcPr>
          <w:p w14:paraId="70412620" w14:textId="77777777" w:rsidR="002D5A4F" w:rsidRPr="00271BE3" w:rsidRDefault="002D5A4F" w:rsidP="00054387">
            <w:pPr>
              <w:rPr>
                <w:sz w:val="18"/>
                <w:szCs w:val="18"/>
              </w:rPr>
            </w:pPr>
          </w:p>
        </w:tc>
      </w:tr>
      <w:tr w:rsidR="002D5A4F" w:rsidRPr="00271BE3" w14:paraId="3F73E364" w14:textId="77777777" w:rsidTr="009673C1">
        <w:tc>
          <w:tcPr>
            <w:tcW w:w="8568" w:type="dxa"/>
          </w:tcPr>
          <w:p w14:paraId="27A1924E" w14:textId="77777777" w:rsidR="002D5A4F" w:rsidRPr="00271BE3" w:rsidRDefault="002D5A4F" w:rsidP="00054387">
            <w:pPr>
              <w:rPr>
                <w:sz w:val="18"/>
                <w:szCs w:val="18"/>
              </w:rPr>
            </w:pPr>
            <w:r w:rsidRPr="00271BE3">
              <w:rPr>
                <w:sz w:val="18"/>
                <w:szCs w:val="18"/>
              </w:rPr>
              <w:t>8.  Seeks unsolicited tasks when assigned work is completed or uses downtime for studying</w:t>
            </w:r>
          </w:p>
          <w:p w14:paraId="7C7674C7" w14:textId="77777777" w:rsidR="002D5A4F" w:rsidRPr="00271BE3" w:rsidRDefault="002D5A4F" w:rsidP="00054387">
            <w:pPr>
              <w:rPr>
                <w:sz w:val="18"/>
                <w:szCs w:val="18"/>
              </w:rPr>
            </w:pPr>
          </w:p>
        </w:tc>
        <w:tc>
          <w:tcPr>
            <w:tcW w:w="720" w:type="dxa"/>
          </w:tcPr>
          <w:p w14:paraId="676AEA34" w14:textId="77777777" w:rsidR="002D5A4F" w:rsidRPr="00271BE3" w:rsidRDefault="002D5A4F" w:rsidP="00054387">
            <w:pPr>
              <w:rPr>
                <w:sz w:val="18"/>
                <w:szCs w:val="18"/>
              </w:rPr>
            </w:pPr>
          </w:p>
        </w:tc>
        <w:tc>
          <w:tcPr>
            <w:tcW w:w="720" w:type="dxa"/>
          </w:tcPr>
          <w:p w14:paraId="0BA7CD19" w14:textId="77777777" w:rsidR="002D5A4F" w:rsidRPr="00271BE3" w:rsidRDefault="002D5A4F" w:rsidP="00054387">
            <w:pPr>
              <w:rPr>
                <w:sz w:val="18"/>
                <w:szCs w:val="18"/>
              </w:rPr>
            </w:pPr>
          </w:p>
        </w:tc>
      </w:tr>
      <w:tr w:rsidR="002D5A4F" w:rsidRPr="00271BE3" w14:paraId="60A27439" w14:textId="77777777" w:rsidTr="009673C1">
        <w:tc>
          <w:tcPr>
            <w:tcW w:w="8568" w:type="dxa"/>
          </w:tcPr>
          <w:p w14:paraId="5BE74CB7" w14:textId="77777777" w:rsidR="002D5A4F" w:rsidRPr="00271BE3" w:rsidRDefault="002D5A4F" w:rsidP="00054387">
            <w:pPr>
              <w:rPr>
                <w:sz w:val="18"/>
                <w:szCs w:val="18"/>
              </w:rPr>
            </w:pPr>
            <w:r w:rsidRPr="00271BE3">
              <w:rPr>
                <w:sz w:val="18"/>
                <w:szCs w:val="18"/>
              </w:rPr>
              <w:t>9.  Uses proper telephone etiquette – critical value calls, inquiries on results, test add-ons, etc.  (mark N/A if student is not allowed to use the telephone)</w:t>
            </w:r>
          </w:p>
        </w:tc>
        <w:tc>
          <w:tcPr>
            <w:tcW w:w="720" w:type="dxa"/>
          </w:tcPr>
          <w:p w14:paraId="5376FD11" w14:textId="77777777" w:rsidR="002D5A4F" w:rsidRPr="00271BE3" w:rsidRDefault="002D5A4F" w:rsidP="00054387">
            <w:pPr>
              <w:rPr>
                <w:sz w:val="18"/>
                <w:szCs w:val="18"/>
              </w:rPr>
            </w:pPr>
          </w:p>
        </w:tc>
        <w:tc>
          <w:tcPr>
            <w:tcW w:w="720" w:type="dxa"/>
          </w:tcPr>
          <w:p w14:paraId="16D7674B" w14:textId="77777777" w:rsidR="002D5A4F" w:rsidRPr="00271BE3" w:rsidRDefault="002D5A4F" w:rsidP="00054387">
            <w:pPr>
              <w:rPr>
                <w:sz w:val="18"/>
                <w:szCs w:val="18"/>
              </w:rPr>
            </w:pPr>
          </w:p>
        </w:tc>
      </w:tr>
      <w:tr w:rsidR="002D5A4F" w:rsidRPr="00271BE3" w14:paraId="7ADBB977" w14:textId="77777777" w:rsidTr="009673C1">
        <w:tc>
          <w:tcPr>
            <w:tcW w:w="8568" w:type="dxa"/>
          </w:tcPr>
          <w:p w14:paraId="53518F97" w14:textId="77777777" w:rsidR="002D5A4F" w:rsidRPr="00271BE3" w:rsidRDefault="002D5A4F" w:rsidP="00054387">
            <w:pPr>
              <w:rPr>
                <w:sz w:val="18"/>
                <w:szCs w:val="18"/>
              </w:rPr>
            </w:pPr>
            <w:r w:rsidRPr="00271BE3">
              <w:rPr>
                <w:sz w:val="18"/>
                <w:szCs w:val="18"/>
              </w:rPr>
              <w:t xml:space="preserve">10.  Demonstrates appropriate problem solving skills </w:t>
            </w:r>
            <w:r w:rsidRPr="00271BE3">
              <w:rPr>
                <w:b/>
                <w:sz w:val="18"/>
                <w:szCs w:val="18"/>
                <w:u w:val="single"/>
              </w:rPr>
              <w:t>without trainer assistance</w:t>
            </w:r>
            <w:r w:rsidRPr="00271BE3">
              <w:rPr>
                <w:sz w:val="18"/>
                <w:szCs w:val="18"/>
              </w:rPr>
              <w:t xml:space="preserve"> ( recognizes technical problem, clearly communicates to trainer, identifies process for resolution, applies process)</w:t>
            </w:r>
          </w:p>
        </w:tc>
        <w:tc>
          <w:tcPr>
            <w:tcW w:w="720" w:type="dxa"/>
          </w:tcPr>
          <w:p w14:paraId="7AFE685F" w14:textId="77777777" w:rsidR="002D5A4F" w:rsidRPr="00271BE3" w:rsidRDefault="002D5A4F" w:rsidP="00054387">
            <w:pPr>
              <w:rPr>
                <w:sz w:val="18"/>
                <w:szCs w:val="18"/>
              </w:rPr>
            </w:pPr>
          </w:p>
        </w:tc>
        <w:tc>
          <w:tcPr>
            <w:tcW w:w="720" w:type="dxa"/>
          </w:tcPr>
          <w:p w14:paraId="0CF70086" w14:textId="77777777" w:rsidR="002D5A4F" w:rsidRPr="00271BE3" w:rsidRDefault="002D5A4F" w:rsidP="00054387">
            <w:pPr>
              <w:rPr>
                <w:sz w:val="18"/>
                <w:szCs w:val="18"/>
              </w:rPr>
            </w:pPr>
          </w:p>
        </w:tc>
      </w:tr>
      <w:tr w:rsidR="002D5A4F" w:rsidRPr="00271BE3" w14:paraId="55881192" w14:textId="77777777" w:rsidTr="009673C1">
        <w:trPr>
          <w:trHeight w:val="270"/>
        </w:trPr>
        <w:tc>
          <w:tcPr>
            <w:tcW w:w="8568" w:type="dxa"/>
            <w:vMerge w:val="restart"/>
          </w:tcPr>
          <w:p w14:paraId="5A67118D" w14:textId="77777777" w:rsidR="002D5A4F" w:rsidRPr="00271BE3" w:rsidRDefault="002D5A4F" w:rsidP="00054387">
            <w:pPr>
              <w:rPr>
                <w:sz w:val="18"/>
                <w:szCs w:val="18"/>
              </w:rPr>
            </w:pPr>
            <w:r w:rsidRPr="00271BE3">
              <w:rPr>
                <w:sz w:val="18"/>
                <w:szCs w:val="18"/>
              </w:rPr>
              <w:t>11.  Demonstrates commitment to learning:</w:t>
            </w:r>
          </w:p>
          <w:p w14:paraId="3F1929DC" w14:textId="77777777" w:rsidR="002D5A4F" w:rsidRPr="00271BE3" w:rsidRDefault="002D5A4F" w:rsidP="00054387">
            <w:pPr>
              <w:numPr>
                <w:ilvl w:val="0"/>
                <w:numId w:val="22"/>
              </w:numPr>
              <w:rPr>
                <w:sz w:val="18"/>
                <w:szCs w:val="18"/>
              </w:rPr>
            </w:pPr>
            <w:r w:rsidRPr="00271BE3">
              <w:rPr>
                <w:sz w:val="18"/>
                <w:szCs w:val="18"/>
              </w:rPr>
              <w:t>Seeks learning experiences in addition to assigned tasks</w:t>
            </w:r>
          </w:p>
          <w:p w14:paraId="4367BC61" w14:textId="77777777" w:rsidR="002D5A4F" w:rsidRPr="00271BE3" w:rsidRDefault="002D5A4F" w:rsidP="00054387">
            <w:pPr>
              <w:numPr>
                <w:ilvl w:val="0"/>
                <w:numId w:val="22"/>
              </w:numPr>
              <w:rPr>
                <w:sz w:val="18"/>
                <w:szCs w:val="18"/>
              </w:rPr>
            </w:pPr>
            <w:r w:rsidRPr="00271BE3">
              <w:rPr>
                <w:sz w:val="18"/>
                <w:szCs w:val="18"/>
              </w:rPr>
              <w:t>Asks relevant questions</w:t>
            </w:r>
          </w:p>
          <w:p w14:paraId="7DB2BECF" w14:textId="77777777" w:rsidR="002D5A4F" w:rsidRPr="00271BE3" w:rsidRDefault="002D5A4F" w:rsidP="00054387">
            <w:pPr>
              <w:numPr>
                <w:ilvl w:val="0"/>
                <w:numId w:val="22"/>
              </w:numPr>
              <w:rPr>
                <w:sz w:val="18"/>
                <w:szCs w:val="18"/>
              </w:rPr>
            </w:pPr>
            <w:r w:rsidRPr="00271BE3">
              <w:rPr>
                <w:sz w:val="18"/>
                <w:szCs w:val="18"/>
              </w:rPr>
              <w:t>Seeks outside resources to fill gaps in knowledge</w:t>
            </w:r>
          </w:p>
        </w:tc>
        <w:tc>
          <w:tcPr>
            <w:tcW w:w="720" w:type="dxa"/>
          </w:tcPr>
          <w:p w14:paraId="4D4F08C7" w14:textId="77777777" w:rsidR="002D5A4F" w:rsidRPr="00271BE3" w:rsidRDefault="002D5A4F" w:rsidP="00054387">
            <w:pPr>
              <w:rPr>
                <w:sz w:val="18"/>
                <w:szCs w:val="18"/>
              </w:rPr>
            </w:pPr>
          </w:p>
        </w:tc>
        <w:tc>
          <w:tcPr>
            <w:tcW w:w="720" w:type="dxa"/>
          </w:tcPr>
          <w:p w14:paraId="6C10A49D" w14:textId="77777777" w:rsidR="002D5A4F" w:rsidRPr="00271BE3" w:rsidRDefault="002D5A4F" w:rsidP="00054387">
            <w:pPr>
              <w:rPr>
                <w:sz w:val="18"/>
                <w:szCs w:val="18"/>
              </w:rPr>
            </w:pPr>
          </w:p>
        </w:tc>
      </w:tr>
      <w:tr w:rsidR="002D5A4F" w:rsidRPr="00271BE3" w14:paraId="25143061" w14:textId="77777777" w:rsidTr="009673C1">
        <w:trPr>
          <w:trHeight w:val="270"/>
        </w:trPr>
        <w:tc>
          <w:tcPr>
            <w:tcW w:w="8568" w:type="dxa"/>
            <w:vMerge/>
          </w:tcPr>
          <w:p w14:paraId="6016F5AA" w14:textId="77777777" w:rsidR="002D5A4F" w:rsidRPr="00271BE3" w:rsidRDefault="002D5A4F" w:rsidP="00054387">
            <w:pPr>
              <w:rPr>
                <w:sz w:val="18"/>
                <w:szCs w:val="18"/>
              </w:rPr>
            </w:pPr>
          </w:p>
        </w:tc>
        <w:tc>
          <w:tcPr>
            <w:tcW w:w="720" w:type="dxa"/>
          </w:tcPr>
          <w:p w14:paraId="6BDB5C9D" w14:textId="77777777" w:rsidR="002D5A4F" w:rsidRPr="00271BE3" w:rsidRDefault="002D5A4F" w:rsidP="00054387">
            <w:pPr>
              <w:rPr>
                <w:sz w:val="18"/>
                <w:szCs w:val="18"/>
              </w:rPr>
            </w:pPr>
          </w:p>
        </w:tc>
        <w:tc>
          <w:tcPr>
            <w:tcW w:w="720" w:type="dxa"/>
          </w:tcPr>
          <w:p w14:paraId="597CD56A" w14:textId="77777777" w:rsidR="002D5A4F" w:rsidRPr="00271BE3" w:rsidRDefault="002D5A4F" w:rsidP="00054387">
            <w:pPr>
              <w:rPr>
                <w:sz w:val="18"/>
                <w:szCs w:val="18"/>
              </w:rPr>
            </w:pPr>
          </w:p>
        </w:tc>
      </w:tr>
      <w:tr w:rsidR="002D5A4F" w:rsidRPr="00271BE3" w14:paraId="40C4C315" w14:textId="77777777" w:rsidTr="009673C1">
        <w:trPr>
          <w:trHeight w:val="203"/>
        </w:trPr>
        <w:tc>
          <w:tcPr>
            <w:tcW w:w="8568" w:type="dxa"/>
            <w:vMerge/>
          </w:tcPr>
          <w:p w14:paraId="1290D028" w14:textId="77777777" w:rsidR="002D5A4F" w:rsidRPr="00271BE3" w:rsidRDefault="002D5A4F" w:rsidP="00054387">
            <w:pPr>
              <w:rPr>
                <w:sz w:val="18"/>
                <w:szCs w:val="18"/>
              </w:rPr>
            </w:pPr>
          </w:p>
        </w:tc>
        <w:tc>
          <w:tcPr>
            <w:tcW w:w="720" w:type="dxa"/>
          </w:tcPr>
          <w:p w14:paraId="588E5CFB" w14:textId="77777777" w:rsidR="002D5A4F" w:rsidRPr="00271BE3" w:rsidRDefault="002D5A4F" w:rsidP="00054387">
            <w:pPr>
              <w:rPr>
                <w:sz w:val="18"/>
                <w:szCs w:val="18"/>
              </w:rPr>
            </w:pPr>
          </w:p>
        </w:tc>
        <w:tc>
          <w:tcPr>
            <w:tcW w:w="720" w:type="dxa"/>
          </w:tcPr>
          <w:p w14:paraId="6891E9D7" w14:textId="77777777" w:rsidR="002D5A4F" w:rsidRPr="00271BE3" w:rsidRDefault="002D5A4F" w:rsidP="00054387">
            <w:pPr>
              <w:rPr>
                <w:sz w:val="18"/>
                <w:szCs w:val="18"/>
              </w:rPr>
            </w:pPr>
          </w:p>
        </w:tc>
      </w:tr>
      <w:tr w:rsidR="002D5A4F" w:rsidRPr="00271BE3" w14:paraId="5F915232" w14:textId="77777777" w:rsidTr="009673C1">
        <w:trPr>
          <w:trHeight w:val="202"/>
        </w:trPr>
        <w:tc>
          <w:tcPr>
            <w:tcW w:w="8568" w:type="dxa"/>
            <w:vMerge/>
          </w:tcPr>
          <w:p w14:paraId="577CDEA2" w14:textId="77777777" w:rsidR="002D5A4F" w:rsidRPr="00271BE3" w:rsidRDefault="002D5A4F" w:rsidP="00054387">
            <w:pPr>
              <w:rPr>
                <w:sz w:val="18"/>
                <w:szCs w:val="18"/>
              </w:rPr>
            </w:pPr>
          </w:p>
        </w:tc>
        <w:tc>
          <w:tcPr>
            <w:tcW w:w="720" w:type="dxa"/>
          </w:tcPr>
          <w:p w14:paraId="6C75DD2B" w14:textId="77777777" w:rsidR="002D5A4F" w:rsidRPr="00271BE3" w:rsidRDefault="002D5A4F" w:rsidP="00054387">
            <w:pPr>
              <w:rPr>
                <w:sz w:val="18"/>
                <w:szCs w:val="18"/>
              </w:rPr>
            </w:pPr>
          </w:p>
        </w:tc>
        <w:tc>
          <w:tcPr>
            <w:tcW w:w="720" w:type="dxa"/>
          </w:tcPr>
          <w:p w14:paraId="00B29F2E" w14:textId="77777777" w:rsidR="002D5A4F" w:rsidRPr="00271BE3" w:rsidRDefault="002D5A4F" w:rsidP="00054387">
            <w:pPr>
              <w:rPr>
                <w:sz w:val="18"/>
                <w:szCs w:val="18"/>
              </w:rPr>
            </w:pPr>
          </w:p>
        </w:tc>
      </w:tr>
      <w:tr w:rsidR="002D5A4F" w:rsidRPr="00271BE3" w14:paraId="5B919506" w14:textId="77777777" w:rsidTr="009673C1">
        <w:trPr>
          <w:trHeight w:val="267"/>
        </w:trPr>
        <w:tc>
          <w:tcPr>
            <w:tcW w:w="8568" w:type="dxa"/>
            <w:vMerge w:val="restart"/>
          </w:tcPr>
          <w:p w14:paraId="650B21A1" w14:textId="77777777" w:rsidR="002D5A4F" w:rsidRPr="00271BE3" w:rsidRDefault="002D5A4F" w:rsidP="00054387">
            <w:pPr>
              <w:rPr>
                <w:sz w:val="18"/>
                <w:szCs w:val="18"/>
              </w:rPr>
            </w:pPr>
            <w:r w:rsidRPr="00271BE3">
              <w:rPr>
                <w:sz w:val="18"/>
                <w:szCs w:val="18"/>
              </w:rPr>
              <w:t>12.  Demonstrates appropriate response to constructive criticism</w:t>
            </w:r>
          </w:p>
          <w:p w14:paraId="7715FE25" w14:textId="77777777" w:rsidR="002D5A4F" w:rsidRPr="00271BE3" w:rsidRDefault="002D5A4F" w:rsidP="00054387">
            <w:pPr>
              <w:numPr>
                <w:ilvl w:val="0"/>
                <w:numId w:val="20"/>
              </w:numPr>
              <w:rPr>
                <w:sz w:val="18"/>
                <w:szCs w:val="18"/>
              </w:rPr>
            </w:pPr>
            <w:r w:rsidRPr="00271BE3">
              <w:rPr>
                <w:sz w:val="18"/>
                <w:szCs w:val="18"/>
              </w:rPr>
              <w:t>Seeks constructive criticism and integrates feedback from clinical trainer</w:t>
            </w:r>
          </w:p>
          <w:p w14:paraId="21C3B76C" w14:textId="77777777" w:rsidR="002D5A4F" w:rsidRPr="00271BE3" w:rsidRDefault="002D5A4F" w:rsidP="00054387">
            <w:pPr>
              <w:numPr>
                <w:ilvl w:val="0"/>
                <w:numId w:val="20"/>
              </w:numPr>
              <w:rPr>
                <w:sz w:val="18"/>
                <w:szCs w:val="18"/>
              </w:rPr>
            </w:pPr>
            <w:r w:rsidRPr="00271BE3">
              <w:rPr>
                <w:sz w:val="18"/>
                <w:szCs w:val="18"/>
              </w:rPr>
              <w:t>Assesses own performance accurately</w:t>
            </w:r>
          </w:p>
          <w:p w14:paraId="6C6065F3" w14:textId="77777777" w:rsidR="002D5A4F" w:rsidRPr="00271BE3" w:rsidRDefault="002D5A4F" w:rsidP="00054387">
            <w:pPr>
              <w:numPr>
                <w:ilvl w:val="0"/>
                <w:numId w:val="20"/>
              </w:numPr>
              <w:rPr>
                <w:sz w:val="18"/>
                <w:szCs w:val="18"/>
              </w:rPr>
            </w:pPr>
            <w:r w:rsidRPr="00271BE3">
              <w:rPr>
                <w:sz w:val="18"/>
                <w:szCs w:val="18"/>
              </w:rPr>
              <w:t>Develops a plan of action in response to feedback</w:t>
            </w:r>
          </w:p>
          <w:p w14:paraId="49341290" w14:textId="77777777" w:rsidR="002D5A4F" w:rsidRPr="00271BE3" w:rsidRDefault="002D5A4F" w:rsidP="00054387">
            <w:pPr>
              <w:numPr>
                <w:ilvl w:val="0"/>
                <w:numId w:val="20"/>
              </w:numPr>
              <w:rPr>
                <w:sz w:val="18"/>
                <w:szCs w:val="18"/>
              </w:rPr>
            </w:pPr>
            <w:r w:rsidRPr="00271BE3">
              <w:rPr>
                <w:sz w:val="18"/>
                <w:szCs w:val="18"/>
              </w:rPr>
              <w:t>Moves forward when mistakes are made</w:t>
            </w:r>
          </w:p>
        </w:tc>
        <w:tc>
          <w:tcPr>
            <w:tcW w:w="720" w:type="dxa"/>
          </w:tcPr>
          <w:p w14:paraId="6DB8FEBE" w14:textId="77777777" w:rsidR="002D5A4F" w:rsidRPr="00271BE3" w:rsidRDefault="002D5A4F" w:rsidP="00054387">
            <w:pPr>
              <w:rPr>
                <w:sz w:val="18"/>
                <w:szCs w:val="18"/>
              </w:rPr>
            </w:pPr>
          </w:p>
        </w:tc>
        <w:tc>
          <w:tcPr>
            <w:tcW w:w="720" w:type="dxa"/>
          </w:tcPr>
          <w:p w14:paraId="6D11B675" w14:textId="77777777" w:rsidR="002D5A4F" w:rsidRPr="00271BE3" w:rsidRDefault="002D5A4F" w:rsidP="00054387">
            <w:pPr>
              <w:rPr>
                <w:sz w:val="18"/>
                <w:szCs w:val="18"/>
              </w:rPr>
            </w:pPr>
          </w:p>
        </w:tc>
      </w:tr>
      <w:tr w:rsidR="002D5A4F" w:rsidRPr="00271BE3" w14:paraId="0C7BC055" w14:textId="77777777" w:rsidTr="009673C1">
        <w:trPr>
          <w:trHeight w:val="266"/>
        </w:trPr>
        <w:tc>
          <w:tcPr>
            <w:tcW w:w="8568" w:type="dxa"/>
            <w:vMerge/>
          </w:tcPr>
          <w:p w14:paraId="7B0EDE05" w14:textId="77777777" w:rsidR="002D5A4F" w:rsidRPr="00271BE3" w:rsidRDefault="002D5A4F" w:rsidP="00054387">
            <w:pPr>
              <w:rPr>
                <w:sz w:val="18"/>
                <w:szCs w:val="18"/>
              </w:rPr>
            </w:pPr>
          </w:p>
        </w:tc>
        <w:tc>
          <w:tcPr>
            <w:tcW w:w="720" w:type="dxa"/>
          </w:tcPr>
          <w:p w14:paraId="046853AA" w14:textId="77777777" w:rsidR="002D5A4F" w:rsidRPr="00271BE3" w:rsidRDefault="002D5A4F" w:rsidP="00054387">
            <w:pPr>
              <w:rPr>
                <w:sz w:val="18"/>
                <w:szCs w:val="18"/>
              </w:rPr>
            </w:pPr>
          </w:p>
        </w:tc>
        <w:tc>
          <w:tcPr>
            <w:tcW w:w="720" w:type="dxa"/>
          </w:tcPr>
          <w:p w14:paraId="315E5F53" w14:textId="77777777" w:rsidR="002D5A4F" w:rsidRPr="00271BE3" w:rsidRDefault="002D5A4F" w:rsidP="00054387">
            <w:pPr>
              <w:rPr>
                <w:sz w:val="18"/>
                <w:szCs w:val="18"/>
              </w:rPr>
            </w:pPr>
          </w:p>
        </w:tc>
      </w:tr>
      <w:tr w:rsidR="002D5A4F" w:rsidRPr="00271BE3" w14:paraId="2F72C5B6" w14:textId="77777777" w:rsidTr="009673C1">
        <w:trPr>
          <w:trHeight w:val="266"/>
        </w:trPr>
        <w:tc>
          <w:tcPr>
            <w:tcW w:w="8568" w:type="dxa"/>
            <w:vMerge/>
          </w:tcPr>
          <w:p w14:paraId="028E33CE" w14:textId="77777777" w:rsidR="002D5A4F" w:rsidRPr="00271BE3" w:rsidRDefault="002D5A4F" w:rsidP="00054387">
            <w:pPr>
              <w:rPr>
                <w:sz w:val="18"/>
                <w:szCs w:val="18"/>
              </w:rPr>
            </w:pPr>
          </w:p>
        </w:tc>
        <w:tc>
          <w:tcPr>
            <w:tcW w:w="720" w:type="dxa"/>
          </w:tcPr>
          <w:p w14:paraId="24661EC9" w14:textId="77777777" w:rsidR="002D5A4F" w:rsidRPr="00271BE3" w:rsidRDefault="002D5A4F" w:rsidP="00054387">
            <w:pPr>
              <w:rPr>
                <w:sz w:val="18"/>
                <w:szCs w:val="18"/>
              </w:rPr>
            </w:pPr>
          </w:p>
        </w:tc>
        <w:tc>
          <w:tcPr>
            <w:tcW w:w="720" w:type="dxa"/>
          </w:tcPr>
          <w:p w14:paraId="7CB7BA4B" w14:textId="77777777" w:rsidR="002D5A4F" w:rsidRPr="00271BE3" w:rsidRDefault="002D5A4F" w:rsidP="00054387">
            <w:pPr>
              <w:rPr>
                <w:sz w:val="18"/>
                <w:szCs w:val="18"/>
              </w:rPr>
            </w:pPr>
          </w:p>
        </w:tc>
      </w:tr>
      <w:tr w:rsidR="002D5A4F" w:rsidRPr="00271BE3" w14:paraId="2405E2D2" w14:textId="77777777" w:rsidTr="009673C1">
        <w:trPr>
          <w:trHeight w:val="248"/>
        </w:trPr>
        <w:tc>
          <w:tcPr>
            <w:tcW w:w="8568" w:type="dxa"/>
            <w:vMerge/>
          </w:tcPr>
          <w:p w14:paraId="61179156" w14:textId="77777777" w:rsidR="002D5A4F" w:rsidRPr="00271BE3" w:rsidRDefault="002D5A4F" w:rsidP="00054387">
            <w:pPr>
              <w:rPr>
                <w:sz w:val="18"/>
                <w:szCs w:val="18"/>
              </w:rPr>
            </w:pPr>
          </w:p>
        </w:tc>
        <w:tc>
          <w:tcPr>
            <w:tcW w:w="720" w:type="dxa"/>
          </w:tcPr>
          <w:p w14:paraId="602F6F40" w14:textId="77777777" w:rsidR="002D5A4F" w:rsidRPr="00271BE3" w:rsidRDefault="002D5A4F" w:rsidP="00054387">
            <w:pPr>
              <w:rPr>
                <w:sz w:val="18"/>
                <w:szCs w:val="18"/>
              </w:rPr>
            </w:pPr>
          </w:p>
        </w:tc>
        <w:tc>
          <w:tcPr>
            <w:tcW w:w="720" w:type="dxa"/>
          </w:tcPr>
          <w:p w14:paraId="16CBD061" w14:textId="77777777" w:rsidR="002D5A4F" w:rsidRPr="00271BE3" w:rsidRDefault="002D5A4F" w:rsidP="00054387">
            <w:pPr>
              <w:rPr>
                <w:sz w:val="18"/>
                <w:szCs w:val="18"/>
              </w:rPr>
            </w:pPr>
          </w:p>
        </w:tc>
      </w:tr>
      <w:tr w:rsidR="002D5A4F" w:rsidRPr="00271BE3" w14:paraId="1C263EF5" w14:textId="77777777" w:rsidTr="009673C1">
        <w:trPr>
          <w:trHeight w:val="247"/>
        </w:trPr>
        <w:tc>
          <w:tcPr>
            <w:tcW w:w="8568" w:type="dxa"/>
            <w:vMerge/>
          </w:tcPr>
          <w:p w14:paraId="10DB5401" w14:textId="77777777" w:rsidR="002D5A4F" w:rsidRPr="00271BE3" w:rsidRDefault="002D5A4F" w:rsidP="00054387">
            <w:pPr>
              <w:rPr>
                <w:sz w:val="18"/>
                <w:szCs w:val="18"/>
              </w:rPr>
            </w:pPr>
          </w:p>
        </w:tc>
        <w:tc>
          <w:tcPr>
            <w:tcW w:w="720" w:type="dxa"/>
          </w:tcPr>
          <w:p w14:paraId="4932694E" w14:textId="77777777" w:rsidR="002D5A4F" w:rsidRPr="00271BE3" w:rsidRDefault="002D5A4F" w:rsidP="00054387">
            <w:pPr>
              <w:rPr>
                <w:sz w:val="18"/>
                <w:szCs w:val="18"/>
              </w:rPr>
            </w:pPr>
          </w:p>
        </w:tc>
        <w:tc>
          <w:tcPr>
            <w:tcW w:w="720" w:type="dxa"/>
          </w:tcPr>
          <w:p w14:paraId="2DFE9EFE" w14:textId="77777777" w:rsidR="002D5A4F" w:rsidRPr="00271BE3" w:rsidRDefault="002D5A4F" w:rsidP="00054387">
            <w:pPr>
              <w:rPr>
                <w:sz w:val="18"/>
                <w:szCs w:val="18"/>
              </w:rPr>
            </w:pPr>
          </w:p>
        </w:tc>
      </w:tr>
      <w:tr w:rsidR="002D5A4F" w:rsidRPr="00271BE3" w14:paraId="7A995563" w14:textId="77777777" w:rsidTr="009673C1">
        <w:trPr>
          <w:trHeight w:val="270"/>
        </w:trPr>
        <w:tc>
          <w:tcPr>
            <w:tcW w:w="8568" w:type="dxa"/>
            <w:vMerge w:val="restart"/>
          </w:tcPr>
          <w:p w14:paraId="0249F7D4" w14:textId="77777777" w:rsidR="002D5A4F" w:rsidRPr="00271BE3" w:rsidRDefault="002D5A4F" w:rsidP="00054387">
            <w:pPr>
              <w:rPr>
                <w:sz w:val="18"/>
                <w:szCs w:val="18"/>
              </w:rPr>
            </w:pPr>
            <w:r w:rsidRPr="00271BE3">
              <w:rPr>
                <w:sz w:val="18"/>
                <w:szCs w:val="18"/>
              </w:rPr>
              <w:t>13.  Workplace responsibilities:</w:t>
            </w:r>
          </w:p>
          <w:p w14:paraId="6AB523AE" w14:textId="77777777" w:rsidR="002D5A4F" w:rsidRPr="00271BE3" w:rsidRDefault="002D5A4F" w:rsidP="00054387">
            <w:pPr>
              <w:numPr>
                <w:ilvl w:val="0"/>
                <w:numId w:val="21"/>
              </w:numPr>
              <w:rPr>
                <w:sz w:val="18"/>
                <w:szCs w:val="18"/>
              </w:rPr>
            </w:pPr>
            <w:r w:rsidRPr="00271BE3">
              <w:rPr>
                <w:sz w:val="18"/>
                <w:szCs w:val="18"/>
              </w:rPr>
              <w:t>Arrives on time for practicum rotations and begins work promptly</w:t>
            </w:r>
          </w:p>
          <w:p w14:paraId="4226B5BC" w14:textId="77777777" w:rsidR="002D5A4F" w:rsidRPr="00271BE3" w:rsidRDefault="002D5A4F" w:rsidP="00054387">
            <w:pPr>
              <w:numPr>
                <w:ilvl w:val="0"/>
                <w:numId w:val="21"/>
              </w:numPr>
              <w:rPr>
                <w:sz w:val="18"/>
                <w:szCs w:val="18"/>
              </w:rPr>
            </w:pPr>
            <w:r w:rsidRPr="00271BE3">
              <w:rPr>
                <w:sz w:val="18"/>
                <w:szCs w:val="18"/>
              </w:rPr>
              <w:t>Follows procedures for reporting absences</w:t>
            </w:r>
          </w:p>
          <w:p w14:paraId="6216D0E0" w14:textId="77777777" w:rsidR="002D5A4F" w:rsidRPr="00271BE3" w:rsidRDefault="002D5A4F" w:rsidP="00054387">
            <w:pPr>
              <w:numPr>
                <w:ilvl w:val="0"/>
                <w:numId w:val="21"/>
              </w:numPr>
              <w:rPr>
                <w:sz w:val="18"/>
                <w:szCs w:val="18"/>
              </w:rPr>
            </w:pPr>
            <w:r w:rsidRPr="00271BE3">
              <w:rPr>
                <w:sz w:val="18"/>
                <w:szCs w:val="18"/>
              </w:rPr>
              <w:t>Leaves work area clean, neat, and with supplies/reagents replenished</w:t>
            </w:r>
          </w:p>
          <w:p w14:paraId="20580A94" w14:textId="77777777" w:rsidR="002D5A4F" w:rsidRPr="00271BE3" w:rsidRDefault="002D5A4F" w:rsidP="00054387">
            <w:pPr>
              <w:numPr>
                <w:ilvl w:val="0"/>
                <w:numId w:val="21"/>
              </w:numPr>
              <w:rPr>
                <w:sz w:val="18"/>
                <w:szCs w:val="18"/>
              </w:rPr>
            </w:pPr>
            <w:r w:rsidRPr="00271BE3">
              <w:rPr>
                <w:sz w:val="18"/>
                <w:szCs w:val="18"/>
              </w:rPr>
              <w:t>Informs clinical trainer with leaving work area</w:t>
            </w:r>
          </w:p>
        </w:tc>
        <w:tc>
          <w:tcPr>
            <w:tcW w:w="720" w:type="dxa"/>
          </w:tcPr>
          <w:p w14:paraId="6C9A8423" w14:textId="77777777" w:rsidR="002D5A4F" w:rsidRPr="00271BE3" w:rsidRDefault="002D5A4F" w:rsidP="00054387">
            <w:pPr>
              <w:rPr>
                <w:sz w:val="18"/>
                <w:szCs w:val="18"/>
              </w:rPr>
            </w:pPr>
          </w:p>
        </w:tc>
        <w:tc>
          <w:tcPr>
            <w:tcW w:w="720" w:type="dxa"/>
          </w:tcPr>
          <w:p w14:paraId="7ECC31A4" w14:textId="77777777" w:rsidR="002D5A4F" w:rsidRPr="00271BE3" w:rsidRDefault="002D5A4F" w:rsidP="00054387">
            <w:pPr>
              <w:rPr>
                <w:sz w:val="18"/>
                <w:szCs w:val="18"/>
              </w:rPr>
            </w:pPr>
          </w:p>
        </w:tc>
      </w:tr>
      <w:tr w:rsidR="002D5A4F" w:rsidRPr="00271BE3" w14:paraId="2C8FA423" w14:textId="77777777" w:rsidTr="009673C1">
        <w:trPr>
          <w:trHeight w:val="270"/>
        </w:trPr>
        <w:tc>
          <w:tcPr>
            <w:tcW w:w="8568" w:type="dxa"/>
            <w:vMerge/>
          </w:tcPr>
          <w:p w14:paraId="676DBE0F" w14:textId="77777777" w:rsidR="002D5A4F" w:rsidRPr="00271BE3" w:rsidRDefault="002D5A4F" w:rsidP="00054387">
            <w:pPr>
              <w:rPr>
                <w:sz w:val="18"/>
                <w:szCs w:val="18"/>
              </w:rPr>
            </w:pPr>
          </w:p>
        </w:tc>
        <w:tc>
          <w:tcPr>
            <w:tcW w:w="720" w:type="dxa"/>
          </w:tcPr>
          <w:p w14:paraId="78213277" w14:textId="77777777" w:rsidR="002D5A4F" w:rsidRPr="00271BE3" w:rsidRDefault="002D5A4F" w:rsidP="00054387">
            <w:pPr>
              <w:rPr>
                <w:sz w:val="18"/>
                <w:szCs w:val="18"/>
              </w:rPr>
            </w:pPr>
          </w:p>
        </w:tc>
        <w:tc>
          <w:tcPr>
            <w:tcW w:w="720" w:type="dxa"/>
          </w:tcPr>
          <w:p w14:paraId="2C9A0A73" w14:textId="77777777" w:rsidR="002D5A4F" w:rsidRPr="00271BE3" w:rsidRDefault="002D5A4F" w:rsidP="00054387">
            <w:pPr>
              <w:rPr>
                <w:sz w:val="18"/>
                <w:szCs w:val="18"/>
              </w:rPr>
            </w:pPr>
          </w:p>
        </w:tc>
      </w:tr>
      <w:tr w:rsidR="002D5A4F" w:rsidRPr="00271BE3" w14:paraId="2BEF0CC1" w14:textId="77777777" w:rsidTr="009673C1">
        <w:trPr>
          <w:trHeight w:val="266"/>
        </w:trPr>
        <w:tc>
          <w:tcPr>
            <w:tcW w:w="8568" w:type="dxa"/>
            <w:vMerge/>
          </w:tcPr>
          <w:p w14:paraId="1D989BB3" w14:textId="77777777" w:rsidR="002D5A4F" w:rsidRPr="00271BE3" w:rsidRDefault="002D5A4F" w:rsidP="00054387">
            <w:pPr>
              <w:rPr>
                <w:sz w:val="18"/>
                <w:szCs w:val="18"/>
              </w:rPr>
            </w:pPr>
          </w:p>
        </w:tc>
        <w:tc>
          <w:tcPr>
            <w:tcW w:w="720" w:type="dxa"/>
          </w:tcPr>
          <w:p w14:paraId="0299D25C" w14:textId="77777777" w:rsidR="002D5A4F" w:rsidRPr="00271BE3" w:rsidRDefault="002D5A4F" w:rsidP="00054387">
            <w:pPr>
              <w:rPr>
                <w:sz w:val="18"/>
                <w:szCs w:val="18"/>
              </w:rPr>
            </w:pPr>
          </w:p>
        </w:tc>
        <w:tc>
          <w:tcPr>
            <w:tcW w:w="720" w:type="dxa"/>
          </w:tcPr>
          <w:p w14:paraId="6227CCF7" w14:textId="77777777" w:rsidR="002D5A4F" w:rsidRPr="00271BE3" w:rsidRDefault="002D5A4F" w:rsidP="00054387">
            <w:pPr>
              <w:rPr>
                <w:sz w:val="18"/>
                <w:szCs w:val="18"/>
              </w:rPr>
            </w:pPr>
          </w:p>
        </w:tc>
      </w:tr>
      <w:tr w:rsidR="002D5A4F" w:rsidRPr="00271BE3" w14:paraId="6573599A" w14:textId="77777777" w:rsidTr="009673C1">
        <w:trPr>
          <w:trHeight w:val="248"/>
        </w:trPr>
        <w:tc>
          <w:tcPr>
            <w:tcW w:w="8568" w:type="dxa"/>
            <w:vMerge/>
          </w:tcPr>
          <w:p w14:paraId="0CC91D9C" w14:textId="77777777" w:rsidR="002D5A4F" w:rsidRPr="00271BE3" w:rsidRDefault="002D5A4F" w:rsidP="00054387">
            <w:pPr>
              <w:rPr>
                <w:sz w:val="18"/>
                <w:szCs w:val="18"/>
              </w:rPr>
            </w:pPr>
          </w:p>
        </w:tc>
        <w:tc>
          <w:tcPr>
            <w:tcW w:w="720" w:type="dxa"/>
          </w:tcPr>
          <w:p w14:paraId="1A81A6D1" w14:textId="77777777" w:rsidR="002D5A4F" w:rsidRPr="00271BE3" w:rsidRDefault="002D5A4F" w:rsidP="00054387">
            <w:pPr>
              <w:rPr>
                <w:sz w:val="18"/>
                <w:szCs w:val="18"/>
              </w:rPr>
            </w:pPr>
          </w:p>
        </w:tc>
        <w:tc>
          <w:tcPr>
            <w:tcW w:w="720" w:type="dxa"/>
          </w:tcPr>
          <w:p w14:paraId="7AE95BCA" w14:textId="77777777" w:rsidR="002D5A4F" w:rsidRPr="00271BE3" w:rsidRDefault="002D5A4F" w:rsidP="00054387">
            <w:pPr>
              <w:rPr>
                <w:sz w:val="18"/>
                <w:szCs w:val="18"/>
              </w:rPr>
            </w:pPr>
          </w:p>
        </w:tc>
      </w:tr>
      <w:tr w:rsidR="002D5A4F" w:rsidRPr="00271BE3" w14:paraId="0AF5B54A" w14:textId="77777777" w:rsidTr="009673C1">
        <w:trPr>
          <w:trHeight w:val="247"/>
        </w:trPr>
        <w:tc>
          <w:tcPr>
            <w:tcW w:w="8568" w:type="dxa"/>
            <w:vMerge/>
          </w:tcPr>
          <w:p w14:paraId="154167A7" w14:textId="77777777" w:rsidR="002D5A4F" w:rsidRPr="00271BE3" w:rsidRDefault="002D5A4F" w:rsidP="00054387">
            <w:pPr>
              <w:rPr>
                <w:sz w:val="18"/>
                <w:szCs w:val="18"/>
              </w:rPr>
            </w:pPr>
          </w:p>
        </w:tc>
        <w:tc>
          <w:tcPr>
            <w:tcW w:w="720" w:type="dxa"/>
          </w:tcPr>
          <w:p w14:paraId="09322B11" w14:textId="77777777" w:rsidR="002D5A4F" w:rsidRPr="00271BE3" w:rsidRDefault="002D5A4F" w:rsidP="00054387">
            <w:pPr>
              <w:rPr>
                <w:sz w:val="18"/>
                <w:szCs w:val="18"/>
              </w:rPr>
            </w:pPr>
          </w:p>
        </w:tc>
        <w:tc>
          <w:tcPr>
            <w:tcW w:w="720" w:type="dxa"/>
          </w:tcPr>
          <w:p w14:paraId="64AAE3E5" w14:textId="77777777" w:rsidR="002D5A4F" w:rsidRPr="00271BE3" w:rsidRDefault="002D5A4F" w:rsidP="00054387">
            <w:pPr>
              <w:rPr>
                <w:sz w:val="18"/>
                <w:szCs w:val="18"/>
              </w:rPr>
            </w:pPr>
          </w:p>
        </w:tc>
      </w:tr>
    </w:tbl>
    <w:p w14:paraId="0F389D58" w14:textId="77777777" w:rsidR="002D5A4F" w:rsidRPr="00271BE3" w:rsidRDefault="002D5A4F" w:rsidP="002D5A4F">
      <w:pPr>
        <w:jc w:val="both"/>
        <w:rPr>
          <w:sz w:val="18"/>
          <w:szCs w:val="18"/>
        </w:rPr>
      </w:pPr>
    </w:p>
    <w:p w14:paraId="09F8FB0F" w14:textId="77777777" w:rsidR="002D5A4F" w:rsidRPr="00271BE3" w:rsidRDefault="002D5A4F" w:rsidP="002D5A4F">
      <w:pPr>
        <w:jc w:val="both"/>
        <w:rPr>
          <w:sz w:val="18"/>
          <w:szCs w:val="18"/>
        </w:rPr>
      </w:pPr>
      <w:r w:rsidRPr="00271BE3">
        <w:rPr>
          <w:sz w:val="18"/>
          <w:szCs w:val="18"/>
        </w:rPr>
        <w:t>_________________________________</w:t>
      </w:r>
      <w:r w:rsidRPr="00271BE3">
        <w:rPr>
          <w:sz w:val="18"/>
          <w:szCs w:val="18"/>
        </w:rPr>
        <w:tab/>
      </w:r>
      <w:r w:rsidRPr="00271BE3">
        <w:rPr>
          <w:sz w:val="18"/>
          <w:szCs w:val="18"/>
        </w:rPr>
        <w:tab/>
        <w:t>___________________________________</w:t>
      </w:r>
    </w:p>
    <w:p w14:paraId="2FC429DE" w14:textId="77777777" w:rsidR="002D5A4F" w:rsidRDefault="002D5A4F" w:rsidP="002D5A4F">
      <w:pPr>
        <w:jc w:val="both"/>
        <w:rPr>
          <w:sz w:val="20"/>
          <w:szCs w:val="20"/>
        </w:rPr>
      </w:pPr>
      <w:r w:rsidRPr="00271BE3">
        <w:rPr>
          <w:sz w:val="18"/>
          <w:szCs w:val="18"/>
        </w:rPr>
        <w:t>Student Signature / Date</w:t>
      </w:r>
      <w:r w:rsidRPr="00271BE3">
        <w:rPr>
          <w:sz w:val="18"/>
          <w:szCs w:val="18"/>
        </w:rPr>
        <w:tab/>
      </w:r>
      <w:r w:rsidRPr="00271BE3">
        <w:rPr>
          <w:sz w:val="18"/>
          <w:szCs w:val="18"/>
        </w:rPr>
        <w:tab/>
      </w:r>
      <w:r w:rsidRPr="00271BE3">
        <w:rPr>
          <w:sz w:val="18"/>
          <w:szCs w:val="18"/>
        </w:rPr>
        <w:tab/>
      </w:r>
      <w:r w:rsidRPr="00271BE3">
        <w:rPr>
          <w:sz w:val="18"/>
          <w:szCs w:val="18"/>
        </w:rPr>
        <w:tab/>
      </w:r>
      <w:r w:rsidRPr="00271BE3">
        <w:rPr>
          <w:sz w:val="18"/>
          <w:szCs w:val="18"/>
        </w:rPr>
        <w:tab/>
        <w:t>Trainer Signature /</w:t>
      </w:r>
      <w:r>
        <w:rPr>
          <w:sz w:val="20"/>
          <w:szCs w:val="20"/>
        </w:rPr>
        <w:t xml:space="preserve"> Date</w:t>
      </w:r>
    </w:p>
    <w:p w14:paraId="13870510" w14:textId="77777777" w:rsidR="00CD7380" w:rsidRDefault="00CD7380" w:rsidP="002D5A4F">
      <w:pPr>
        <w:jc w:val="both"/>
        <w:rPr>
          <w:sz w:val="20"/>
          <w:szCs w:val="20"/>
        </w:rPr>
      </w:pPr>
    </w:p>
    <w:p w14:paraId="62D1E181" w14:textId="77777777" w:rsidR="00FD6E94" w:rsidRDefault="00FD6E94">
      <w:pPr>
        <w:rPr>
          <w:b/>
          <w:smallCaps/>
        </w:rPr>
      </w:pPr>
      <w:r>
        <w:br w:type="page"/>
      </w:r>
    </w:p>
    <w:p w14:paraId="3DDA015E" w14:textId="6777324F" w:rsidR="00CD7380" w:rsidRPr="00763266" w:rsidRDefault="00CD7380" w:rsidP="002D500C">
      <w:pPr>
        <w:pStyle w:val="Heading2"/>
      </w:pPr>
      <w:r>
        <w:lastRenderedPageBreak/>
        <w:t>Appendix G:  Research Article Critique and Research Exam</w:t>
      </w:r>
    </w:p>
    <w:p w14:paraId="6F7342B8" w14:textId="77777777" w:rsidR="00CD7380" w:rsidRPr="00763266" w:rsidRDefault="00CD7380" w:rsidP="00CD7380">
      <w:pPr>
        <w:pStyle w:val="HeadingA"/>
        <w:jc w:val="left"/>
        <w:rPr>
          <w:sz w:val="24"/>
        </w:rPr>
      </w:pPr>
    </w:p>
    <w:p w14:paraId="33D3894D" w14:textId="77777777" w:rsidR="00CD7380" w:rsidRPr="00241965" w:rsidRDefault="00CD7380" w:rsidP="00CD7380">
      <w:pPr>
        <w:rPr>
          <w:u w:val="single"/>
        </w:rPr>
      </w:pPr>
      <w:r w:rsidRPr="00763266">
        <w:rPr>
          <w:u w:val="single"/>
        </w:rPr>
        <w:t>Measure Description:</w:t>
      </w:r>
    </w:p>
    <w:p w14:paraId="55471D92" w14:textId="77777777" w:rsidR="00CD7380" w:rsidRDefault="00CD7380" w:rsidP="00CD7380">
      <w:pPr>
        <w:autoSpaceDE w:val="0"/>
        <w:autoSpaceDN w:val="0"/>
        <w:adjustRightInd w:val="0"/>
      </w:pPr>
      <w:r>
        <w:tab/>
      </w:r>
      <w:r w:rsidR="001D0BF6">
        <w:t xml:space="preserve">In order </w:t>
      </w:r>
      <w:r w:rsidR="00215662">
        <w:t xml:space="preserve">for BS-MLS graduates to </w:t>
      </w:r>
      <w:r w:rsidR="001D0BF6">
        <w:t xml:space="preserve">evaluate published studies as informed consumers, </w:t>
      </w:r>
      <w:r w:rsidR="00215662">
        <w:t>they</w:t>
      </w:r>
      <w:r w:rsidR="001D0BF6">
        <w:t xml:space="preserve"> must have a basic understanding of research design and be able to apply that knowledge to analyze and critique research.  </w:t>
      </w:r>
      <w:r>
        <w:t>Students demonstrate their knowledge of research design on a computerized</w:t>
      </w:r>
      <w:r w:rsidR="001D0BF6">
        <w:t xml:space="preserve"> exam</w:t>
      </w:r>
      <w:r>
        <w:t xml:space="preserve"> and they synthesize course concepts and apply them to research in medical laboratory science by analyzing and critiquing a research article provided by the instructor.</w:t>
      </w:r>
      <w:r w:rsidRPr="00763266">
        <w:t xml:space="preserve"> </w:t>
      </w:r>
      <w:r w:rsidR="001D0BF6">
        <w:t xml:space="preserve">Both the exam score and article critique are reported in percentages. </w:t>
      </w:r>
    </w:p>
    <w:p w14:paraId="244658A3" w14:textId="77777777" w:rsidR="00CD7380" w:rsidRPr="00763266" w:rsidRDefault="00CD7380" w:rsidP="00CD7380"/>
    <w:p w14:paraId="39C31C96" w14:textId="77777777" w:rsidR="00CD7380" w:rsidRPr="00C5266E" w:rsidRDefault="00CD7380" w:rsidP="00CD7380">
      <w:pPr>
        <w:rPr>
          <w:u w:val="single"/>
        </w:rPr>
      </w:pPr>
      <w:r w:rsidRPr="00763266">
        <w:rPr>
          <w:u w:val="single"/>
        </w:rPr>
        <w:t>Factors that affect the collected data:</w:t>
      </w:r>
      <w:r w:rsidRPr="00763266">
        <w:t xml:space="preserve"> </w:t>
      </w:r>
    </w:p>
    <w:p w14:paraId="0D2C8940" w14:textId="77777777" w:rsidR="00CD7380" w:rsidRPr="00763266" w:rsidRDefault="00CD7380" w:rsidP="00CD7380">
      <w:pPr>
        <w:numPr>
          <w:ilvl w:val="0"/>
          <w:numId w:val="3"/>
        </w:numPr>
      </w:pPr>
      <w:r w:rsidRPr="00763266">
        <w:t>Scoring is somewhat subjective</w:t>
      </w:r>
      <w:r w:rsidR="00341D9C">
        <w:t xml:space="preserve"> on article critique</w:t>
      </w:r>
    </w:p>
    <w:p w14:paraId="009A1F2A" w14:textId="77777777" w:rsidR="00CD7380" w:rsidRDefault="00CD7380" w:rsidP="00CD7380">
      <w:pPr>
        <w:numPr>
          <w:ilvl w:val="0"/>
          <w:numId w:val="3"/>
        </w:numPr>
      </w:pPr>
      <w:r w:rsidRPr="00763266">
        <w:t>Students are aware of impact o</w:t>
      </w:r>
      <w:r w:rsidR="00341D9C">
        <w:t>f scoring on their MEDT A401</w:t>
      </w:r>
      <w:r w:rsidRPr="00763266">
        <w:t xml:space="preserve"> grade</w:t>
      </w:r>
    </w:p>
    <w:p w14:paraId="33AA499A" w14:textId="77777777" w:rsidR="00CD7380" w:rsidRPr="00763266" w:rsidRDefault="00341D9C" w:rsidP="00CD7380">
      <w:pPr>
        <w:numPr>
          <w:ilvl w:val="0"/>
          <w:numId w:val="3"/>
        </w:numPr>
      </w:pPr>
      <w:r>
        <w:t>Instructor bias</w:t>
      </w:r>
    </w:p>
    <w:p w14:paraId="26D66D64" w14:textId="77777777" w:rsidR="00CD7380" w:rsidRPr="00763266" w:rsidRDefault="00CD7380" w:rsidP="00CD7380"/>
    <w:p w14:paraId="0B2F6F82" w14:textId="77777777" w:rsidR="00CD7380" w:rsidRPr="00341D9C" w:rsidRDefault="00CD7380" w:rsidP="00CD7380">
      <w:pPr>
        <w:rPr>
          <w:u w:val="single"/>
        </w:rPr>
      </w:pPr>
      <w:r w:rsidRPr="00763266">
        <w:rPr>
          <w:u w:val="single"/>
        </w:rPr>
        <w:t>How to interpret the data:</w:t>
      </w:r>
    </w:p>
    <w:p w14:paraId="35D585B6" w14:textId="77777777" w:rsidR="00CD7380" w:rsidRDefault="00CD7380" w:rsidP="00CD7380">
      <w:pPr>
        <w:rPr>
          <w:bCs/>
        </w:rPr>
      </w:pPr>
      <w:r>
        <w:rPr>
          <w:bCs/>
        </w:rPr>
        <w:tab/>
      </w:r>
      <w:r w:rsidR="001D0BF6">
        <w:rPr>
          <w:bCs/>
        </w:rPr>
        <w:t>The exam and grading rubric for the article critique are</w:t>
      </w:r>
      <w:r w:rsidRPr="0017263D">
        <w:rPr>
          <w:bCs/>
        </w:rPr>
        <w:t xml:space="preserve"> designed</w:t>
      </w:r>
      <w:r w:rsidR="001D0BF6">
        <w:rPr>
          <w:bCs/>
        </w:rPr>
        <w:t xml:space="preserve"> by the faculty teaching MEDT A401.  The instructor completes the grading rubric for the article critique.</w:t>
      </w:r>
      <w:r>
        <w:rPr>
          <w:bCs/>
        </w:rPr>
        <w:t xml:space="preserve"> </w:t>
      </w:r>
      <w:r w:rsidR="001D0BF6">
        <w:rPr>
          <w:bCs/>
        </w:rPr>
        <w:t>Exam scores and grades for the article critique are submitted to the assessment coordinator. The assessment coordinator</w:t>
      </w:r>
      <w:r>
        <w:rPr>
          <w:bCs/>
        </w:rPr>
        <w:t xml:space="preserve"> computes the average score for all students evaluat</w:t>
      </w:r>
      <w:r w:rsidR="00775499">
        <w:rPr>
          <w:bCs/>
        </w:rPr>
        <w:t>ed during the assessment period and</w:t>
      </w:r>
      <w:r w:rsidR="001C3FAA">
        <w:rPr>
          <w:bCs/>
        </w:rPr>
        <w:t xml:space="preserve"> reports the three-year </w:t>
      </w:r>
      <w:r w:rsidR="00775499">
        <w:rPr>
          <w:bCs/>
        </w:rPr>
        <w:t>average.</w:t>
      </w:r>
      <w:r>
        <w:rPr>
          <w:bCs/>
        </w:rPr>
        <w:t xml:space="preserve"> </w:t>
      </w:r>
      <w:r w:rsidR="00341D9C">
        <w:rPr>
          <w:bCs/>
        </w:rPr>
        <w:t>The data is</w:t>
      </w:r>
      <w:r>
        <w:rPr>
          <w:bCs/>
        </w:rPr>
        <w:t xml:space="preserve"> used to assess the following outcome: </w:t>
      </w:r>
    </w:p>
    <w:p w14:paraId="5B777124" w14:textId="77777777" w:rsidR="00CD7380" w:rsidRDefault="00CD7380" w:rsidP="00CD7380">
      <w:pPr>
        <w:rPr>
          <w:bCs/>
        </w:rPr>
      </w:pPr>
    </w:p>
    <w:p w14:paraId="103C6851" w14:textId="77777777" w:rsidR="00CD7380" w:rsidRPr="00AE4E20" w:rsidRDefault="00CD7380" w:rsidP="00CD7380">
      <w:pPr>
        <w:rPr>
          <w:b/>
          <w:bCs/>
        </w:rPr>
      </w:pPr>
      <w:r>
        <w:rPr>
          <w:b/>
          <w:bCs/>
        </w:rPr>
        <w:t>Outcome</w:t>
      </w:r>
    </w:p>
    <w:p w14:paraId="787AB706" w14:textId="77777777" w:rsidR="00CD7380" w:rsidRPr="003644F9" w:rsidRDefault="00CD7380" w:rsidP="00CD7380">
      <w:pPr>
        <w:rPr>
          <w:bCs/>
        </w:rPr>
      </w:pPr>
      <w:r>
        <w:t>Evaluate published studies as informed consumer</w:t>
      </w:r>
      <w:r w:rsidRPr="00675E0A">
        <w:t>.</w:t>
      </w:r>
    </w:p>
    <w:p w14:paraId="16CC6BF3" w14:textId="77777777" w:rsidR="00CD7380" w:rsidRPr="00763266" w:rsidRDefault="00CD7380" w:rsidP="00CD7380"/>
    <w:p w14:paraId="3B560C0A" w14:textId="77777777" w:rsidR="00CD7380" w:rsidRPr="0060170C" w:rsidRDefault="0060170C" w:rsidP="00DF6BF0">
      <w:pPr>
        <w:pStyle w:val="BodyText2"/>
        <w:spacing w:line="240" w:lineRule="auto"/>
        <w:rPr>
          <w:lang w:val="en-US"/>
        </w:rPr>
      </w:pPr>
      <w:r w:rsidRPr="0069082B">
        <w:rPr>
          <w:b/>
        </w:rPr>
        <w:t>Benchmark</w:t>
      </w:r>
      <w:r>
        <w:rPr>
          <w:b/>
        </w:rPr>
        <w:t xml:space="preserve"> </w:t>
      </w:r>
      <w:r>
        <w:rPr>
          <w:lang w:val="en-US"/>
        </w:rPr>
        <w:t>program average on article critique a</w:t>
      </w:r>
      <w:r w:rsidR="00DF6BF0">
        <w:rPr>
          <w:lang w:val="en-US"/>
        </w:rPr>
        <w:t>nd exam: not met &lt;70%; met 70-85</w:t>
      </w:r>
      <w:r>
        <w:rPr>
          <w:lang w:val="en-US"/>
        </w:rPr>
        <w:t>%; exceeded</w:t>
      </w:r>
      <w:r w:rsidR="00DF6BF0">
        <w:rPr>
          <w:lang w:val="en-US"/>
        </w:rPr>
        <w:t xml:space="preserve"> &gt;85%</w:t>
      </w:r>
    </w:p>
    <w:p w14:paraId="00C426DE" w14:textId="6C5DBF7D" w:rsidR="002D500C" w:rsidRDefault="002D500C">
      <w:pPr>
        <w:rPr>
          <w:lang w:val="x-none" w:eastAsia="x-none"/>
        </w:rPr>
      </w:pPr>
      <w:r>
        <w:rPr>
          <w:lang w:val="x-none" w:eastAsia="x-none"/>
        </w:rPr>
        <w:br w:type="page"/>
      </w:r>
    </w:p>
    <w:p w14:paraId="0013CB26" w14:textId="77777777" w:rsidR="004024E7" w:rsidRPr="00763266" w:rsidRDefault="004024E7" w:rsidP="002D500C">
      <w:pPr>
        <w:pStyle w:val="Heading2"/>
      </w:pPr>
      <w:r>
        <w:lastRenderedPageBreak/>
        <w:t xml:space="preserve">Appendix </w:t>
      </w:r>
      <w:r w:rsidR="00AA5099">
        <w:t>H</w:t>
      </w:r>
      <w:r w:rsidR="00474D1D">
        <w:t>: Education Exam and Instructional Unit</w:t>
      </w:r>
    </w:p>
    <w:p w14:paraId="126522A3" w14:textId="77777777" w:rsidR="004024E7" w:rsidRPr="00763266" w:rsidRDefault="004024E7" w:rsidP="004024E7">
      <w:pPr>
        <w:pStyle w:val="HeadingA"/>
        <w:jc w:val="left"/>
        <w:rPr>
          <w:sz w:val="24"/>
        </w:rPr>
      </w:pPr>
    </w:p>
    <w:p w14:paraId="4CEE7E2C" w14:textId="77777777" w:rsidR="004024E7" w:rsidRPr="00241965" w:rsidRDefault="004024E7" w:rsidP="004024E7">
      <w:pPr>
        <w:rPr>
          <w:u w:val="single"/>
        </w:rPr>
      </w:pPr>
      <w:r w:rsidRPr="00763266">
        <w:rPr>
          <w:u w:val="single"/>
        </w:rPr>
        <w:t>Measure Description:</w:t>
      </w:r>
    </w:p>
    <w:p w14:paraId="746B3F1B" w14:textId="77777777" w:rsidR="004024E7" w:rsidRDefault="004024E7" w:rsidP="004024E7">
      <w:pPr>
        <w:autoSpaceDE w:val="0"/>
        <w:autoSpaceDN w:val="0"/>
        <w:adjustRightInd w:val="0"/>
      </w:pPr>
      <w:r>
        <w:tab/>
        <w:t>In orde</w:t>
      </w:r>
      <w:r w:rsidR="005B18E6">
        <w:t>r to provide quality instruction to co-workers, other healthcare professionals and patients, a medical laboratory scientist must have a basic understanding of teaching methods.</w:t>
      </w:r>
      <w:r>
        <w:t xml:space="preserve"> Students demonstrate their</w:t>
      </w:r>
      <w:r w:rsidR="005B18E6">
        <w:t xml:space="preserve"> knowledge of teaching methods</w:t>
      </w:r>
      <w:r>
        <w:t xml:space="preserve"> on a computerized exam and they synthesize course concepts and </w:t>
      </w:r>
      <w:r w:rsidR="005B18E6">
        <w:t>apply the</w:t>
      </w:r>
      <w:r w:rsidR="00775499">
        <w:t>m by creating and delivering an</w:t>
      </w:r>
      <w:r w:rsidR="005B18E6">
        <w:t xml:space="preserve"> instructional unit to their classmates</w:t>
      </w:r>
      <w:r>
        <w:t>.</w:t>
      </w:r>
      <w:r w:rsidRPr="00763266">
        <w:t xml:space="preserve"> </w:t>
      </w:r>
      <w:r>
        <w:t>Both the</w:t>
      </w:r>
      <w:r w:rsidR="00295682">
        <w:t xml:space="preserve"> exam score and score on the instructional unit</w:t>
      </w:r>
      <w:r>
        <w:t xml:space="preserve"> are reported in percentages. The class average is dete</w:t>
      </w:r>
      <w:r w:rsidR="00341D9C">
        <w:t xml:space="preserve">rmined </w:t>
      </w:r>
      <w:r w:rsidR="00775499">
        <w:t xml:space="preserve">and </w:t>
      </w:r>
      <w:r w:rsidR="001C3FAA">
        <w:t>reported as a three-year</w:t>
      </w:r>
      <w:r w:rsidR="00775499">
        <w:t xml:space="preserve"> average.</w:t>
      </w:r>
    </w:p>
    <w:p w14:paraId="5160F6BA" w14:textId="77777777" w:rsidR="004024E7" w:rsidRPr="00763266" w:rsidRDefault="004024E7" w:rsidP="004024E7"/>
    <w:p w14:paraId="0FE62A98" w14:textId="77777777" w:rsidR="004024E7" w:rsidRPr="00C5266E" w:rsidRDefault="004024E7" w:rsidP="004024E7">
      <w:pPr>
        <w:rPr>
          <w:u w:val="single"/>
        </w:rPr>
      </w:pPr>
      <w:r w:rsidRPr="00763266">
        <w:rPr>
          <w:u w:val="single"/>
        </w:rPr>
        <w:t>Factors that affect the collected data:</w:t>
      </w:r>
      <w:r w:rsidRPr="00763266">
        <w:t xml:space="preserve"> </w:t>
      </w:r>
    </w:p>
    <w:p w14:paraId="0BFCC7B6" w14:textId="77777777" w:rsidR="004024E7" w:rsidRPr="00763266" w:rsidRDefault="004024E7" w:rsidP="004024E7">
      <w:pPr>
        <w:numPr>
          <w:ilvl w:val="0"/>
          <w:numId w:val="3"/>
        </w:numPr>
      </w:pPr>
      <w:r w:rsidRPr="00763266">
        <w:t>Scoring is somewhat subjective</w:t>
      </w:r>
      <w:r w:rsidR="002D2EEC">
        <w:t xml:space="preserve"> on </w:t>
      </w:r>
      <w:r w:rsidR="00341D9C">
        <w:t>the instructional unit</w:t>
      </w:r>
    </w:p>
    <w:p w14:paraId="7B865752" w14:textId="77777777" w:rsidR="004024E7" w:rsidRDefault="004024E7" w:rsidP="004024E7">
      <w:pPr>
        <w:numPr>
          <w:ilvl w:val="0"/>
          <w:numId w:val="3"/>
        </w:numPr>
      </w:pPr>
      <w:r w:rsidRPr="00763266">
        <w:t>Students are aware of impact of scor</w:t>
      </w:r>
      <w:r w:rsidR="00341D9C">
        <w:t>ing on their MEDT A302 grade</w:t>
      </w:r>
    </w:p>
    <w:p w14:paraId="6BD0EC8F" w14:textId="77777777" w:rsidR="004024E7" w:rsidRPr="00763266" w:rsidRDefault="00341D9C" w:rsidP="004024E7">
      <w:pPr>
        <w:numPr>
          <w:ilvl w:val="0"/>
          <w:numId w:val="3"/>
        </w:numPr>
      </w:pPr>
      <w:r>
        <w:t>Instructor bias</w:t>
      </w:r>
    </w:p>
    <w:p w14:paraId="491008E2" w14:textId="77777777" w:rsidR="004024E7" w:rsidRPr="00763266" w:rsidRDefault="004024E7" w:rsidP="004024E7"/>
    <w:p w14:paraId="0731A557" w14:textId="77777777" w:rsidR="004024E7" w:rsidRPr="004071B2" w:rsidRDefault="004024E7" w:rsidP="004024E7">
      <w:pPr>
        <w:rPr>
          <w:u w:val="single"/>
        </w:rPr>
      </w:pPr>
      <w:r w:rsidRPr="00763266">
        <w:rPr>
          <w:u w:val="single"/>
        </w:rPr>
        <w:t>How to interpret the data:</w:t>
      </w:r>
    </w:p>
    <w:p w14:paraId="16A0A8EA" w14:textId="77777777" w:rsidR="00341D9C" w:rsidRPr="00775499" w:rsidRDefault="004024E7" w:rsidP="004024E7">
      <w:r>
        <w:tab/>
      </w:r>
      <w:r>
        <w:rPr>
          <w:bCs/>
        </w:rPr>
        <w:t>The exam and grading</w:t>
      </w:r>
      <w:r w:rsidR="00341D9C">
        <w:rPr>
          <w:bCs/>
        </w:rPr>
        <w:t xml:space="preserve"> rubric for the instructional unit</w:t>
      </w:r>
      <w:r>
        <w:rPr>
          <w:bCs/>
        </w:rPr>
        <w:t xml:space="preserve"> are</w:t>
      </w:r>
      <w:r w:rsidRPr="0017263D">
        <w:rPr>
          <w:bCs/>
        </w:rPr>
        <w:t xml:space="preserve"> designed</w:t>
      </w:r>
      <w:r>
        <w:rPr>
          <w:bCs/>
        </w:rPr>
        <w:t xml:space="preserve"> b</w:t>
      </w:r>
      <w:r w:rsidR="00341D9C">
        <w:rPr>
          <w:bCs/>
        </w:rPr>
        <w:t>y the faculty teaching MEDT A302.</w:t>
      </w:r>
      <w:r>
        <w:rPr>
          <w:bCs/>
        </w:rPr>
        <w:t xml:space="preserve">  The instructor completes the g</w:t>
      </w:r>
      <w:r w:rsidR="00341D9C">
        <w:rPr>
          <w:bCs/>
        </w:rPr>
        <w:t>rading rubric for the instructional unit</w:t>
      </w:r>
      <w:r>
        <w:rPr>
          <w:bCs/>
        </w:rPr>
        <w:t>. Exam scores and</w:t>
      </w:r>
      <w:r w:rsidR="00341D9C">
        <w:rPr>
          <w:bCs/>
        </w:rPr>
        <w:t xml:space="preserve"> grades for the instructional unit</w:t>
      </w:r>
      <w:r>
        <w:rPr>
          <w:bCs/>
        </w:rPr>
        <w:t xml:space="preserve"> are submitted to the assessment coordinator. The assessment coordinator computes the average score for all students evaluat</w:t>
      </w:r>
      <w:r w:rsidR="00341D9C">
        <w:rPr>
          <w:bCs/>
        </w:rPr>
        <w:t>ed during the assessment period</w:t>
      </w:r>
      <w:r w:rsidR="00CA682A">
        <w:rPr>
          <w:bCs/>
        </w:rPr>
        <w:t xml:space="preserve"> and</w:t>
      </w:r>
      <w:r w:rsidR="001C3FAA">
        <w:rPr>
          <w:bCs/>
        </w:rPr>
        <w:t xml:space="preserve"> reports the three-year </w:t>
      </w:r>
      <w:r w:rsidR="00CA682A">
        <w:rPr>
          <w:bCs/>
        </w:rPr>
        <w:t xml:space="preserve">average. </w:t>
      </w:r>
      <w:r w:rsidR="00341D9C">
        <w:rPr>
          <w:bCs/>
        </w:rPr>
        <w:t xml:space="preserve">The data is used to assess the following outcome: </w:t>
      </w:r>
    </w:p>
    <w:p w14:paraId="2C7CD63A" w14:textId="77777777" w:rsidR="00341D9C" w:rsidRDefault="00341D9C" w:rsidP="004024E7">
      <w:pPr>
        <w:rPr>
          <w:bCs/>
        </w:rPr>
      </w:pPr>
    </w:p>
    <w:p w14:paraId="4C3331E8" w14:textId="77777777" w:rsidR="004024E7" w:rsidRPr="00AE4E20" w:rsidRDefault="004024E7" w:rsidP="004024E7">
      <w:pPr>
        <w:rPr>
          <w:b/>
          <w:bCs/>
        </w:rPr>
      </w:pPr>
      <w:r>
        <w:rPr>
          <w:b/>
          <w:bCs/>
        </w:rPr>
        <w:t>Outcome</w:t>
      </w:r>
    </w:p>
    <w:p w14:paraId="630E6C05" w14:textId="77777777" w:rsidR="004024E7" w:rsidRPr="003644F9" w:rsidRDefault="00111928" w:rsidP="004024E7">
      <w:pPr>
        <w:rPr>
          <w:bCs/>
        </w:rPr>
      </w:pPr>
      <w:r>
        <w:t>Use</w:t>
      </w:r>
      <w:r w:rsidR="005B18E6">
        <w:t xml:space="preserve"> educator skills create and deliver an instructional unit.</w:t>
      </w:r>
    </w:p>
    <w:p w14:paraId="3B52D462" w14:textId="77777777" w:rsidR="004024E7" w:rsidRPr="00763266" w:rsidRDefault="004024E7" w:rsidP="004024E7"/>
    <w:p w14:paraId="73AA81E6" w14:textId="77777777" w:rsidR="00DF6BF0" w:rsidRPr="0060170C" w:rsidRDefault="0060170C" w:rsidP="00DF6BF0">
      <w:pPr>
        <w:pStyle w:val="BodyText2"/>
        <w:spacing w:line="240" w:lineRule="auto"/>
        <w:rPr>
          <w:lang w:val="en-US"/>
        </w:rPr>
      </w:pPr>
      <w:r w:rsidRPr="0069082B">
        <w:rPr>
          <w:b/>
        </w:rPr>
        <w:t>Benchmark</w:t>
      </w:r>
      <w:r>
        <w:rPr>
          <w:b/>
        </w:rPr>
        <w:t xml:space="preserve"> </w:t>
      </w:r>
      <w:r>
        <w:rPr>
          <w:lang w:val="en-US"/>
        </w:rPr>
        <w:t xml:space="preserve">program average on </w:t>
      </w:r>
      <w:r w:rsidR="00DF6BF0">
        <w:rPr>
          <w:lang w:val="en-US"/>
        </w:rPr>
        <w:t>instructional unit and exam: not met &lt;70%; met 70-85%; exceeded &gt;85%</w:t>
      </w:r>
    </w:p>
    <w:p w14:paraId="6F464DA3" w14:textId="77777777" w:rsidR="0060170C" w:rsidRPr="0060170C" w:rsidRDefault="00DF6BF0" w:rsidP="0060170C">
      <w:pPr>
        <w:pStyle w:val="BodyText2"/>
        <w:rPr>
          <w:lang w:val="en-US"/>
        </w:rPr>
      </w:pPr>
      <w:r>
        <w:rPr>
          <w:lang w:val="en-US"/>
        </w:rPr>
        <w:t xml:space="preserve"> </w:t>
      </w:r>
    </w:p>
    <w:p w14:paraId="771D546E" w14:textId="77777777" w:rsidR="004024E7" w:rsidRDefault="004024E7" w:rsidP="0060170C">
      <w:pPr>
        <w:pStyle w:val="BodyText2"/>
      </w:pPr>
    </w:p>
    <w:p w14:paraId="4ED1E4D1" w14:textId="77777777" w:rsidR="002D500C" w:rsidRDefault="002D500C">
      <w:pPr>
        <w:rPr>
          <w:b/>
          <w:smallCaps/>
        </w:rPr>
      </w:pPr>
      <w:r>
        <w:br w:type="page"/>
      </w:r>
    </w:p>
    <w:p w14:paraId="0355BD57" w14:textId="63445085" w:rsidR="00341D9C" w:rsidRPr="00763266" w:rsidRDefault="00341D9C" w:rsidP="002D500C">
      <w:pPr>
        <w:pStyle w:val="Heading2"/>
      </w:pPr>
      <w:r>
        <w:lastRenderedPageBreak/>
        <w:t xml:space="preserve">Appendix </w:t>
      </w:r>
      <w:r w:rsidR="00AA5099">
        <w:t>I</w:t>
      </w:r>
      <w:r>
        <w:t xml:space="preserve">:  </w:t>
      </w:r>
      <w:r w:rsidR="00474D1D">
        <w:t>Management exams and Management Project</w:t>
      </w:r>
    </w:p>
    <w:p w14:paraId="0B4D63C3" w14:textId="77777777" w:rsidR="00341D9C" w:rsidRPr="00763266" w:rsidRDefault="00341D9C" w:rsidP="00341D9C">
      <w:pPr>
        <w:pStyle w:val="HeadingA"/>
        <w:jc w:val="left"/>
        <w:rPr>
          <w:sz w:val="24"/>
        </w:rPr>
      </w:pPr>
    </w:p>
    <w:p w14:paraId="32F8E950" w14:textId="77777777" w:rsidR="00282F1F" w:rsidRDefault="00341D9C" w:rsidP="00282F1F">
      <w:pPr>
        <w:rPr>
          <w:u w:val="single"/>
        </w:rPr>
      </w:pPr>
      <w:r w:rsidRPr="00763266">
        <w:rPr>
          <w:u w:val="single"/>
        </w:rPr>
        <w:t>Measure Description:</w:t>
      </w:r>
    </w:p>
    <w:p w14:paraId="121B61C1" w14:textId="77777777" w:rsidR="00341D9C" w:rsidRPr="00282F1F" w:rsidRDefault="00282F1F" w:rsidP="00282F1F">
      <w:pPr>
        <w:rPr>
          <w:u w:val="single"/>
        </w:rPr>
      </w:pPr>
      <w:r>
        <w:tab/>
      </w:r>
      <w:r w:rsidR="00215662">
        <w:t xml:space="preserve">BS-MLS </w:t>
      </w:r>
      <w:r>
        <w:t>Graduates need an understanding of the financial operations, marketing and human resource management of the clinical laboratory to enable cost-effective high quality, value added laboratory services.</w:t>
      </w:r>
      <w:r w:rsidR="00341D9C">
        <w:t xml:space="preserve"> Students demonstrate their</w:t>
      </w:r>
      <w:r>
        <w:t xml:space="preserve"> knowledge of management skills on </w:t>
      </w:r>
      <w:r w:rsidR="00341D9C">
        <w:t>computerized exam</w:t>
      </w:r>
      <w:r>
        <w:t>s</w:t>
      </w:r>
      <w:r w:rsidR="00341D9C">
        <w:t xml:space="preserve"> and they</w:t>
      </w:r>
      <w:r>
        <w:t xml:space="preserve"> apply that knowledge to </w:t>
      </w:r>
      <w:r w:rsidRPr="00282F1F">
        <w:t>plan</w:t>
      </w:r>
      <w:r>
        <w:t>, organize, staff and cost out a new clinical laboratory</w:t>
      </w:r>
      <w:r w:rsidR="00295682">
        <w:t xml:space="preserve"> service</w:t>
      </w:r>
      <w:r>
        <w:t xml:space="preserve">. </w:t>
      </w:r>
      <w:r w:rsidR="00341D9C">
        <w:t>Both the</w:t>
      </w:r>
      <w:r>
        <w:t xml:space="preserve"> exam score and management project</w:t>
      </w:r>
      <w:r w:rsidR="00341D9C">
        <w:t xml:space="preserve"> are reported in percentages. The class average is determined </w:t>
      </w:r>
      <w:r w:rsidR="00CA682A">
        <w:t>and the three-year running average is reported.</w:t>
      </w:r>
    </w:p>
    <w:p w14:paraId="3F81EBBA" w14:textId="77777777" w:rsidR="00341D9C" w:rsidRPr="00763266" w:rsidRDefault="00341D9C" w:rsidP="00341D9C"/>
    <w:p w14:paraId="763D0467" w14:textId="77777777" w:rsidR="00341D9C" w:rsidRPr="00C5266E" w:rsidRDefault="00341D9C" w:rsidP="00341D9C">
      <w:pPr>
        <w:rPr>
          <w:u w:val="single"/>
        </w:rPr>
      </w:pPr>
      <w:r w:rsidRPr="00763266">
        <w:rPr>
          <w:u w:val="single"/>
        </w:rPr>
        <w:t>Factors that affect the collected data:</w:t>
      </w:r>
      <w:r w:rsidRPr="00763266">
        <w:t xml:space="preserve"> </w:t>
      </w:r>
    </w:p>
    <w:p w14:paraId="1DDEC859" w14:textId="77777777" w:rsidR="00341D9C" w:rsidRPr="00763266" w:rsidRDefault="00341D9C" w:rsidP="00341D9C">
      <w:pPr>
        <w:numPr>
          <w:ilvl w:val="0"/>
          <w:numId w:val="3"/>
        </w:numPr>
      </w:pPr>
      <w:r w:rsidRPr="00763266">
        <w:t>Scoring is somewhat subjective</w:t>
      </w:r>
      <w:r>
        <w:t xml:space="preserve"> on </w:t>
      </w:r>
      <w:r w:rsidR="00282F1F">
        <w:t>the management project</w:t>
      </w:r>
    </w:p>
    <w:p w14:paraId="06B8CB96" w14:textId="77777777" w:rsidR="00341D9C" w:rsidRDefault="00341D9C" w:rsidP="00341D9C">
      <w:pPr>
        <w:numPr>
          <w:ilvl w:val="0"/>
          <w:numId w:val="3"/>
        </w:numPr>
      </w:pPr>
      <w:r w:rsidRPr="00763266">
        <w:t>Students are aware of impact of scor</w:t>
      </w:r>
      <w:r>
        <w:t>ing on their MEDT A302 grade</w:t>
      </w:r>
    </w:p>
    <w:p w14:paraId="7A66F761" w14:textId="77777777" w:rsidR="00341D9C" w:rsidRPr="00763266" w:rsidRDefault="00341D9C" w:rsidP="00341D9C">
      <w:pPr>
        <w:numPr>
          <w:ilvl w:val="0"/>
          <w:numId w:val="3"/>
        </w:numPr>
      </w:pPr>
      <w:r>
        <w:t>Instructor bias</w:t>
      </w:r>
    </w:p>
    <w:p w14:paraId="5B2D45CA" w14:textId="77777777" w:rsidR="00341D9C" w:rsidRPr="00763266" w:rsidRDefault="00341D9C" w:rsidP="00341D9C"/>
    <w:p w14:paraId="72DB3278" w14:textId="77777777" w:rsidR="00341D9C" w:rsidRPr="004071B2" w:rsidRDefault="00341D9C" w:rsidP="00341D9C">
      <w:pPr>
        <w:rPr>
          <w:u w:val="single"/>
        </w:rPr>
      </w:pPr>
      <w:r w:rsidRPr="00763266">
        <w:rPr>
          <w:u w:val="single"/>
        </w:rPr>
        <w:t>How to interpret the data:</w:t>
      </w:r>
    </w:p>
    <w:p w14:paraId="5E2C087F" w14:textId="77777777" w:rsidR="00341D9C" w:rsidRPr="00CA682A" w:rsidRDefault="00341D9C" w:rsidP="00341D9C">
      <w:r>
        <w:tab/>
      </w:r>
      <w:r>
        <w:rPr>
          <w:bCs/>
        </w:rPr>
        <w:t>The exam and grading rubric fo</w:t>
      </w:r>
      <w:r w:rsidR="00282F1F">
        <w:rPr>
          <w:bCs/>
        </w:rPr>
        <w:t>r management project</w:t>
      </w:r>
      <w:r>
        <w:rPr>
          <w:bCs/>
        </w:rPr>
        <w:t xml:space="preserve"> are</w:t>
      </w:r>
      <w:r w:rsidRPr="0017263D">
        <w:rPr>
          <w:bCs/>
        </w:rPr>
        <w:t xml:space="preserve"> designed</w:t>
      </w:r>
      <w:r>
        <w:rPr>
          <w:bCs/>
        </w:rPr>
        <w:t xml:space="preserve"> by the faculty teaching MEDT A302.  The instructor completes the grading rubric for the </w:t>
      </w:r>
      <w:r w:rsidR="00282F1F">
        <w:rPr>
          <w:bCs/>
        </w:rPr>
        <w:t>management project</w:t>
      </w:r>
      <w:r>
        <w:rPr>
          <w:bCs/>
        </w:rPr>
        <w:t xml:space="preserve">. Exam scores and grades for the </w:t>
      </w:r>
      <w:r w:rsidR="00282F1F">
        <w:rPr>
          <w:bCs/>
        </w:rPr>
        <w:t>management project</w:t>
      </w:r>
      <w:r>
        <w:rPr>
          <w:bCs/>
        </w:rPr>
        <w:t xml:space="preserve"> are submitted to the assessment coordinator. The assessment coordinator computes the average score for all students evaluated during the assessment period</w:t>
      </w:r>
      <w:r w:rsidR="00CA682A">
        <w:rPr>
          <w:bCs/>
        </w:rPr>
        <w:t xml:space="preserve"> and reports the three-year running average. </w:t>
      </w:r>
      <w:r>
        <w:rPr>
          <w:bCs/>
        </w:rPr>
        <w:t xml:space="preserve">The data is used to assess the following outcome: </w:t>
      </w:r>
    </w:p>
    <w:p w14:paraId="5A4EE759" w14:textId="77777777" w:rsidR="00341D9C" w:rsidRDefault="00341D9C" w:rsidP="00341D9C">
      <w:pPr>
        <w:rPr>
          <w:bCs/>
        </w:rPr>
      </w:pPr>
    </w:p>
    <w:p w14:paraId="200E1ACC" w14:textId="77777777" w:rsidR="00282F1F" w:rsidRDefault="00341D9C" w:rsidP="00282F1F">
      <w:pPr>
        <w:rPr>
          <w:b/>
          <w:bCs/>
        </w:rPr>
      </w:pPr>
      <w:r>
        <w:rPr>
          <w:b/>
          <w:bCs/>
        </w:rPr>
        <w:t>Outcome</w:t>
      </w:r>
    </w:p>
    <w:p w14:paraId="5826D94D" w14:textId="77777777" w:rsidR="00282F1F" w:rsidRDefault="00282F1F" w:rsidP="0060170C">
      <w:pPr>
        <w:rPr>
          <w:b/>
          <w:bCs/>
        </w:rPr>
      </w:pPr>
      <w:r>
        <w:t>Use laboratory management skills to plan, organize, staff and cost out a new clinical laboratory</w:t>
      </w:r>
      <w:r w:rsidR="00111928">
        <w:t xml:space="preserve"> service</w:t>
      </w:r>
      <w:r>
        <w:t>.</w:t>
      </w:r>
    </w:p>
    <w:p w14:paraId="656B4CF7" w14:textId="77777777" w:rsidR="0060170C" w:rsidRDefault="0060170C" w:rsidP="0060170C">
      <w:pPr>
        <w:rPr>
          <w:b/>
          <w:bCs/>
        </w:rPr>
      </w:pPr>
    </w:p>
    <w:p w14:paraId="60749272" w14:textId="77777777" w:rsidR="00DF6BF0" w:rsidRPr="0060170C" w:rsidRDefault="0060170C" w:rsidP="00DF6BF0">
      <w:pPr>
        <w:pStyle w:val="BodyText2"/>
        <w:spacing w:line="240" w:lineRule="auto"/>
        <w:rPr>
          <w:lang w:val="en-US"/>
        </w:rPr>
      </w:pPr>
      <w:r w:rsidRPr="0069082B">
        <w:rPr>
          <w:b/>
        </w:rPr>
        <w:t>Benchmark</w:t>
      </w:r>
      <w:r>
        <w:rPr>
          <w:b/>
        </w:rPr>
        <w:t xml:space="preserve"> </w:t>
      </w:r>
      <w:r>
        <w:rPr>
          <w:lang w:val="en-US"/>
        </w:rPr>
        <w:t xml:space="preserve">program average on </w:t>
      </w:r>
      <w:r w:rsidR="00DF6BF0">
        <w:rPr>
          <w:lang w:val="en-US"/>
        </w:rPr>
        <w:t>management project and exam:</w:t>
      </w:r>
      <w:r w:rsidR="00DF6BF0" w:rsidRPr="00DF6BF0">
        <w:rPr>
          <w:lang w:val="en-US"/>
        </w:rPr>
        <w:t xml:space="preserve"> </w:t>
      </w:r>
      <w:r w:rsidR="00DF6BF0">
        <w:rPr>
          <w:lang w:val="en-US"/>
        </w:rPr>
        <w:t>not met &lt;70%; met 70-85%; exceeded &gt;85%</w:t>
      </w:r>
    </w:p>
    <w:p w14:paraId="7322FCC6" w14:textId="77777777" w:rsidR="0060170C" w:rsidRPr="0060170C" w:rsidRDefault="0060170C" w:rsidP="0060170C">
      <w:pPr>
        <w:pStyle w:val="BodyText2"/>
        <w:rPr>
          <w:lang w:val="en-US"/>
        </w:rPr>
      </w:pPr>
    </w:p>
    <w:p w14:paraId="5C9A7F69" w14:textId="77777777" w:rsidR="002D500C" w:rsidRDefault="002D500C">
      <w:pPr>
        <w:rPr>
          <w:b/>
          <w:smallCaps/>
        </w:rPr>
      </w:pPr>
      <w:r>
        <w:br w:type="page"/>
      </w:r>
    </w:p>
    <w:p w14:paraId="37296901" w14:textId="41E3D621" w:rsidR="00034FA2" w:rsidRPr="00763266" w:rsidRDefault="00034FA2" w:rsidP="002D500C">
      <w:pPr>
        <w:pStyle w:val="Heading2"/>
      </w:pPr>
      <w:r>
        <w:lastRenderedPageBreak/>
        <w:t>Appendix J:  Job Placement</w:t>
      </w:r>
    </w:p>
    <w:p w14:paraId="4AAE0B0D" w14:textId="77777777" w:rsidR="00034FA2" w:rsidRPr="00763266" w:rsidRDefault="00034FA2" w:rsidP="00034FA2">
      <w:pPr>
        <w:pStyle w:val="HeadingA"/>
        <w:jc w:val="left"/>
        <w:rPr>
          <w:sz w:val="24"/>
        </w:rPr>
      </w:pPr>
    </w:p>
    <w:p w14:paraId="11EADAB3" w14:textId="77777777" w:rsidR="00034FA2" w:rsidRDefault="00034FA2" w:rsidP="001C60B0">
      <w:pPr>
        <w:rPr>
          <w:u w:val="single"/>
        </w:rPr>
      </w:pPr>
      <w:r w:rsidRPr="00763266">
        <w:rPr>
          <w:u w:val="single"/>
        </w:rPr>
        <w:t>Measure Description:</w:t>
      </w:r>
    </w:p>
    <w:p w14:paraId="79D4CADB" w14:textId="77777777" w:rsidR="00034FA2" w:rsidRDefault="00034FA2" w:rsidP="001C60B0">
      <w:pPr>
        <w:rPr>
          <w:u w:val="single"/>
        </w:rPr>
      </w:pPr>
    </w:p>
    <w:p w14:paraId="73773ED9" w14:textId="77777777" w:rsidR="00034FA2" w:rsidRPr="001C3FAA" w:rsidRDefault="00034FA2" w:rsidP="001C60B0">
      <w:r w:rsidRPr="001C3FAA">
        <w:tab/>
        <w:t xml:space="preserve">The program director maintains a list of graduates that have provided information on job placement either by e-mail or through the recent graduate survey. </w:t>
      </w:r>
      <w:r w:rsidR="003F11F0" w:rsidRPr="001C3FAA">
        <w:t xml:space="preserve">Graduates </w:t>
      </w:r>
      <w:r w:rsidRPr="001C3FAA">
        <w:t>hired for entry-level jobs is an indicator t</w:t>
      </w:r>
      <w:r w:rsidR="005D614A">
        <w:t>hat previous UAA graduates demonstrated</w:t>
      </w:r>
      <w:r w:rsidRPr="001C3FAA">
        <w:t xml:space="preserve"> entry-</w:t>
      </w:r>
      <w:r w:rsidR="003F11F0" w:rsidRPr="001C3FAA">
        <w:t>level competencies</w:t>
      </w:r>
      <w:r w:rsidRPr="001C3FAA">
        <w:t xml:space="preserve"> and employers</w:t>
      </w:r>
      <w:r w:rsidR="003F11F0" w:rsidRPr="001C3FAA">
        <w:t xml:space="preserve"> are willing to hire </w:t>
      </w:r>
      <w:r w:rsidR="00215662" w:rsidRPr="001C3FAA">
        <w:t xml:space="preserve">additional </w:t>
      </w:r>
      <w:r w:rsidRPr="001C3FAA">
        <w:t>UAA graduates.</w:t>
      </w:r>
    </w:p>
    <w:p w14:paraId="40B2FE72" w14:textId="77777777" w:rsidR="003F11F0" w:rsidRDefault="003F11F0" w:rsidP="001C60B0">
      <w:pPr>
        <w:rPr>
          <w:u w:val="single"/>
        </w:rPr>
      </w:pPr>
    </w:p>
    <w:p w14:paraId="2DD83FBF" w14:textId="77777777" w:rsidR="003F11F0" w:rsidRPr="00C5266E" w:rsidRDefault="003F11F0" w:rsidP="003F11F0">
      <w:pPr>
        <w:rPr>
          <w:u w:val="single"/>
        </w:rPr>
      </w:pPr>
      <w:r w:rsidRPr="00763266">
        <w:rPr>
          <w:u w:val="single"/>
        </w:rPr>
        <w:t>Factors that affect the collected data:</w:t>
      </w:r>
      <w:r w:rsidRPr="00763266">
        <w:t xml:space="preserve"> </w:t>
      </w:r>
    </w:p>
    <w:p w14:paraId="5C123E2E" w14:textId="77777777" w:rsidR="003F11F0" w:rsidRPr="00763266" w:rsidRDefault="003F11F0" w:rsidP="003F11F0">
      <w:pPr>
        <w:numPr>
          <w:ilvl w:val="0"/>
          <w:numId w:val="3"/>
        </w:numPr>
      </w:pPr>
      <w:r>
        <w:t>Graduates may not report employment or complete the recent graduate survey</w:t>
      </w:r>
    </w:p>
    <w:p w14:paraId="42E8429A" w14:textId="77777777" w:rsidR="003F11F0" w:rsidRDefault="003F11F0" w:rsidP="003F11F0">
      <w:pPr>
        <w:numPr>
          <w:ilvl w:val="0"/>
          <w:numId w:val="3"/>
        </w:numPr>
      </w:pPr>
      <w:r>
        <w:t>Job market may be saturated and graduates are unwilling to relocate</w:t>
      </w:r>
    </w:p>
    <w:p w14:paraId="634FEA41" w14:textId="77777777" w:rsidR="00034FA2" w:rsidRPr="001C60B0" w:rsidRDefault="00034FA2" w:rsidP="001C60B0">
      <w:pPr>
        <w:rPr>
          <w:u w:val="single"/>
        </w:rPr>
      </w:pPr>
    </w:p>
    <w:p w14:paraId="0BDAB76D" w14:textId="77777777" w:rsidR="00034FA2" w:rsidRDefault="00034FA2" w:rsidP="00034FA2">
      <w:pPr>
        <w:rPr>
          <w:b/>
        </w:rPr>
      </w:pPr>
      <w:r>
        <w:rPr>
          <w:b/>
        </w:rPr>
        <w:t>Outcome</w:t>
      </w:r>
    </w:p>
    <w:p w14:paraId="60BB9515" w14:textId="77777777" w:rsidR="00034FA2" w:rsidRPr="00A92A81" w:rsidRDefault="00034FA2" w:rsidP="00034FA2">
      <w:pPr>
        <w:rPr>
          <w:b/>
        </w:rPr>
      </w:pPr>
      <w:r w:rsidRPr="00675E0A">
        <w:t xml:space="preserve">Demonstrate entry-level competencies </w:t>
      </w:r>
      <w:r w:rsidRPr="00675E0A">
        <w:rPr>
          <w:b/>
        </w:rPr>
        <w:t>for medical laboratory technicians</w:t>
      </w:r>
      <w:r>
        <w:rPr>
          <w:b/>
        </w:rPr>
        <w:t xml:space="preserve"> </w:t>
      </w:r>
      <w:r w:rsidRPr="00675E0A">
        <w:t>(</w:t>
      </w:r>
      <w:smartTag w:uri="urn:schemas-microsoft-com:office:smarttags" w:element="stockticker">
        <w:r w:rsidRPr="00675E0A">
          <w:t>AAS</w:t>
        </w:r>
      </w:smartTag>
      <w:r w:rsidRPr="00675E0A">
        <w:t>-</w:t>
      </w:r>
      <w:smartTag w:uri="urn:schemas-microsoft-com:office:smarttags" w:element="stockticker">
        <w:r w:rsidRPr="00675E0A">
          <w:t>MLT</w:t>
        </w:r>
      </w:smartTag>
      <w:r w:rsidRPr="00675E0A">
        <w:t xml:space="preserve">) or </w:t>
      </w:r>
      <w:r>
        <w:rPr>
          <w:b/>
        </w:rPr>
        <w:t>medical</w:t>
      </w:r>
      <w:r w:rsidRPr="00675E0A">
        <w:rPr>
          <w:b/>
        </w:rPr>
        <w:t xml:space="preserve"> laboratory scientists</w:t>
      </w:r>
      <w:r>
        <w:t xml:space="preserve"> (BS-MLS</w:t>
      </w:r>
      <w:r w:rsidRPr="00675E0A">
        <w:t xml:space="preserve">) in the following disciplines: Hematology, Chemistry, Immunology, Blood Bank, Urine and Body Fluid Analysis, Microbiology and Laboratory Operations. </w:t>
      </w:r>
    </w:p>
    <w:p w14:paraId="17532138" w14:textId="77777777" w:rsidR="00034FA2" w:rsidRDefault="00034FA2" w:rsidP="00034FA2">
      <w:pPr>
        <w:pStyle w:val="Header"/>
        <w:tabs>
          <w:tab w:val="clear" w:pos="4320"/>
          <w:tab w:val="clear" w:pos="8640"/>
        </w:tabs>
        <w:rPr>
          <w:b/>
          <w:lang w:val="en-US"/>
        </w:rPr>
      </w:pPr>
    </w:p>
    <w:p w14:paraId="6B2E2BF8" w14:textId="77777777" w:rsidR="00034FA2" w:rsidRPr="001C60B0" w:rsidRDefault="00034FA2" w:rsidP="00034FA2">
      <w:pPr>
        <w:pStyle w:val="Header"/>
        <w:tabs>
          <w:tab w:val="clear" w:pos="4320"/>
          <w:tab w:val="clear" w:pos="8640"/>
        </w:tabs>
        <w:rPr>
          <w:lang w:val="en-US"/>
        </w:rPr>
      </w:pPr>
      <w:r w:rsidRPr="00497283">
        <w:rPr>
          <w:b/>
          <w:lang w:val="en-US"/>
        </w:rPr>
        <w:t>Benchmark</w:t>
      </w:r>
      <w:r>
        <w:rPr>
          <w:b/>
          <w:lang w:val="en-US"/>
        </w:rPr>
        <w:t>s</w:t>
      </w:r>
      <w:r w:rsidRPr="00497283">
        <w:rPr>
          <w:b/>
          <w:lang w:val="en-US"/>
        </w:rPr>
        <w:t xml:space="preserve">: </w:t>
      </w:r>
      <w:r w:rsidRPr="00034FA2">
        <w:rPr>
          <w:lang w:val="en-US"/>
        </w:rPr>
        <w:t>NAACLS requires accredited programs meet the following benchmark, t</w:t>
      </w:r>
      <w:r w:rsidRPr="00C60751">
        <w:rPr>
          <w:lang w:val="en-US"/>
        </w:rPr>
        <w:t xml:space="preserve">hree year consecutive results of graduate placement rates demonstrates an average of at least 70% of respondent graduates </w:t>
      </w:r>
      <w:r w:rsidRPr="00D05CEF">
        <w:rPr>
          <w:lang w:val="en-US"/>
        </w:rPr>
        <w:t>either</w:t>
      </w:r>
      <w:r w:rsidRPr="00C60751">
        <w:rPr>
          <w:lang w:val="en-US"/>
        </w:rPr>
        <w:t xml:space="preserve"> finding employment in the field or a closely related field, or continued their education within one</w:t>
      </w:r>
      <w:r w:rsidR="003F11F0">
        <w:rPr>
          <w:lang w:val="en-US"/>
        </w:rPr>
        <w:t xml:space="preserve"> year</w:t>
      </w:r>
      <w:r w:rsidRPr="00C60751">
        <w:rPr>
          <w:lang w:val="en-US"/>
        </w:rPr>
        <w:t xml:space="preserve"> of graduation</w:t>
      </w:r>
      <w:r>
        <w:rPr>
          <w:b/>
          <w:lang w:val="en-US"/>
        </w:rPr>
        <w:t>.</w:t>
      </w:r>
      <w:r w:rsidR="00215662">
        <w:rPr>
          <w:b/>
          <w:lang w:val="en-US"/>
        </w:rPr>
        <w:t xml:space="preserve"> </w:t>
      </w:r>
      <w:r w:rsidR="00215662">
        <w:rPr>
          <w:lang w:val="en-US"/>
        </w:rPr>
        <w:t xml:space="preserve"> The benchmark for UAA assessment is: &lt;70% not met; 70-85% met and &gt;85% exceeded.</w:t>
      </w:r>
    </w:p>
    <w:p w14:paraId="750A536D" w14:textId="77777777" w:rsidR="002D500C" w:rsidRDefault="002D500C">
      <w:pPr>
        <w:rPr>
          <w:b/>
          <w:smallCaps/>
        </w:rPr>
      </w:pPr>
      <w:r>
        <w:br w:type="page"/>
      </w:r>
    </w:p>
    <w:p w14:paraId="7009B1AB" w14:textId="1175F37A" w:rsidR="00100A70" w:rsidRPr="00763266" w:rsidRDefault="00100A70" w:rsidP="002D500C">
      <w:pPr>
        <w:pStyle w:val="Heading2"/>
      </w:pPr>
      <w:r>
        <w:lastRenderedPageBreak/>
        <w:t>Appendix K:  Graduation rates</w:t>
      </w:r>
    </w:p>
    <w:p w14:paraId="3EF1DD24" w14:textId="77777777" w:rsidR="00100A70" w:rsidRPr="00763266" w:rsidRDefault="00100A70" w:rsidP="00100A70">
      <w:pPr>
        <w:pStyle w:val="HeadingA"/>
        <w:jc w:val="left"/>
        <w:rPr>
          <w:sz w:val="24"/>
        </w:rPr>
      </w:pPr>
    </w:p>
    <w:p w14:paraId="5FBD76D5" w14:textId="77777777" w:rsidR="00100A70" w:rsidRDefault="00100A70" w:rsidP="00100A70">
      <w:pPr>
        <w:rPr>
          <w:u w:val="single"/>
        </w:rPr>
      </w:pPr>
      <w:r w:rsidRPr="00763266">
        <w:rPr>
          <w:u w:val="single"/>
        </w:rPr>
        <w:t>Measure Description:</w:t>
      </w:r>
    </w:p>
    <w:p w14:paraId="0284B189" w14:textId="77777777" w:rsidR="00100A70" w:rsidRDefault="00100A70" w:rsidP="00100A70">
      <w:pPr>
        <w:rPr>
          <w:u w:val="single"/>
        </w:rPr>
      </w:pPr>
    </w:p>
    <w:p w14:paraId="379B7451" w14:textId="77777777" w:rsidR="00100A70" w:rsidRPr="001C3FAA" w:rsidRDefault="00100A70" w:rsidP="00100A70">
      <w:r w:rsidRPr="001C3FAA">
        <w:tab/>
        <w:t>The program director mainta</w:t>
      </w:r>
      <w:r>
        <w:t xml:space="preserve">ins a spreadsheet documenting the date students enter the second half of the program and the date they graduate or leave the program. An explanation on why a student left the program is provided when available. UAA does not use a cohort model and students are allowed to attend part-time. Entry into the second half of the AAS-MLT program is defined as enrollment in a student’s first 200-level MEDT course. Entry into the BS-MLS program is defined as </w:t>
      </w:r>
      <w:r w:rsidR="009D7D15">
        <w:t>enrollment in a student’s first 300-level MEDT course.</w:t>
      </w:r>
    </w:p>
    <w:p w14:paraId="61CA0CF6" w14:textId="77777777" w:rsidR="00100A70" w:rsidRDefault="00100A70" w:rsidP="00100A70">
      <w:pPr>
        <w:rPr>
          <w:u w:val="single"/>
        </w:rPr>
      </w:pPr>
    </w:p>
    <w:p w14:paraId="1F60196D" w14:textId="77777777" w:rsidR="00100A70" w:rsidRPr="00C5266E" w:rsidRDefault="00100A70" w:rsidP="00100A70">
      <w:pPr>
        <w:rPr>
          <w:u w:val="single"/>
        </w:rPr>
      </w:pPr>
      <w:r w:rsidRPr="00763266">
        <w:rPr>
          <w:u w:val="single"/>
        </w:rPr>
        <w:t>Factors that affect the collected data:</w:t>
      </w:r>
      <w:r w:rsidRPr="00763266">
        <w:t xml:space="preserve"> </w:t>
      </w:r>
    </w:p>
    <w:p w14:paraId="44BC3F31" w14:textId="77777777" w:rsidR="00100A70" w:rsidRDefault="009D7D15" w:rsidP="009D7D15">
      <w:pPr>
        <w:numPr>
          <w:ilvl w:val="0"/>
          <w:numId w:val="31"/>
        </w:numPr>
      </w:pPr>
      <w:r>
        <w:t>The programs are articulated and students may switch programs once enrolled. This may affect enrollment numbers reported in the NAACLS Annual Survey.</w:t>
      </w:r>
    </w:p>
    <w:p w14:paraId="04D1176B" w14:textId="77777777" w:rsidR="00100A70" w:rsidRPr="001C60B0" w:rsidRDefault="00100A70" w:rsidP="00100A70">
      <w:pPr>
        <w:rPr>
          <w:u w:val="single"/>
        </w:rPr>
      </w:pPr>
    </w:p>
    <w:p w14:paraId="647C0477" w14:textId="77777777" w:rsidR="00100A70" w:rsidRDefault="00100A70" w:rsidP="00100A70">
      <w:pPr>
        <w:rPr>
          <w:b/>
        </w:rPr>
      </w:pPr>
      <w:r>
        <w:rPr>
          <w:b/>
        </w:rPr>
        <w:t>Outcome</w:t>
      </w:r>
    </w:p>
    <w:p w14:paraId="04C42399" w14:textId="77777777" w:rsidR="00100A70" w:rsidRPr="00A92A81" w:rsidRDefault="009D7D15" w:rsidP="00100A70">
      <w:pPr>
        <w:rPr>
          <w:b/>
        </w:rPr>
      </w:pPr>
      <w:r>
        <w:t>G</w:t>
      </w:r>
      <w:r w:rsidRPr="00675E0A">
        <w:t xml:space="preserve">raduate competent and ethical </w:t>
      </w:r>
      <w:r>
        <w:t xml:space="preserve">clinical laboratory professionals with the </w:t>
      </w:r>
      <w:r w:rsidRPr="00675E0A">
        <w:t xml:space="preserve">knowledge and </w:t>
      </w:r>
      <w:r>
        <w:t>the skills for career entry</w:t>
      </w:r>
    </w:p>
    <w:p w14:paraId="73965A4E" w14:textId="77777777" w:rsidR="00100A70" w:rsidRDefault="00100A70" w:rsidP="00100A70">
      <w:pPr>
        <w:pStyle w:val="Header"/>
        <w:tabs>
          <w:tab w:val="clear" w:pos="4320"/>
          <w:tab w:val="clear" w:pos="8640"/>
        </w:tabs>
        <w:rPr>
          <w:b/>
          <w:lang w:val="en-US"/>
        </w:rPr>
      </w:pPr>
    </w:p>
    <w:p w14:paraId="6A13453D" w14:textId="77777777" w:rsidR="00100A70" w:rsidRPr="001C60B0" w:rsidRDefault="00100A70" w:rsidP="00100A70">
      <w:pPr>
        <w:pStyle w:val="Header"/>
        <w:tabs>
          <w:tab w:val="clear" w:pos="4320"/>
          <w:tab w:val="clear" w:pos="8640"/>
        </w:tabs>
        <w:rPr>
          <w:lang w:val="en-US"/>
        </w:rPr>
      </w:pPr>
      <w:r w:rsidRPr="00497283">
        <w:rPr>
          <w:b/>
          <w:lang w:val="en-US"/>
        </w:rPr>
        <w:t>Benchmark</w:t>
      </w:r>
      <w:r>
        <w:rPr>
          <w:b/>
          <w:lang w:val="en-US"/>
        </w:rPr>
        <w:t>s</w:t>
      </w:r>
      <w:r w:rsidRPr="00497283">
        <w:rPr>
          <w:b/>
          <w:lang w:val="en-US"/>
        </w:rPr>
        <w:t xml:space="preserve">: </w:t>
      </w:r>
      <w:r w:rsidRPr="00034FA2">
        <w:rPr>
          <w:lang w:val="en-US"/>
        </w:rPr>
        <w:t>NAACLS requires accredited programs meet the following benchmark, t</w:t>
      </w:r>
      <w:r w:rsidRPr="00C60751">
        <w:rPr>
          <w:lang w:val="en-US"/>
        </w:rPr>
        <w:t xml:space="preserve">hree year consecutive results </w:t>
      </w:r>
      <w:r w:rsidR="009D7D15">
        <w:rPr>
          <w:lang w:val="en-US"/>
        </w:rPr>
        <w:t xml:space="preserve">of graduation rates demonstrating an average of at least 70% of students who have begun the final half of the program go on to successfully graduate from the program as calculated by the most recent three year period. </w:t>
      </w:r>
    </w:p>
    <w:p w14:paraId="00542C60" w14:textId="77777777" w:rsidR="00100A70" w:rsidRDefault="00100A70"/>
    <w:sectPr w:rsidR="00100A70" w:rsidSect="00DF17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82FA6" w14:textId="77777777" w:rsidR="00B41A73" w:rsidRDefault="00B41A73" w:rsidP="002D5A4F">
      <w:r>
        <w:separator/>
      </w:r>
    </w:p>
  </w:endnote>
  <w:endnote w:type="continuationSeparator" w:id="0">
    <w:p w14:paraId="5AE3E9D3" w14:textId="77777777" w:rsidR="00B41A73" w:rsidRDefault="00B41A73" w:rsidP="002D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D976D" w14:textId="77777777" w:rsidR="00B57D8F" w:rsidRDefault="00B57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7BA4" w14:textId="5E14BBDF" w:rsidR="00B57D8F" w:rsidRPr="00302AC7" w:rsidRDefault="00B57D8F" w:rsidP="004B616C">
    <w:pPr>
      <w:pStyle w:val="Footer"/>
      <w:tabs>
        <w:tab w:val="clear" w:pos="4320"/>
        <w:tab w:val="clear" w:pos="8640"/>
      </w:tabs>
      <w:jc w:val="center"/>
      <w:rPr>
        <w:sz w:val="18"/>
        <w:szCs w:val="18"/>
      </w:rPr>
    </w:pPr>
    <w:r>
      <w:rPr>
        <w:sz w:val="18"/>
        <w:szCs w:val="18"/>
      </w:rPr>
      <w:t>Assessment Plan 201</w:t>
    </w:r>
    <w:r>
      <w:rPr>
        <w:sz w:val="18"/>
        <w:szCs w:val="18"/>
        <w:lang w:val="en-US"/>
      </w:rPr>
      <w:t>7</w:t>
    </w:r>
    <w:r>
      <w:rPr>
        <w:sz w:val="18"/>
        <w:szCs w:val="18"/>
      </w:rPr>
      <w:tab/>
      <w:t>Submitted August 201</w:t>
    </w:r>
    <w:r>
      <w:rPr>
        <w:sz w:val="18"/>
        <w:szCs w:val="18"/>
        <w:lang w:val="en-US"/>
      </w:rPr>
      <w:t>7</w:t>
    </w:r>
    <w:r w:rsidRPr="00302AC7">
      <w:rPr>
        <w:sz w:val="18"/>
        <w:szCs w:val="18"/>
      </w:rPr>
      <w:tab/>
    </w:r>
    <w:r w:rsidRPr="00302AC7">
      <w:rPr>
        <w:sz w:val="18"/>
        <w:szCs w:val="18"/>
      </w:rPr>
      <w:fldChar w:fldCharType="begin"/>
    </w:r>
    <w:r w:rsidRPr="00302AC7">
      <w:rPr>
        <w:sz w:val="18"/>
        <w:szCs w:val="18"/>
      </w:rPr>
      <w:instrText xml:space="preserve"> PAGE </w:instrText>
    </w:r>
    <w:r w:rsidRPr="00302AC7">
      <w:rPr>
        <w:sz w:val="18"/>
        <w:szCs w:val="18"/>
      </w:rPr>
      <w:fldChar w:fldCharType="separate"/>
    </w:r>
    <w:r w:rsidR="002D500C">
      <w:rPr>
        <w:noProof/>
        <w:sz w:val="18"/>
        <w:szCs w:val="18"/>
      </w:rPr>
      <w:t>21</w:t>
    </w:r>
    <w:r w:rsidRPr="00302AC7">
      <w:rPr>
        <w:sz w:val="18"/>
        <w:szCs w:val="18"/>
      </w:rPr>
      <w:fldChar w:fldCharType="end"/>
    </w:r>
    <w:r w:rsidRPr="00302AC7">
      <w:rPr>
        <w:sz w:val="18"/>
        <w:szCs w:val="18"/>
      </w:rPr>
      <w:t xml:space="preserve"> of </w:t>
    </w:r>
    <w:r w:rsidRPr="00302AC7">
      <w:rPr>
        <w:sz w:val="18"/>
        <w:szCs w:val="18"/>
      </w:rPr>
      <w:fldChar w:fldCharType="begin"/>
    </w:r>
    <w:r w:rsidRPr="00302AC7">
      <w:rPr>
        <w:sz w:val="18"/>
        <w:szCs w:val="18"/>
      </w:rPr>
      <w:instrText xml:space="preserve"> NUMPAGES </w:instrText>
    </w:r>
    <w:r w:rsidRPr="00302AC7">
      <w:rPr>
        <w:sz w:val="18"/>
        <w:szCs w:val="18"/>
      </w:rPr>
      <w:fldChar w:fldCharType="separate"/>
    </w:r>
    <w:r w:rsidR="002D500C">
      <w:rPr>
        <w:noProof/>
        <w:sz w:val="18"/>
        <w:szCs w:val="18"/>
      </w:rPr>
      <w:t>34</w:t>
    </w:r>
    <w:r w:rsidRPr="00302AC7">
      <w:rPr>
        <w:sz w:val="18"/>
        <w:szCs w:val="18"/>
      </w:rPr>
      <w:fldChar w:fldCharType="end"/>
    </w:r>
  </w:p>
  <w:p w14:paraId="30B71527" w14:textId="77777777" w:rsidR="00B57D8F" w:rsidRDefault="00B57D8F">
    <w:pPr>
      <w:pStyle w:val="Footer"/>
    </w:pPr>
  </w:p>
  <w:p w14:paraId="7AB33E8C" w14:textId="77777777" w:rsidR="00B57D8F" w:rsidRDefault="00B57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19F7C" w14:textId="77777777" w:rsidR="00B57D8F" w:rsidRDefault="00B57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1C1E9" w14:textId="77777777" w:rsidR="00B41A73" w:rsidRDefault="00B41A73" w:rsidP="002D5A4F">
      <w:r>
        <w:separator/>
      </w:r>
    </w:p>
  </w:footnote>
  <w:footnote w:type="continuationSeparator" w:id="0">
    <w:p w14:paraId="751A9D0C" w14:textId="77777777" w:rsidR="00B41A73" w:rsidRDefault="00B41A73" w:rsidP="002D5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59C0E" w14:textId="77777777" w:rsidR="00B57D8F" w:rsidRDefault="00B57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6D15" w14:textId="77777777" w:rsidR="00B57D8F" w:rsidRDefault="00B57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0475E" w14:textId="77777777" w:rsidR="00B57D8F" w:rsidRDefault="00B57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4D4"/>
    <w:multiLevelType w:val="hybridMultilevel"/>
    <w:tmpl w:val="80BE72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EC1E70"/>
    <w:multiLevelType w:val="hybridMultilevel"/>
    <w:tmpl w:val="FA8428E4"/>
    <w:lvl w:ilvl="0" w:tplc="821C09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31732"/>
    <w:multiLevelType w:val="hybridMultilevel"/>
    <w:tmpl w:val="05B42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D7699"/>
    <w:multiLevelType w:val="hybridMultilevel"/>
    <w:tmpl w:val="6108C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73C03"/>
    <w:multiLevelType w:val="hybridMultilevel"/>
    <w:tmpl w:val="073E0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369E2"/>
    <w:multiLevelType w:val="hybridMultilevel"/>
    <w:tmpl w:val="8E420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B86864"/>
    <w:multiLevelType w:val="hybridMultilevel"/>
    <w:tmpl w:val="1E0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A1B99"/>
    <w:multiLevelType w:val="hybridMultilevel"/>
    <w:tmpl w:val="5D7E24BC"/>
    <w:lvl w:ilvl="0" w:tplc="261A13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81851"/>
    <w:multiLevelType w:val="hybridMultilevel"/>
    <w:tmpl w:val="15B0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D3BC5"/>
    <w:multiLevelType w:val="hybridMultilevel"/>
    <w:tmpl w:val="81B20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267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6844AC"/>
    <w:multiLevelType w:val="hybridMultilevel"/>
    <w:tmpl w:val="72941C4C"/>
    <w:lvl w:ilvl="0" w:tplc="821C09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72282"/>
    <w:multiLevelType w:val="hybridMultilevel"/>
    <w:tmpl w:val="F5BE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972D17"/>
    <w:multiLevelType w:val="hybridMultilevel"/>
    <w:tmpl w:val="152818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0AE6B43"/>
    <w:multiLevelType w:val="hybridMultilevel"/>
    <w:tmpl w:val="7A54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B3751"/>
    <w:multiLevelType w:val="hybridMultilevel"/>
    <w:tmpl w:val="9D484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3648B1"/>
    <w:multiLevelType w:val="hybridMultilevel"/>
    <w:tmpl w:val="FBF44B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A676EA"/>
    <w:multiLevelType w:val="hybridMultilevel"/>
    <w:tmpl w:val="73A63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5F3879"/>
    <w:multiLevelType w:val="hybridMultilevel"/>
    <w:tmpl w:val="911A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4088A"/>
    <w:multiLevelType w:val="hybridMultilevel"/>
    <w:tmpl w:val="903CD2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873422C"/>
    <w:multiLevelType w:val="multilevel"/>
    <w:tmpl w:val="8FD8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477AD"/>
    <w:multiLevelType w:val="hybridMultilevel"/>
    <w:tmpl w:val="D15EB062"/>
    <w:lvl w:ilvl="0" w:tplc="821C09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A272B"/>
    <w:multiLevelType w:val="hybridMultilevel"/>
    <w:tmpl w:val="90A20734"/>
    <w:lvl w:ilvl="0" w:tplc="56C0914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D1514A9"/>
    <w:multiLevelType w:val="hybridMultilevel"/>
    <w:tmpl w:val="ACB8BD48"/>
    <w:lvl w:ilvl="0" w:tplc="821C09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4A30F3"/>
    <w:multiLevelType w:val="hybridMultilevel"/>
    <w:tmpl w:val="19901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E79BC"/>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D4F13B4"/>
    <w:multiLevelType w:val="hybridMultilevel"/>
    <w:tmpl w:val="99AC0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8240210">
    <w:abstractNumId w:val="8"/>
  </w:num>
  <w:num w:numId="2" w16cid:durableId="113064465">
    <w:abstractNumId w:val="3"/>
  </w:num>
  <w:num w:numId="3" w16cid:durableId="927883054">
    <w:abstractNumId w:val="18"/>
  </w:num>
  <w:num w:numId="4" w16cid:durableId="421537329">
    <w:abstractNumId w:val="11"/>
  </w:num>
  <w:num w:numId="5" w16cid:durableId="115098770">
    <w:abstractNumId w:val="12"/>
  </w:num>
  <w:num w:numId="6" w16cid:durableId="1029793096">
    <w:abstractNumId w:val="27"/>
  </w:num>
  <w:num w:numId="7" w16cid:durableId="549614267">
    <w:abstractNumId w:val="1"/>
  </w:num>
  <w:num w:numId="8" w16cid:durableId="953900381">
    <w:abstractNumId w:val="22"/>
  </w:num>
  <w:num w:numId="9" w16cid:durableId="1164513719">
    <w:abstractNumId w:val="13"/>
  </w:num>
  <w:num w:numId="10" w16cid:durableId="1838112655">
    <w:abstractNumId w:val="17"/>
  </w:num>
  <w:num w:numId="11" w16cid:durableId="618032418">
    <w:abstractNumId w:val="14"/>
  </w:num>
  <w:num w:numId="12" w16cid:durableId="953366852">
    <w:abstractNumId w:val="4"/>
  </w:num>
  <w:num w:numId="13" w16cid:durableId="1228998887">
    <w:abstractNumId w:val="21"/>
  </w:num>
  <w:num w:numId="14" w16cid:durableId="1823622078">
    <w:abstractNumId w:val="25"/>
  </w:num>
  <w:num w:numId="15" w16cid:durableId="1367288233">
    <w:abstractNumId w:val="15"/>
  </w:num>
  <w:num w:numId="16" w16cid:durableId="1386179817">
    <w:abstractNumId w:val="28"/>
  </w:num>
  <w:num w:numId="17" w16cid:durableId="724573828">
    <w:abstractNumId w:val="26"/>
  </w:num>
  <w:num w:numId="18" w16cid:durableId="1331179234">
    <w:abstractNumId w:val="5"/>
  </w:num>
  <w:num w:numId="19" w16cid:durableId="208423456">
    <w:abstractNumId w:val="23"/>
  </w:num>
  <w:num w:numId="20" w16cid:durableId="621227833">
    <w:abstractNumId w:val="7"/>
  </w:num>
  <w:num w:numId="21" w16cid:durableId="143277322">
    <w:abstractNumId w:val="20"/>
  </w:num>
  <w:num w:numId="22" w16cid:durableId="427970334">
    <w:abstractNumId w:val="10"/>
  </w:num>
  <w:num w:numId="23" w16cid:durableId="432213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68754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7973705">
    <w:abstractNumId w:val="9"/>
  </w:num>
  <w:num w:numId="26" w16cid:durableId="112141925">
    <w:abstractNumId w:val="0"/>
  </w:num>
  <w:num w:numId="27" w16cid:durableId="156505245">
    <w:abstractNumId w:val="6"/>
  </w:num>
  <w:num w:numId="28" w16cid:durableId="1370716756">
    <w:abstractNumId w:val="2"/>
  </w:num>
  <w:num w:numId="29" w16cid:durableId="1253322932">
    <w:abstractNumId w:val="24"/>
  </w:num>
  <w:num w:numId="30" w16cid:durableId="301467599">
    <w:abstractNumId w:val="19"/>
  </w:num>
  <w:num w:numId="31" w16cid:durableId="1934968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4F"/>
    <w:rsid w:val="00005C8F"/>
    <w:rsid w:val="00023ED5"/>
    <w:rsid w:val="00027BC8"/>
    <w:rsid w:val="00032F93"/>
    <w:rsid w:val="00034FA2"/>
    <w:rsid w:val="00054387"/>
    <w:rsid w:val="0006032A"/>
    <w:rsid w:val="0006587C"/>
    <w:rsid w:val="0006600D"/>
    <w:rsid w:val="000677EA"/>
    <w:rsid w:val="00070D25"/>
    <w:rsid w:val="000738AE"/>
    <w:rsid w:val="00083470"/>
    <w:rsid w:val="000B051F"/>
    <w:rsid w:val="000C1588"/>
    <w:rsid w:val="000F563A"/>
    <w:rsid w:val="00100A70"/>
    <w:rsid w:val="0010682E"/>
    <w:rsid w:val="00111928"/>
    <w:rsid w:val="00112515"/>
    <w:rsid w:val="0013520C"/>
    <w:rsid w:val="0014336D"/>
    <w:rsid w:val="001466A7"/>
    <w:rsid w:val="00153676"/>
    <w:rsid w:val="001871E3"/>
    <w:rsid w:val="00193CC8"/>
    <w:rsid w:val="001B592F"/>
    <w:rsid w:val="001B7047"/>
    <w:rsid w:val="001C13B4"/>
    <w:rsid w:val="001C3FAA"/>
    <w:rsid w:val="001C60B0"/>
    <w:rsid w:val="001D0BF6"/>
    <w:rsid w:val="001E3305"/>
    <w:rsid w:val="00204560"/>
    <w:rsid w:val="002112D0"/>
    <w:rsid w:val="00213EBE"/>
    <w:rsid w:val="00215662"/>
    <w:rsid w:val="002362AD"/>
    <w:rsid w:val="00244A71"/>
    <w:rsid w:val="002462F4"/>
    <w:rsid w:val="00257D47"/>
    <w:rsid w:val="00262B22"/>
    <w:rsid w:val="00282F1F"/>
    <w:rsid w:val="0028470D"/>
    <w:rsid w:val="00295682"/>
    <w:rsid w:val="002D2EEC"/>
    <w:rsid w:val="002D3018"/>
    <w:rsid w:val="002D410A"/>
    <w:rsid w:val="002D500C"/>
    <w:rsid w:val="002D5A4F"/>
    <w:rsid w:val="002F1BBC"/>
    <w:rsid w:val="00303D0E"/>
    <w:rsid w:val="00311EEA"/>
    <w:rsid w:val="003125D4"/>
    <w:rsid w:val="00331570"/>
    <w:rsid w:val="00332B8A"/>
    <w:rsid w:val="00341D9C"/>
    <w:rsid w:val="00350105"/>
    <w:rsid w:val="00361352"/>
    <w:rsid w:val="00382037"/>
    <w:rsid w:val="003941CE"/>
    <w:rsid w:val="003A0A60"/>
    <w:rsid w:val="003A43CE"/>
    <w:rsid w:val="003D0164"/>
    <w:rsid w:val="003D03FF"/>
    <w:rsid w:val="003E66A0"/>
    <w:rsid w:val="003F11F0"/>
    <w:rsid w:val="003F1C6C"/>
    <w:rsid w:val="004024E7"/>
    <w:rsid w:val="0041502B"/>
    <w:rsid w:val="00454BA4"/>
    <w:rsid w:val="00464E34"/>
    <w:rsid w:val="00474D1D"/>
    <w:rsid w:val="00484340"/>
    <w:rsid w:val="00497283"/>
    <w:rsid w:val="004A413E"/>
    <w:rsid w:val="004A4BBB"/>
    <w:rsid w:val="004A4FD8"/>
    <w:rsid w:val="004B616C"/>
    <w:rsid w:val="004E1C65"/>
    <w:rsid w:val="004E63FF"/>
    <w:rsid w:val="005045E5"/>
    <w:rsid w:val="00513A51"/>
    <w:rsid w:val="005150E5"/>
    <w:rsid w:val="005201C2"/>
    <w:rsid w:val="00531223"/>
    <w:rsid w:val="00550C18"/>
    <w:rsid w:val="00561649"/>
    <w:rsid w:val="00591A8D"/>
    <w:rsid w:val="00593211"/>
    <w:rsid w:val="005A1421"/>
    <w:rsid w:val="005B12CE"/>
    <w:rsid w:val="005B18E6"/>
    <w:rsid w:val="005C44DB"/>
    <w:rsid w:val="005D614A"/>
    <w:rsid w:val="0060170C"/>
    <w:rsid w:val="0063182D"/>
    <w:rsid w:val="00632F01"/>
    <w:rsid w:val="006338DB"/>
    <w:rsid w:val="00647F5E"/>
    <w:rsid w:val="00666E40"/>
    <w:rsid w:val="006670F2"/>
    <w:rsid w:val="00681E5A"/>
    <w:rsid w:val="0069082B"/>
    <w:rsid w:val="006A40FD"/>
    <w:rsid w:val="006B0E9C"/>
    <w:rsid w:val="006E2C78"/>
    <w:rsid w:val="006E6B22"/>
    <w:rsid w:val="006F09E2"/>
    <w:rsid w:val="00710EBA"/>
    <w:rsid w:val="007127FF"/>
    <w:rsid w:val="007154FE"/>
    <w:rsid w:val="00720516"/>
    <w:rsid w:val="00732B60"/>
    <w:rsid w:val="00756790"/>
    <w:rsid w:val="00775499"/>
    <w:rsid w:val="007833C5"/>
    <w:rsid w:val="00793DEB"/>
    <w:rsid w:val="007B7A70"/>
    <w:rsid w:val="007C599E"/>
    <w:rsid w:val="007C7C53"/>
    <w:rsid w:val="007D73E2"/>
    <w:rsid w:val="007E4847"/>
    <w:rsid w:val="00810C90"/>
    <w:rsid w:val="008176AB"/>
    <w:rsid w:val="0084418B"/>
    <w:rsid w:val="008530A3"/>
    <w:rsid w:val="00856196"/>
    <w:rsid w:val="00857DE2"/>
    <w:rsid w:val="008A1C25"/>
    <w:rsid w:val="008E0F45"/>
    <w:rsid w:val="008F4501"/>
    <w:rsid w:val="0090176E"/>
    <w:rsid w:val="0094412E"/>
    <w:rsid w:val="0095188B"/>
    <w:rsid w:val="009565CD"/>
    <w:rsid w:val="009568A9"/>
    <w:rsid w:val="00956E0B"/>
    <w:rsid w:val="00962BFA"/>
    <w:rsid w:val="009673C1"/>
    <w:rsid w:val="00992AB1"/>
    <w:rsid w:val="009D7D15"/>
    <w:rsid w:val="009E3CD6"/>
    <w:rsid w:val="00A0158B"/>
    <w:rsid w:val="00A25554"/>
    <w:rsid w:val="00A46F11"/>
    <w:rsid w:val="00A522C5"/>
    <w:rsid w:val="00A76952"/>
    <w:rsid w:val="00AA5099"/>
    <w:rsid w:val="00AD6B85"/>
    <w:rsid w:val="00AD7C85"/>
    <w:rsid w:val="00B01312"/>
    <w:rsid w:val="00B41A73"/>
    <w:rsid w:val="00B45174"/>
    <w:rsid w:val="00B521D4"/>
    <w:rsid w:val="00B57D8F"/>
    <w:rsid w:val="00B62F2A"/>
    <w:rsid w:val="00B73B27"/>
    <w:rsid w:val="00B94163"/>
    <w:rsid w:val="00B94FC4"/>
    <w:rsid w:val="00BA3775"/>
    <w:rsid w:val="00BA45C3"/>
    <w:rsid w:val="00BA66FA"/>
    <w:rsid w:val="00BB4BEE"/>
    <w:rsid w:val="00BC2D7C"/>
    <w:rsid w:val="00BE7130"/>
    <w:rsid w:val="00BF312F"/>
    <w:rsid w:val="00BF605E"/>
    <w:rsid w:val="00C2168B"/>
    <w:rsid w:val="00C25C7D"/>
    <w:rsid w:val="00C25E37"/>
    <w:rsid w:val="00C37E72"/>
    <w:rsid w:val="00C47BA5"/>
    <w:rsid w:val="00C51D6B"/>
    <w:rsid w:val="00C620EC"/>
    <w:rsid w:val="00C70305"/>
    <w:rsid w:val="00C74032"/>
    <w:rsid w:val="00C746DA"/>
    <w:rsid w:val="00C77918"/>
    <w:rsid w:val="00C84B08"/>
    <w:rsid w:val="00C86C66"/>
    <w:rsid w:val="00C945E5"/>
    <w:rsid w:val="00CA2F74"/>
    <w:rsid w:val="00CA682A"/>
    <w:rsid w:val="00CB4B3F"/>
    <w:rsid w:val="00CC171C"/>
    <w:rsid w:val="00CD1853"/>
    <w:rsid w:val="00CD28A0"/>
    <w:rsid w:val="00CD7380"/>
    <w:rsid w:val="00CE4673"/>
    <w:rsid w:val="00D05CEF"/>
    <w:rsid w:val="00D069CB"/>
    <w:rsid w:val="00D3062F"/>
    <w:rsid w:val="00D33577"/>
    <w:rsid w:val="00D61684"/>
    <w:rsid w:val="00D77FB5"/>
    <w:rsid w:val="00D8756F"/>
    <w:rsid w:val="00DA4E84"/>
    <w:rsid w:val="00DB45BE"/>
    <w:rsid w:val="00DC41E9"/>
    <w:rsid w:val="00DD2A9B"/>
    <w:rsid w:val="00DE51B2"/>
    <w:rsid w:val="00DF17E6"/>
    <w:rsid w:val="00DF6BF0"/>
    <w:rsid w:val="00E04CEC"/>
    <w:rsid w:val="00E15913"/>
    <w:rsid w:val="00E243B8"/>
    <w:rsid w:val="00E52CA6"/>
    <w:rsid w:val="00E542DE"/>
    <w:rsid w:val="00E628E9"/>
    <w:rsid w:val="00E66480"/>
    <w:rsid w:val="00E90691"/>
    <w:rsid w:val="00EA2B40"/>
    <w:rsid w:val="00EB56DF"/>
    <w:rsid w:val="00EC0463"/>
    <w:rsid w:val="00ED3342"/>
    <w:rsid w:val="00F11E1D"/>
    <w:rsid w:val="00F13E6F"/>
    <w:rsid w:val="00F22377"/>
    <w:rsid w:val="00F3679C"/>
    <w:rsid w:val="00F64731"/>
    <w:rsid w:val="00F70A85"/>
    <w:rsid w:val="00F97D39"/>
    <w:rsid w:val="00FD6E94"/>
    <w:rsid w:val="00FF015B"/>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0915A09"/>
  <w15:chartTrackingRefBased/>
  <w15:docId w15:val="{90555BD0-F436-4340-A0C0-3DFD98BB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4F"/>
    <w:rPr>
      <w:rFonts w:ascii="Times New Roman" w:eastAsia="Times New Roman" w:hAnsi="Times New Roman"/>
      <w:sz w:val="24"/>
      <w:szCs w:val="24"/>
    </w:rPr>
  </w:style>
  <w:style w:type="paragraph" w:styleId="Heading1">
    <w:name w:val="heading 1"/>
    <w:basedOn w:val="Normal"/>
    <w:next w:val="Normal"/>
    <w:link w:val="Heading1Char"/>
    <w:qFormat/>
    <w:rsid w:val="002D500C"/>
    <w:pPr>
      <w:keepNext/>
      <w:jc w:val="center"/>
      <w:outlineLvl w:val="0"/>
    </w:pPr>
    <w:rPr>
      <w:b/>
      <w:sz w:val="28"/>
      <w:szCs w:val="28"/>
      <w:lang w:val="x-none" w:eastAsia="x-none"/>
    </w:rPr>
  </w:style>
  <w:style w:type="paragraph" w:styleId="Heading2">
    <w:name w:val="heading 2"/>
    <w:basedOn w:val="HeadingA"/>
    <w:next w:val="Normal"/>
    <w:link w:val="Heading2Char"/>
    <w:qFormat/>
    <w:rsid w:val="002D500C"/>
    <w:pPr>
      <w:outlineLvl w:val="1"/>
    </w:pPr>
    <w:rPr>
      <w:sz w:val="24"/>
    </w:rPr>
  </w:style>
  <w:style w:type="paragraph" w:styleId="Heading3">
    <w:name w:val="heading 3"/>
    <w:basedOn w:val="Normal"/>
    <w:next w:val="Normal"/>
    <w:link w:val="Heading3Char"/>
    <w:qFormat/>
    <w:rsid w:val="002D500C"/>
    <w:pPr>
      <w:ind w:left="720"/>
      <w:jc w:val="center"/>
      <w:outlineLvl w:val="2"/>
    </w:pPr>
    <w:rPr>
      <w:b/>
      <w:bCs/>
      <w:sz w:val="20"/>
      <w:szCs w:val="20"/>
      <w:u w:val="single"/>
    </w:rPr>
  </w:style>
  <w:style w:type="paragraph" w:styleId="Heading4">
    <w:name w:val="heading 4"/>
    <w:basedOn w:val="Normal"/>
    <w:next w:val="Normal"/>
    <w:link w:val="Heading4Char"/>
    <w:qFormat/>
    <w:rsid w:val="002D5A4F"/>
    <w:pPr>
      <w:keepNext/>
      <w:jc w:val="center"/>
      <w:outlineLvl w:val="3"/>
    </w:pPr>
    <w:rPr>
      <w:b/>
      <w:bCs/>
      <w:u w:val="single"/>
      <w:lang w:val="x-none" w:eastAsia="x-none"/>
    </w:rPr>
  </w:style>
  <w:style w:type="paragraph" w:styleId="Heading7">
    <w:name w:val="heading 7"/>
    <w:basedOn w:val="Normal"/>
    <w:next w:val="Normal"/>
    <w:link w:val="Heading7Char"/>
    <w:qFormat/>
    <w:rsid w:val="002D5A4F"/>
    <w:pPr>
      <w:spacing w:before="240" w:after="60"/>
      <w:outlineLvl w:val="6"/>
    </w:pPr>
    <w:rPr>
      <w:lang w:val="x-none" w:eastAsia="x-none"/>
    </w:rPr>
  </w:style>
  <w:style w:type="paragraph" w:styleId="Heading9">
    <w:name w:val="heading 9"/>
    <w:basedOn w:val="Normal"/>
    <w:next w:val="Normal"/>
    <w:link w:val="Heading9Char"/>
    <w:qFormat/>
    <w:rsid w:val="002D5A4F"/>
    <w:pPr>
      <w:keepNext/>
      <w:jc w:val="center"/>
      <w:outlineLvl w:val="8"/>
    </w:pPr>
    <w:rPr>
      <w:b/>
      <w:sz w:val="4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500C"/>
    <w:rPr>
      <w:rFonts w:ascii="Times New Roman" w:eastAsia="Times New Roman" w:hAnsi="Times New Roman"/>
      <w:b/>
      <w:sz w:val="28"/>
      <w:szCs w:val="28"/>
      <w:lang w:val="x-none" w:eastAsia="x-none"/>
    </w:rPr>
  </w:style>
  <w:style w:type="character" w:customStyle="1" w:styleId="Heading2Char">
    <w:name w:val="Heading 2 Char"/>
    <w:link w:val="Heading2"/>
    <w:rsid w:val="002D500C"/>
    <w:rPr>
      <w:rFonts w:ascii="Times New Roman" w:eastAsia="Times New Roman" w:hAnsi="Times New Roman"/>
      <w:b/>
      <w:smallCaps/>
      <w:sz w:val="24"/>
      <w:szCs w:val="24"/>
    </w:rPr>
  </w:style>
  <w:style w:type="character" w:customStyle="1" w:styleId="Heading3Char">
    <w:name w:val="Heading 3 Char"/>
    <w:link w:val="Heading3"/>
    <w:rsid w:val="002D500C"/>
    <w:rPr>
      <w:rFonts w:ascii="Times New Roman" w:eastAsia="Times New Roman" w:hAnsi="Times New Roman"/>
      <w:b/>
      <w:bCs/>
      <w:u w:val="single"/>
    </w:rPr>
  </w:style>
  <w:style w:type="character" w:customStyle="1" w:styleId="Heading4Char">
    <w:name w:val="Heading 4 Char"/>
    <w:link w:val="Heading4"/>
    <w:rsid w:val="002D5A4F"/>
    <w:rPr>
      <w:rFonts w:ascii="Times New Roman" w:eastAsia="Times New Roman" w:hAnsi="Times New Roman" w:cs="Times New Roman"/>
      <w:b/>
      <w:bCs/>
      <w:sz w:val="24"/>
      <w:szCs w:val="24"/>
      <w:u w:val="single"/>
    </w:rPr>
  </w:style>
  <w:style w:type="character" w:customStyle="1" w:styleId="Heading7Char">
    <w:name w:val="Heading 7 Char"/>
    <w:link w:val="Heading7"/>
    <w:rsid w:val="002D5A4F"/>
    <w:rPr>
      <w:rFonts w:ascii="Times New Roman" w:eastAsia="Times New Roman" w:hAnsi="Times New Roman" w:cs="Times New Roman"/>
      <w:sz w:val="24"/>
      <w:szCs w:val="24"/>
    </w:rPr>
  </w:style>
  <w:style w:type="character" w:customStyle="1" w:styleId="Heading9Char">
    <w:name w:val="Heading 9 Char"/>
    <w:link w:val="Heading9"/>
    <w:rsid w:val="002D5A4F"/>
    <w:rPr>
      <w:rFonts w:ascii="Times New Roman" w:eastAsia="Times New Roman" w:hAnsi="Times New Roman" w:cs="Times New Roman"/>
      <w:b/>
      <w:sz w:val="40"/>
      <w:szCs w:val="28"/>
    </w:rPr>
  </w:style>
  <w:style w:type="paragraph" w:styleId="Header">
    <w:name w:val="header"/>
    <w:basedOn w:val="Normal"/>
    <w:link w:val="HeaderChar"/>
    <w:rsid w:val="002D5A4F"/>
    <w:pPr>
      <w:tabs>
        <w:tab w:val="center" w:pos="4320"/>
        <w:tab w:val="right" w:pos="8640"/>
      </w:tabs>
    </w:pPr>
    <w:rPr>
      <w:lang w:val="x-none" w:eastAsia="x-none"/>
    </w:rPr>
  </w:style>
  <w:style w:type="character" w:customStyle="1" w:styleId="HeaderChar">
    <w:name w:val="Header Char"/>
    <w:link w:val="Header"/>
    <w:rsid w:val="002D5A4F"/>
    <w:rPr>
      <w:rFonts w:ascii="Times New Roman" w:eastAsia="Times New Roman" w:hAnsi="Times New Roman" w:cs="Times New Roman"/>
      <w:sz w:val="24"/>
      <w:szCs w:val="24"/>
    </w:rPr>
  </w:style>
  <w:style w:type="paragraph" w:customStyle="1" w:styleId="HeadingA">
    <w:name w:val="HeadingA"/>
    <w:basedOn w:val="Normal"/>
    <w:rsid w:val="002D5A4F"/>
    <w:pPr>
      <w:jc w:val="center"/>
    </w:pPr>
    <w:rPr>
      <w:b/>
      <w:smallCaps/>
      <w:sz w:val="26"/>
    </w:rPr>
  </w:style>
  <w:style w:type="character" w:customStyle="1" w:styleId="HeadingBCharCharChar">
    <w:name w:val="HeadingB Char Char Char"/>
    <w:rsid w:val="002D5A4F"/>
    <w:rPr>
      <w:b/>
      <w:sz w:val="24"/>
      <w:szCs w:val="24"/>
      <w:lang w:val="en-US" w:eastAsia="en-US" w:bidi="ar-SA"/>
    </w:rPr>
  </w:style>
  <w:style w:type="paragraph" w:customStyle="1" w:styleId="HeadingE">
    <w:name w:val="HeadingE"/>
    <w:basedOn w:val="Normal"/>
    <w:rsid w:val="002D5A4F"/>
    <w:pPr>
      <w:tabs>
        <w:tab w:val="left" w:pos="720"/>
      </w:tabs>
      <w:spacing w:before="240"/>
      <w:ind w:right="576"/>
      <w:jc w:val="both"/>
    </w:pPr>
    <w:rPr>
      <w:b/>
      <w:u w:val="single"/>
    </w:rPr>
  </w:style>
  <w:style w:type="paragraph" w:customStyle="1" w:styleId="HeadingF">
    <w:name w:val="HeadingF"/>
    <w:basedOn w:val="HeadingA"/>
    <w:autoRedefine/>
    <w:rsid w:val="002D5A4F"/>
    <w:rPr>
      <w:sz w:val="24"/>
    </w:rPr>
  </w:style>
  <w:style w:type="paragraph" w:styleId="BodyText3">
    <w:name w:val="Body Text 3"/>
    <w:basedOn w:val="Normal"/>
    <w:link w:val="BodyText3Char"/>
    <w:rsid w:val="002D5A4F"/>
    <w:pPr>
      <w:jc w:val="both"/>
    </w:pPr>
    <w:rPr>
      <w:bCs/>
      <w:lang w:val="x-none" w:eastAsia="x-none"/>
    </w:rPr>
  </w:style>
  <w:style w:type="character" w:customStyle="1" w:styleId="BodyText3Char">
    <w:name w:val="Body Text 3 Char"/>
    <w:link w:val="BodyText3"/>
    <w:rsid w:val="002D5A4F"/>
    <w:rPr>
      <w:rFonts w:ascii="Times New Roman" w:eastAsia="Times New Roman" w:hAnsi="Times New Roman" w:cs="Times New Roman"/>
      <w:bCs/>
      <w:sz w:val="24"/>
      <w:szCs w:val="24"/>
    </w:rPr>
  </w:style>
  <w:style w:type="paragraph" w:styleId="BodyTextIndent3">
    <w:name w:val="Body Text Indent 3"/>
    <w:basedOn w:val="Normal"/>
    <w:link w:val="BodyTextIndent3Char"/>
    <w:rsid w:val="002D5A4F"/>
    <w:pPr>
      <w:ind w:left="360" w:hanging="360"/>
      <w:jc w:val="both"/>
    </w:pPr>
    <w:rPr>
      <w:bCs/>
      <w:lang w:val="x-none" w:eastAsia="x-none"/>
    </w:rPr>
  </w:style>
  <w:style w:type="character" w:customStyle="1" w:styleId="BodyTextIndent3Char">
    <w:name w:val="Body Text Indent 3 Char"/>
    <w:link w:val="BodyTextIndent3"/>
    <w:rsid w:val="002D5A4F"/>
    <w:rPr>
      <w:rFonts w:ascii="Times New Roman" w:eastAsia="Times New Roman" w:hAnsi="Times New Roman" w:cs="Times New Roman"/>
      <w:bCs/>
      <w:sz w:val="24"/>
      <w:szCs w:val="24"/>
    </w:rPr>
  </w:style>
  <w:style w:type="paragraph" w:styleId="BodyText">
    <w:name w:val="Body Text"/>
    <w:basedOn w:val="Normal"/>
    <w:link w:val="BodyTextChar"/>
    <w:rsid w:val="002D5A4F"/>
    <w:pPr>
      <w:spacing w:after="120"/>
    </w:pPr>
    <w:rPr>
      <w:lang w:val="x-none" w:eastAsia="x-none"/>
    </w:rPr>
  </w:style>
  <w:style w:type="character" w:customStyle="1" w:styleId="BodyTextChar">
    <w:name w:val="Body Text Char"/>
    <w:link w:val="BodyText"/>
    <w:rsid w:val="002D5A4F"/>
    <w:rPr>
      <w:rFonts w:ascii="Times New Roman" w:eastAsia="Times New Roman" w:hAnsi="Times New Roman" w:cs="Times New Roman"/>
      <w:sz w:val="24"/>
      <w:szCs w:val="24"/>
    </w:rPr>
  </w:style>
  <w:style w:type="paragraph" w:styleId="BodyText2">
    <w:name w:val="Body Text 2"/>
    <w:basedOn w:val="Normal"/>
    <w:link w:val="BodyText2Char"/>
    <w:rsid w:val="002D5A4F"/>
    <w:pPr>
      <w:spacing w:after="120" w:line="480" w:lineRule="auto"/>
    </w:pPr>
    <w:rPr>
      <w:lang w:val="x-none" w:eastAsia="x-none"/>
    </w:rPr>
  </w:style>
  <w:style w:type="character" w:customStyle="1" w:styleId="BodyText2Char">
    <w:name w:val="Body Text 2 Char"/>
    <w:link w:val="BodyText2"/>
    <w:rsid w:val="002D5A4F"/>
    <w:rPr>
      <w:rFonts w:ascii="Times New Roman" w:eastAsia="Times New Roman" w:hAnsi="Times New Roman" w:cs="Times New Roman"/>
      <w:sz w:val="24"/>
      <w:szCs w:val="24"/>
    </w:rPr>
  </w:style>
  <w:style w:type="paragraph" w:styleId="Footer">
    <w:name w:val="footer"/>
    <w:basedOn w:val="Normal"/>
    <w:link w:val="FooterChar"/>
    <w:uiPriority w:val="99"/>
    <w:rsid w:val="002D5A4F"/>
    <w:pPr>
      <w:tabs>
        <w:tab w:val="center" w:pos="4320"/>
        <w:tab w:val="right" w:pos="8640"/>
      </w:tabs>
    </w:pPr>
    <w:rPr>
      <w:lang w:val="x-none" w:eastAsia="x-none"/>
    </w:rPr>
  </w:style>
  <w:style w:type="character" w:customStyle="1" w:styleId="FooterChar">
    <w:name w:val="Footer Char"/>
    <w:link w:val="Footer"/>
    <w:uiPriority w:val="99"/>
    <w:rsid w:val="002D5A4F"/>
    <w:rPr>
      <w:rFonts w:ascii="Times New Roman" w:eastAsia="Times New Roman" w:hAnsi="Times New Roman" w:cs="Times New Roman"/>
      <w:sz w:val="24"/>
      <w:szCs w:val="24"/>
    </w:rPr>
  </w:style>
  <w:style w:type="paragraph" w:styleId="Title">
    <w:name w:val="Title"/>
    <w:basedOn w:val="Normal"/>
    <w:link w:val="TitleChar"/>
    <w:qFormat/>
    <w:rsid w:val="002D5A4F"/>
    <w:pPr>
      <w:jc w:val="center"/>
    </w:pPr>
    <w:rPr>
      <w:b/>
      <w:sz w:val="28"/>
      <w:szCs w:val="20"/>
      <w:lang w:val="x-none" w:eastAsia="x-none"/>
    </w:rPr>
  </w:style>
  <w:style w:type="character" w:customStyle="1" w:styleId="TitleChar">
    <w:name w:val="Title Char"/>
    <w:link w:val="Title"/>
    <w:rsid w:val="002D5A4F"/>
    <w:rPr>
      <w:rFonts w:ascii="Times New Roman" w:eastAsia="Times New Roman" w:hAnsi="Times New Roman" w:cs="Times New Roman"/>
      <w:b/>
      <w:sz w:val="28"/>
      <w:szCs w:val="20"/>
    </w:rPr>
  </w:style>
  <w:style w:type="character" w:styleId="PageNumber">
    <w:name w:val="page number"/>
    <w:basedOn w:val="DefaultParagraphFont"/>
    <w:rsid w:val="002D5A4F"/>
  </w:style>
  <w:style w:type="paragraph" w:styleId="NormalWeb">
    <w:name w:val="Normal (Web)"/>
    <w:basedOn w:val="Normal"/>
    <w:rsid w:val="002D5A4F"/>
    <w:pPr>
      <w:spacing w:before="100" w:beforeAutospacing="1" w:after="100" w:afterAutospacing="1"/>
    </w:pPr>
    <w:rPr>
      <w:rFonts w:ascii="Verdana" w:hAnsi="Verdana"/>
      <w:color w:val="000000"/>
      <w:sz w:val="16"/>
      <w:szCs w:val="16"/>
    </w:rPr>
  </w:style>
  <w:style w:type="character" w:styleId="Strong">
    <w:name w:val="Strong"/>
    <w:qFormat/>
    <w:rsid w:val="002D5A4F"/>
    <w:rPr>
      <w:b/>
      <w:bCs/>
    </w:rPr>
  </w:style>
  <w:style w:type="character" w:styleId="Hyperlink">
    <w:name w:val="Hyperlink"/>
    <w:rsid w:val="002D5A4F"/>
    <w:rPr>
      <w:color w:val="0000FF"/>
      <w:u w:val="single"/>
    </w:rPr>
  </w:style>
  <w:style w:type="paragraph" w:styleId="TOC1">
    <w:name w:val="toc 1"/>
    <w:basedOn w:val="Normal"/>
    <w:next w:val="Normal"/>
    <w:autoRedefine/>
    <w:semiHidden/>
    <w:rsid w:val="002D5A4F"/>
    <w:pPr>
      <w:spacing w:before="120"/>
    </w:pPr>
    <w:rPr>
      <w:b/>
      <w:bCs/>
      <w:i/>
      <w:iCs/>
    </w:rPr>
  </w:style>
  <w:style w:type="paragraph" w:styleId="TOC3">
    <w:name w:val="toc 3"/>
    <w:basedOn w:val="Normal"/>
    <w:next w:val="Normal"/>
    <w:autoRedefine/>
    <w:semiHidden/>
    <w:rsid w:val="002D5A4F"/>
    <w:pPr>
      <w:tabs>
        <w:tab w:val="right" w:leader="underscore" w:pos="9926"/>
      </w:tabs>
      <w:ind w:left="480"/>
    </w:pPr>
    <w:rPr>
      <w:noProof/>
      <w:sz w:val="20"/>
      <w:szCs w:val="20"/>
    </w:rPr>
  </w:style>
  <w:style w:type="paragraph" w:styleId="BalloonText">
    <w:name w:val="Balloon Text"/>
    <w:basedOn w:val="Normal"/>
    <w:link w:val="BalloonTextChar"/>
    <w:uiPriority w:val="99"/>
    <w:semiHidden/>
    <w:unhideWhenUsed/>
    <w:rsid w:val="002D5A4F"/>
    <w:rPr>
      <w:rFonts w:ascii="Tahoma" w:hAnsi="Tahoma"/>
      <w:sz w:val="16"/>
      <w:szCs w:val="16"/>
      <w:lang w:val="x-none" w:eastAsia="x-none"/>
    </w:rPr>
  </w:style>
  <w:style w:type="character" w:customStyle="1" w:styleId="BalloonTextChar">
    <w:name w:val="Balloon Text Char"/>
    <w:link w:val="BalloonText"/>
    <w:uiPriority w:val="99"/>
    <w:semiHidden/>
    <w:rsid w:val="002D5A4F"/>
    <w:rPr>
      <w:rFonts w:ascii="Tahoma" w:eastAsia="Times New Roman" w:hAnsi="Tahoma" w:cs="Tahoma"/>
      <w:sz w:val="16"/>
      <w:szCs w:val="16"/>
    </w:rPr>
  </w:style>
  <w:style w:type="paragraph" w:styleId="ListParagraph">
    <w:name w:val="List Paragraph"/>
    <w:basedOn w:val="Normal"/>
    <w:uiPriority w:val="34"/>
    <w:qFormat/>
    <w:rsid w:val="003125D4"/>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125D4"/>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125D4"/>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607065">
      <w:bodyDiv w:val="1"/>
      <w:marLeft w:val="0"/>
      <w:marRight w:val="0"/>
      <w:marTop w:val="0"/>
      <w:marBottom w:val="0"/>
      <w:divBdr>
        <w:top w:val="none" w:sz="0" w:space="0" w:color="auto"/>
        <w:left w:val="none" w:sz="0" w:space="0" w:color="auto"/>
        <w:bottom w:val="none" w:sz="0" w:space="0" w:color="auto"/>
        <w:right w:val="none" w:sz="0" w:space="0" w:color="auto"/>
      </w:divBdr>
    </w:div>
    <w:div w:id="173423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34</Pages>
  <Words>8611</Words>
  <Characters>52273</Characters>
  <Application>Microsoft Office Word</Application>
  <DocSecurity>0</DocSecurity>
  <Lines>1866</Lines>
  <Paragraphs>998</Paragraphs>
  <ScaleCrop>false</ScaleCrop>
  <HeadingPairs>
    <vt:vector size="2" baseType="variant">
      <vt:variant>
        <vt:lpstr>Title</vt:lpstr>
      </vt:variant>
      <vt:variant>
        <vt:i4>1</vt:i4>
      </vt:variant>
    </vt:vector>
  </HeadingPairs>
  <TitlesOfParts>
    <vt:vector size="1" baseType="lpstr">
      <vt:lpstr/>
    </vt:vector>
  </TitlesOfParts>
  <Company>UAA</Company>
  <LinksUpToDate>false</LinksUpToDate>
  <CharactersWithSpaces>59886</CharactersWithSpaces>
  <SharedDoc>false</SharedDoc>
  <HLinks>
    <vt:vector size="330" baseType="variant">
      <vt:variant>
        <vt:i4>1376310</vt:i4>
      </vt:variant>
      <vt:variant>
        <vt:i4>165</vt:i4>
      </vt:variant>
      <vt:variant>
        <vt:i4>0</vt:i4>
      </vt:variant>
      <vt:variant>
        <vt:i4>5</vt:i4>
      </vt:variant>
      <vt:variant>
        <vt:lpwstr/>
      </vt:variant>
      <vt:variant>
        <vt:lpwstr>_Toc177539390</vt:lpwstr>
      </vt:variant>
      <vt:variant>
        <vt:i4>1310774</vt:i4>
      </vt:variant>
      <vt:variant>
        <vt:i4>162</vt:i4>
      </vt:variant>
      <vt:variant>
        <vt:i4>0</vt:i4>
      </vt:variant>
      <vt:variant>
        <vt:i4>5</vt:i4>
      </vt:variant>
      <vt:variant>
        <vt:lpwstr/>
      </vt:variant>
      <vt:variant>
        <vt:lpwstr>_Toc177539389</vt:lpwstr>
      </vt:variant>
      <vt:variant>
        <vt:i4>1310774</vt:i4>
      </vt:variant>
      <vt:variant>
        <vt:i4>159</vt:i4>
      </vt:variant>
      <vt:variant>
        <vt:i4>0</vt:i4>
      </vt:variant>
      <vt:variant>
        <vt:i4>5</vt:i4>
      </vt:variant>
      <vt:variant>
        <vt:lpwstr/>
      </vt:variant>
      <vt:variant>
        <vt:lpwstr>_Toc177539388</vt:lpwstr>
      </vt:variant>
      <vt:variant>
        <vt:i4>1310774</vt:i4>
      </vt:variant>
      <vt:variant>
        <vt:i4>156</vt:i4>
      </vt:variant>
      <vt:variant>
        <vt:i4>0</vt:i4>
      </vt:variant>
      <vt:variant>
        <vt:i4>5</vt:i4>
      </vt:variant>
      <vt:variant>
        <vt:lpwstr/>
      </vt:variant>
      <vt:variant>
        <vt:lpwstr>_Toc177539387</vt:lpwstr>
      </vt:variant>
      <vt:variant>
        <vt:i4>1376310</vt:i4>
      </vt:variant>
      <vt:variant>
        <vt:i4>153</vt:i4>
      </vt:variant>
      <vt:variant>
        <vt:i4>0</vt:i4>
      </vt:variant>
      <vt:variant>
        <vt:i4>5</vt:i4>
      </vt:variant>
      <vt:variant>
        <vt:lpwstr/>
      </vt:variant>
      <vt:variant>
        <vt:lpwstr>_Toc177539390</vt:lpwstr>
      </vt:variant>
      <vt:variant>
        <vt:i4>1310774</vt:i4>
      </vt:variant>
      <vt:variant>
        <vt:i4>150</vt:i4>
      </vt:variant>
      <vt:variant>
        <vt:i4>0</vt:i4>
      </vt:variant>
      <vt:variant>
        <vt:i4>5</vt:i4>
      </vt:variant>
      <vt:variant>
        <vt:lpwstr/>
      </vt:variant>
      <vt:variant>
        <vt:lpwstr>_Toc177539389</vt:lpwstr>
      </vt:variant>
      <vt:variant>
        <vt:i4>1310774</vt:i4>
      </vt:variant>
      <vt:variant>
        <vt:i4>147</vt:i4>
      </vt:variant>
      <vt:variant>
        <vt:i4>0</vt:i4>
      </vt:variant>
      <vt:variant>
        <vt:i4>5</vt:i4>
      </vt:variant>
      <vt:variant>
        <vt:lpwstr/>
      </vt:variant>
      <vt:variant>
        <vt:lpwstr>_Toc177539388</vt:lpwstr>
      </vt:variant>
      <vt:variant>
        <vt:i4>1310774</vt:i4>
      </vt:variant>
      <vt:variant>
        <vt:i4>144</vt:i4>
      </vt:variant>
      <vt:variant>
        <vt:i4>0</vt:i4>
      </vt:variant>
      <vt:variant>
        <vt:i4>5</vt:i4>
      </vt:variant>
      <vt:variant>
        <vt:lpwstr/>
      </vt:variant>
      <vt:variant>
        <vt:lpwstr>_Toc177539387</vt:lpwstr>
      </vt:variant>
      <vt:variant>
        <vt:i4>1376310</vt:i4>
      </vt:variant>
      <vt:variant>
        <vt:i4>141</vt:i4>
      </vt:variant>
      <vt:variant>
        <vt:i4>0</vt:i4>
      </vt:variant>
      <vt:variant>
        <vt:i4>5</vt:i4>
      </vt:variant>
      <vt:variant>
        <vt:lpwstr/>
      </vt:variant>
      <vt:variant>
        <vt:lpwstr>_Toc177539390</vt:lpwstr>
      </vt:variant>
      <vt:variant>
        <vt:i4>1310774</vt:i4>
      </vt:variant>
      <vt:variant>
        <vt:i4>138</vt:i4>
      </vt:variant>
      <vt:variant>
        <vt:i4>0</vt:i4>
      </vt:variant>
      <vt:variant>
        <vt:i4>5</vt:i4>
      </vt:variant>
      <vt:variant>
        <vt:lpwstr/>
      </vt:variant>
      <vt:variant>
        <vt:lpwstr>_Toc177539389</vt:lpwstr>
      </vt:variant>
      <vt:variant>
        <vt:i4>1310774</vt:i4>
      </vt:variant>
      <vt:variant>
        <vt:i4>135</vt:i4>
      </vt:variant>
      <vt:variant>
        <vt:i4>0</vt:i4>
      </vt:variant>
      <vt:variant>
        <vt:i4>5</vt:i4>
      </vt:variant>
      <vt:variant>
        <vt:lpwstr/>
      </vt:variant>
      <vt:variant>
        <vt:lpwstr>_Toc177539388</vt:lpwstr>
      </vt:variant>
      <vt:variant>
        <vt:i4>1310774</vt:i4>
      </vt:variant>
      <vt:variant>
        <vt:i4>132</vt:i4>
      </vt:variant>
      <vt:variant>
        <vt:i4>0</vt:i4>
      </vt:variant>
      <vt:variant>
        <vt:i4>5</vt:i4>
      </vt:variant>
      <vt:variant>
        <vt:lpwstr/>
      </vt:variant>
      <vt:variant>
        <vt:lpwstr>_Toc177539387</vt:lpwstr>
      </vt:variant>
      <vt:variant>
        <vt:i4>1376310</vt:i4>
      </vt:variant>
      <vt:variant>
        <vt:i4>129</vt:i4>
      </vt:variant>
      <vt:variant>
        <vt:i4>0</vt:i4>
      </vt:variant>
      <vt:variant>
        <vt:i4>5</vt:i4>
      </vt:variant>
      <vt:variant>
        <vt:lpwstr/>
      </vt:variant>
      <vt:variant>
        <vt:lpwstr>_Toc177539390</vt:lpwstr>
      </vt:variant>
      <vt:variant>
        <vt:i4>1310774</vt:i4>
      </vt:variant>
      <vt:variant>
        <vt:i4>126</vt:i4>
      </vt:variant>
      <vt:variant>
        <vt:i4>0</vt:i4>
      </vt:variant>
      <vt:variant>
        <vt:i4>5</vt:i4>
      </vt:variant>
      <vt:variant>
        <vt:lpwstr/>
      </vt:variant>
      <vt:variant>
        <vt:lpwstr>_Toc177539389</vt:lpwstr>
      </vt:variant>
      <vt:variant>
        <vt:i4>1310774</vt:i4>
      </vt:variant>
      <vt:variant>
        <vt:i4>123</vt:i4>
      </vt:variant>
      <vt:variant>
        <vt:i4>0</vt:i4>
      </vt:variant>
      <vt:variant>
        <vt:i4>5</vt:i4>
      </vt:variant>
      <vt:variant>
        <vt:lpwstr/>
      </vt:variant>
      <vt:variant>
        <vt:lpwstr>_Toc177539388</vt:lpwstr>
      </vt:variant>
      <vt:variant>
        <vt:i4>1310774</vt:i4>
      </vt:variant>
      <vt:variant>
        <vt:i4>120</vt:i4>
      </vt:variant>
      <vt:variant>
        <vt:i4>0</vt:i4>
      </vt:variant>
      <vt:variant>
        <vt:i4>5</vt:i4>
      </vt:variant>
      <vt:variant>
        <vt:lpwstr/>
      </vt:variant>
      <vt:variant>
        <vt:lpwstr>_Toc177539387</vt:lpwstr>
      </vt:variant>
      <vt:variant>
        <vt:i4>1376310</vt:i4>
      </vt:variant>
      <vt:variant>
        <vt:i4>117</vt:i4>
      </vt:variant>
      <vt:variant>
        <vt:i4>0</vt:i4>
      </vt:variant>
      <vt:variant>
        <vt:i4>5</vt:i4>
      </vt:variant>
      <vt:variant>
        <vt:lpwstr/>
      </vt:variant>
      <vt:variant>
        <vt:lpwstr>_Toc177539390</vt:lpwstr>
      </vt:variant>
      <vt:variant>
        <vt:i4>1310774</vt:i4>
      </vt:variant>
      <vt:variant>
        <vt:i4>114</vt:i4>
      </vt:variant>
      <vt:variant>
        <vt:i4>0</vt:i4>
      </vt:variant>
      <vt:variant>
        <vt:i4>5</vt:i4>
      </vt:variant>
      <vt:variant>
        <vt:lpwstr/>
      </vt:variant>
      <vt:variant>
        <vt:lpwstr>_Toc177539389</vt:lpwstr>
      </vt:variant>
      <vt:variant>
        <vt:i4>1310774</vt:i4>
      </vt:variant>
      <vt:variant>
        <vt:i4>111</vt:i4>
      </vt:variant>
      <vt:variant>
        <vt:i4>0</vt:i4>
      </vt:variant>
      <vt:variant>
        <vt:i4>5</vt:i4>
      </vt:variant>
      <vt:variant>
        <vt:lpwstr/>
      </vt:variant>
      <vt:variant>
        <vt:lpwstr>_Toc177539388</vt:lpwstr>
      </vt:variant>
      <vt:variant>
        <vt:i4>1310774</vt:i4>
      </vt:variant>
      <vt:variant>
        <vt:i4>108</vt:i4>
      </vt:variant>
      <vt:variant>
        <vt:i4>0</vt:i4>
      </vt:variant>
      <vt:variant>
        <vt:i4>5</vt:i4>
      </vt:variant>
      <vt:variant>
        <vt:lpwstr/>
      </vt:variant>
      <vt:variant>
        <vt:lpwstr>_Toc177539387</vt:lpwstr>
      </vt:variant>
      <vt:variant>
        <vt:i4>1376310</vt:i4>
      </vt:variant>
      <vt:variant>
        <vt:i4>105</vt:i4>
      </vt:variant>
      <vt:variant>
        <vt:i4>0</vt:i4>
      </vt:variant>
      <vt:variant>
        <vt:i4>5</vt:i4>
      </vt:variant>
      <vt:variant>
        <vt:lpwstr/>
      </vt:variant>
      <vt:variant>
        <vt:lpwstr>_Toc177539390</vt:lpwstr>
      </vt:variant>
      <vt:variant>
        <vt:i4>1310774</vt:i4>
      </vt:variant>
      <vt:variant>
        <vt:i4>102</vt:i4>
      </vt:variant>
      <vt:variant>
        <vt:i4>0</vt:i4>
      </vt:variant>
      <vt:variant>
        <vt:i4>5</vt:i4>
      </vt:variant>
      <vt:variant>
        <vt:lpwstr/>
      </vt:variant>
      <vt:variant>
        <vt:lpwstr>_Toc177539389</vt:lpwstr>
      </vt:variant>
      <vt:variant>
        <vt:i4>1310774</vt:i4>
      </vt:variant>
      <vt:variant>
        <vt:i4>99</vt:i4>
      </vt:variant>
      <vt:variant>
        <vt:i4>0</vt:i4>
      </vt:variant>
      <vt:variant>
        <vt:i4>5</vt:i4>
      </vt:variant>
      <vt:variant>
        <vt:lpwstr/>
      </vt:variant>
      <vt:variant>
        <vt:lpwstr>_Toc177539388</vt:lpwstr>
      </vt:variant>
      <vt:variant>
        <vt:i4>1310774</vt:i4>
      </vt:variant>
      <vt:variant>
        <vt:i4>96</vt:i4>
      </vt:variant>
      <vt:variant>
        <vt:i4>0</vt:i4>
      </vt:variant>
      <vt:variant>
        <vt:i4>5</vt:i4>
      </vt:variant>
      <vt:variant>
        <vt:lpwstr/>
      </vt:variant>
      <vt:variant>
        <vt:lpwstr>_Toc177539387</vt:lpwstr>
      </vt:variant>
      <vt:variant>
        <vt:i4>1376310</vt:i4>
      </vt:variant>
      <vt:variant>
        <vt:i4>93</vt:i4>
      </vt:variant>
      <vt:variant>
        <vt:i4>0</vt:i4>
      </vt:variant>
      <vt:variant>
        <vt:i4>5</vt:i4>
      </vt:variant>
      <vt:variant>
        <vt:lpwstr/>
      </vt:variant>
      <vt:variant>
        <vt:lpwstr>_Toc177539390</vt:lpwstr>
      </vt:variant>
      <vt:variant>
        <vt:i4>1310774</vt:i4>
      </vt:variant>
      <vt:variant>
        <vt:i4>90</vt:i4>
      </vt:variant>
      <vt:variant>
        <vt:i4>0</vt:i4>
      </vt:variant>
      <vt:variant>
        <vt:i4>5</vt:i4>
      </vt:variant>
      <vt:variant>
        <vt:lpwstr/>
      </vt:variant>
      <vt:variant>
        <vt:lpwstr>_Toc177539389</vt:lpwstr>
      </vt:variant>
      <vt:variant>
        <vt:i4>1310774</vt:i4>
      </vt:variant>
      <vt:variant>
        <vt:i4>87</vt:i4>
      </vt:variant>
      <vt:variant>
        <vt:i4>0</vt:i4>
      </vt:variant>
      <vt:variant>
        <vt:i4>5</vt:i4>
      </vt:variant>
      <vt:variant>
        <vt:lpwstr/>
      </vt:variant>
      <vt:variant>
        <vt:lpwstr>_Toc177539388</vt:lpwstr>
      </vt:variant>
      <vt:variant>
        <vt:i4>1310774</vt:i4>
      </vt:variant>
      <vt:variant>
        <vt:i4>84</vt:i4>
      </vt:variant>
      <vt:variant>
        <vt:i4>0</vt:i4>
      </vt:variant>
      <vt:variant>
        <vt:i4>5</vt:i4>
      </vt:variant>
      <vt:variant>
        <vt:lpwstr/>
      </vt:variant>
      <vt:variant>
        <vt:lpwstr>_Toc177539387</vt:lpwstr>
      </vt:variant>
      <vt:variant>
        <vt:i4>1376310</vt:i4>
      </vt:variant>
      <vt:variant>
        <vt:i4>81</vt:i4>
      </vt:variant>
      <vt:variant>
        <vt:i4>0</vt:i4>
      </vt:variant>
      <vt:variant>
        <vt:i4>5</vt:i4>
      </vt:variant>
      <vt:variant>
        <vt:lpwstr/>
      </vt:variant>
      <vt:variant>
        <vt:lpwstr>_Toc177539390</vt:lpwstr>
      </vt:variant>
      <vt:variant>
        <vt:i4>1310774</vt:i4>
      </vt:variant>
      <vt:variant>
        <vt:i4>78</vt:i4>
      </vt:variant>
      <vt:variant>
        <vt:i4>0</vt:i4>
      </vt:variant>
      <vt:variant>
        <vt:i4>5</vt:i4>
      </vt:variant>
      <vt:variant>
        <vt:lpwstr/>
      </vt:variant>
      <vt:variant>
        <vt:lpwstr>_Toc177539389</vt:lpwstr>
      </vt:variant>
      <vt:variant>
        <vt:i4>1310774</vt:i4>
      </vt:variant>
      <vt:variant>
        <vt:i4>75</vt:i4>
      </vt:variant>
      <vt:variant>
        <vt:i4>0</vt:i4>
      </vt:variant>
      <vt:variant>
        <vt:i4>5</vt:i4>
      </vt:variant>
      <vt:variant>
        <vt:lpwstr/>
      </vt:variant>
      <vt:variant>
        <vt:lpwstr>_Toc177539388</vt:lpwstr>
      </vt:variant>
      <vt:variant>
        <vt:i4>1310774</vt:i4>
      </vt:variant>
      <vt:variant>
        <vt:i4>72</vt:i4>
      </vt:variant>
      <vt:variant>
        <vt:i4>0</vt:i4>
      </vt:variant>
      <vt:variant>
        <vt:i4>5</vt:i4>
      </vt:variant>
      <vt:variant>
        <vt:lpwstr/>
      </vt:variant>
      <vt:variant>
        <vt:lpwstr>_Toc177539387</vt:lpwstr>
      </vt:variant>
      <vt:variant>
        <vt:i4>1376310</vt:i4>
      </vt:variant>
      <vt:variant>
        <vt:i4>69</vt:i4>
      </vt:variant>
      <vt:variant>
        <vt:i4>0</vt:i4>
      </vt:variant>
      <vt:variant>
        <vt:i4>5</vt:i4>
      </vt:variant>
      <vt:variant>
        <vt:lpwstr/>
      </vt:variant>
      <vt:variant>
        <vt:lpwstr>_Toc177539390</vt:lpwstr>
      </vt:variant>
      <vt:variant>
        <vt:i4>1310774</vt:i4>
      </vt:variant>
      <vt:variant>
        <vt:i4>66</vt:i4>
      </vt:variant>
      <vt:variant>
        <vt:i4>0</vt:i4>
      </vt:variant>
      <vt:variant>
        <vt:i4>5</vt:i4>
      </vt:variant>
      <vt:variant>
        <vt:lpwstr/>
      </vt:variant>
      <vt:variant>
        <vt:lpwstr>_Toc177539389</vt:lpwstr>
      </vt:variant>
      <vt:variant>
        <vt:i4>1310774</vt:i4>
      </vt:variant>
      <vt:variant>
        <vt:i4>63</vt:i4>
      </vt:variant>
      <vt:variant>
        <vt:i4>0</vt:i4>
      </vt:variant>
      <vt:variant>
        <vt:i4>5</vt:i4>
      </vt:variant>
      <vt:variant>
        <vt:lpwstr/>
      </vt:variant>
      <vt:variant>
        <vt:lpwstr>_Toc177539388</vt:lpwstr>
      </vt:variant>
      <vt:variant>
        <vt:i4>1310774</vt:i4>
      </vt:variant>
      <vt:variant>
        <vt:i4>60</vt:i4>
      </vt:variant>
      <vt:variant>
        <vt:i4>0</vt:i4>
      </vt:variant>
      <vt:variant>
        <vt:i4>5</vt:i4>
      </vt:variant>
      <vt:variant>
        <vt:lpwstr/>
      </vt:variant>
      <vt:variant>
        <vt:lpwstr>_Toc177539387</vt:lpwstr>
      </vt:variant>
      <vt:variant>
        <vt:i4>1376310</vt:i4>
      </vt:variant>
      <vt:variant>
        <vt:i4>57</vt:i4>
      </vt:variant>
      <vt:variant>
        <vt:i4>0</vt:i4>
      </vt:variant>
      <vt:variant>
        <vt:i4>5</vt:i4>
      </vt:variant>
      <vt:variant>
        <vt:lpwstr/>
      </vt:variant>
      <vt:variant>
        <vt:lpwstr>_Toc177539390</vt:lpwstr>
      </vt:variant>
      <vt:variant>
        <vt:i4>1310774</vt:i4>
      </vt:variant>
      <vt:variant>
        <vt:i4>54</vt:i4>
      </vt:variant>
      <vt:variant>
        <vt:i4>0</vt:i4>
      </vt:variant>
      <vt:variant>
        <vt:i4>5</vt:i4>
      </vt:variant>
      <vt:variant>
        <vt:lpwstr/>
      </vt:variant>
      <vt:variant>
        <vt:lpwstr>_Toc177539389</vt:lpwstr>
      </vt:variant>
      <vt:variant>
        <vt:i4>1310774</vt:i4>
      </vt:variant>
      <vt:variant>
        <vt:i4>51</vt:i4>
      </vt:variant>
      <vt:variant>
        <vt:i4>0</vt:i4>
      </vt:variant>
      <vt:variant>
        <vt:i4>5</vt:i4>
      </vt:variant>
      <vt:variant>
        <vt:lpwstr/>
      </vt:variant>
      <vt:variant>
        <vt:lpwstr>_Toc177539388</vt:lpwstr>
      </vt:variant>
      <vt:variant>
        <vt:i4>1310774</vt:i4>
      </vt:variant>
      <vt:variant>
        <vt:i4>48</vt:i4>
      </vt:variant>
      <vt:variant>
        <vt:i4>0</vt:i4>
      </vt:variant>
      <vt:variant>
        <vt:i4>5</vt:i4>
      </vt:variant>
      <vt:variant>
        <vt:lpwstr/>
      </vt:variant>
      <vt:variant>
        <vt:lpwstr>_Toc177539387</vt:lpwstr>
      </vt:variant>
      <vt:variant>
        <vt:i4>1376310</vt:i4>
      </vt:variant>
      <vt:variant>
        <vt:i4>44</vt:i4>
      </vt:variant>
      <vt:variant>
        <vt:i4>0</vt:i4>
      </vt:variant>
      <vt:variant>
        <vt:i4>5</vt:i4>
      </vt:variant>
      <vt:variant>
        <vt:lpwstr/>
      </vt:variant>
      <vt:variant>
        <vt:lpwstr>_Toc177539390</vt:lpwstr>
      </vt:variant>
      <vt:variant>
        <vt:i4>1310774</vt:i4>
      </vt:variant>
      <vt:variant>
        <vt:i4>41</vt:i4>
      </vt:variant>
      <vt:variant>
        <vt:i4>0</vt:i4>
      </vt:variant>
      <vt:variant>
        <vt:i4>5</vt:i4>
      </vt:variant>
      <vt:variant>
        <vt:lpwstr/>
      </vt:variant>
      <vt:variant>
        <vt:lpwstr>_Toc177539389</vt:lpwstr>
      </vt:variant>
      <vt:variant>
        <vt:i4>1310774</vt:i4>
      </vt:variant>
      <vt:variant>
        <vt:i4>38</vt:i4>
      </vt:variant>
      <vt:variant>
        <vt:i4>0</vt:i4>
      </vt:variant>
      <vt:variant>
        <vt:i4>5</vt:i4>
      </vt:variant>
      <vt:variant>
        <vt:lpwstr/>
      </vt:variant>
      <vt:variant>
        <vt:lpwstr>_Toc177539388</vt:lpwstr>
      </vt:variant>
      <vt:variant>
        <vt:i4>1310774</vt:i4>
      </vt:variant>
      <vt:variant>
        <vt:i4>35</vt:i4>
      </vt:variant>
      <vt:variant>
        <vt:i4>0</vt:i4>
      </vt:variant>
      <vt:variant>
        <vt:i4>5</vt:i4>
      </vt:variant>
      <vt:variant>
        <vt:lpwstr/>
      </vt:variant>
      <vt:variant>
        <vt:lpwstr>_Toc177539387</vt:lpwstr>
      </vt:variant>
      <vt:variant>
        <vt:i4>1310774</vt:i4>
      </vt:variant>
      <vt:variant>
        <vt:i4>32</vt:i4>
      </vt:variant>
      <vt:variant>
        <vt:i4>0</vt:i4>
      </vt:variant>
      <vt:variant>
        <vt:i4>5</vt:i4>
      </vt:variant>
      <vt:variant>
        <vt:lpwstr/>
      </vt:variant>
      <vt:variant>
        <vt:lpwstr>_Toc177539386</vt:lpwstr>
      </vt:variant>
      <vt:variant>
        <vt:i4>1310774</vt:i4>
      </vt:variant>
      <vt:variant>
        <vt:i4>29</vt:i4>
      </vt:variant>
      <vt:variant>
        <vt:i4>0</vt:i4>
      </vt:variant>
      <vt:variant>
        <vt:i4>5</vt:i4>
      </vt:variant>
      <vt:variant>
        <vt:lpwstr/>
      </vt:variant>
      <vt:variant>
        <vt:lpwstr>_Toc177539385</vt:lpwstr>
      </vt:variant>
      <vt:variant>
        <vt:i4>1310774</vt:i4>
      </vt:variant>
      <vt:variant>
        <vt:i4>26</vt:i4>
      </vt:variant>
      <vt:variant>
        <vt:i4>0</vt:i4>
      </vt:variant>
      <vt:variant>
        <vt:i4>5</vt:i4>
      </vt:variant>
      <vt:variant>
        <vt:lpwstr/>
      </vt:variant>
      <vt:variant>
        <vt:lpwstr>_Toc177539384</vt:lpwstr>
      </vt:variant>
      <vt:variant>
        <vt:i4>1310774</vt:i4>
      </vt:variant>
      <vt:variant>
        <vt:i4>23</vt:i4>
      </vt:variant>
      <vt:variant>
        <vt:i4>0</vt:i4>
      </vt:variant>
      <vt:variant>
        <vt:i4>5</vt:i4>
      </vt:variant>
      <vt:variant>
        <vt:lpwstr/>
      </vt:variant>
      <vt:variant>
        <vt:lpwstr>_Toc177539383</vt:lpwstr>
      </vt:variant>
      <vt:variant>
        <vt:i4>1310774</vt:i4>
      </vt:variant>
      <vt:variant>
        <vt:i4>20</vt:i4>
      </vt:variant>
      <vt:variant>
        <vt:i4>0</vt:i4>
      </vt:variant>
      <vt:variant>
        <vt:i4>5</vt:i4>
      </vt:variant>
      <vt:variant>
        <vt:lpwstr/>
      </vt:variant>
      <vt:variant>
        <vt:lpwstr>_Toc177539382</vt:lpwstr>
      </vt:variant>
      <vt:variant>
        <vt:i4>1310774</vt:i4>
      </vt:variant>
      <vt:variant>
        <vt:i4>17</vt:i4>
      </vt:variant>
      <vt:variant>
        <vt:i4>0</vt:i4>
      </vt:variant>
      <vt:variant>
        <vt:i4>5</vt:i4>
      </vt:variant>
      <vt:variant>
        <vt:lpwstr/>
      </vt:variant>
      <vt:variant>
        <vt:lpwstr>_Toc177539380</vt:lpwstr>
      </vt:variant>
      <vt:variant>
        <vt:i4>1310774</vt:i4>
      </vt:variant>
      <vt:variant>
        <vt:i4>14</vt:i4>
      </vt:variant>
      <vt:variant>
        <vt:i4>0</vt:i4>
      </vt:variant>
      <vt:variant>
        <vt:i4>5</vt:i4>
      </vt:variant>
      <vt:variant>
        <vt:lpwstr/>
      </vt:variant>
      <vt:variant>
        <vt:lpwstr>_Toc177539380</vt:lpwstr>
      </vt:variant>
      <vt:variant>
        <vt:i4>1769526</vt:i4>
      </vt:variant>
      <vt:variant>
        <vt:i4>11</vt:i4>
      </vt:variant>
      <vt:variant>
        <vt:i4>0</vt:i4>
      </vt:variant>
      <vt:variant>
        <vt:i4>5</vt:i4>
      </vt:variant>
      <vt:variant>
        <vt:lpwstr/>
      </vt:variant>
      <vt:variant>
        <vt:lpwstr>_Toc177539379</vt:lpwstr>
      </vt:variant>
      <vt:variant>
        <vt:i4>1769526</vt:i4>
      </vt:variant>
      <vt:variant>
        <vt:i4>8</vt:i4>
      </vt:variant>
      <vt:variant>
        <vt:i4>0</vt:i4>
      </vt:variant>
      <vt:variant>
        <vt:i4>5</vt:i4>
      </vt:variant>
      <vt:variant>
        <vt:lpwstr/>
      </vt:variant>
      <vt:variant>
        <vt:lpwstr>_Toc177539378</vt:lpwstr>
      </vt:variant>
      <vt:variant>
        <vt:i4>1769526</vt:i4>
      </vt:variant>
      <vt:variant>
        <vt:i4>5</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Lab Tech &amp; Med Lab Science AAS-BS Assessment Plan</dc:title>
  <dc:subject/>
  <dc:creator>UAA</dc:creator>
  <cp:keywords/>
  <cp:lastModifiedBy>Kelli Henry</cp:lastModifiedBy>
  <cp:revision>16</cp:revision>
  <cp:lastPrinted>2017-10-23T22:27:00Z</cp:lastPrinted>
  <dcterms:created xsi:type="dcterms:W3CDTF">2019-04-02T22:40:00Z</dcterms:created>
  <dcterms:modified xsi:type="dcterms:W3CDTF">2025-04-04T23:29:00Z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a18152938c478afa1deb443f1fa65be93e857f6f7aed6661ed7224598df05b71</vt:lpwstr>
  </property>
</Properties>
</file>