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B7ABD" w14:textId="77777777" w:rsidR="00C74BEC" w:rsidRDefault="00C74BEC" w:rsidP="00C74BEC">
      <w:pPr>
        <w:jc w:val="center"/>
        <w:rPr>
          <w:b/>
          <w:sz w:val="28"/>
          <w:szCs w:val="28"/>
        </w:rPr>
      </w:pPr>
      <w:bookmarkStart w:id="0" w:name="ProgramGoals"/>
      <w:bookmarkStart w:id="1" w:name="_Hlk194926062"/>
      <w:bookmarkStart w:id="2" w:name="_Hlk194926170"/>
      <w:bookmarkStart w:id="3" w:name="_Hlk194926371"/>
    </w:p>
    <w:p w14:paraId="4C80688B" w14:textId="77777777" w:rsidR="00C74BEC" w:rsidRDefault="00C74BEC" w:rsidP="00C74BEC">
      <w:pPr>
        <w:jc w:val="center"/>
        <w:rPr>
          <w:b/>
          <w:sz w:val="28"/>
          <w:szCs w:val="28"/>
        </w:rPr>
      </w:pPr>
    </w:p>
    <w:p w14:paraId="75378C10" w14:textId="77777777" w:rsidR="00C74BEC" w:rsidRDefault="00C74BEC" w:rsidP="00C74BEC">
      <w:pPr>
        <w:jc w:val="center"/>
        <w:rPr>
          <w:b/>
          <w:sz w:val="28"/>
          <w:szCs w:val="28"/>
        </w:rPr>
      </w:pPr>
      <w:r w:rsidRPr="00A76E1C">
        <w:rPr>
          <w:b/>
          <w:noProof/>
        </w:rPr>
        <w:drawing>
          <wp:inline distT="0" distB="0" distL="0" distR="0" wp14:anchorId="61D8FC47" wp14:editId="5C531039">
            <wp:extent cx="5915660" cy="389890"/>
            <wp:effectExtent l="0" t="0" r="8890" b="0"/>
            <wp:docPr id="1923893885"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F052D68" w14:textId="77777777" w:rsidR="00C74BEC" w:rsidRPr="00F22654" w:rsidRDefault="00C74BEC" w:rsidP="00C74BEC">
      <w:pPr>
        <w:spacing w:line="360" w:lineRule="auto"/>
        <w:jc w:val="center"/>
        <w:rPr>
          <w:b/>
          <w:sz w:val="60"/>
          <w:szCs w:val="60"/>
        </w:rPr>
      </w:pPr>
    </w:p>
    <w:p w14:paraId="34ABE8B1" w14:textId="77777777" w:rsidR="00C74BEC" w:rsidRPr="00F22654" w:rsidRDefault="00C74BEC" w:rsidP="00C74BEC">
      <w:pPr>
        <w:spacing w:line="360" w:lineRule="auto"/>
        <w:jc w:val="center"/>
        <w:rPr>
          <w:b/>
          <w:sz w:val="60"/>
          <w:szCs w:val="60"/>
        </w:rPr>
      </w:pPr>
    </w:p>
    <w:p w14:paraId="420A9628" w14:textId="77777777" w:rsidR="00C74BEC" w:rsidRPr="00112760" w:rsidRDefault="00C74BEC" w:rsidP="00C74BEC">
      <w:pPr>
        <w:jc w:val="center"/>
        <w:rPr>
          <w:b/>
          <w:sz w:val="56"/>
          <w:szCs w:val="56"/>
        </w:rPr>
      </w:pPr>
      <w:r w:rsidRPr="00112760">
        <w:rPr>
          <w:b/>
          <w:sz w:val="56"/>
          <w:szCs w:val="56"/>
        </w:rPr>
        <w:t>Academic Assessment Plan</w:t>
      </w:r>
    </w:p>
    <w:p w14:paraId="2B2F5DCA" w14:textId="77777777" w:rsidR="00C74BEC" w:rsidRDefault="00C74BEC" w:rsidP="00C74BEC">
      <w:pPr>
        <w:spacing w:line="276" w:lineRule="auto"/>
        <w:jc w:val="center"/>
        <w:rPr>
          <w:b/>
          <w:sz w:val="56"/>
          <w:szCs w:val="56"/>
        </w:rPr>
      </w:pPr>
    </w:p>
    <w:p w14:paraId="532DDF61" w14:textId="77777777" w:rsidR="00C74BEC" w:rsidRDefault="00C74BEC" w:rsidP="00C74BEC">
      <w:pPr>
        <w:spacing w:line="276" w:lineRule="auto"/>
        <w:jc w:val="center"/>
        <w:rPr>
          <w:b/>
          <w:sz w:val="56"/>
          <w:szCs w:val="56"/>
        </w:rPr>
      </w:pPr>
    </w:p>
    <w:p w14:paraId="21DF73A4" w14:textId="77777777" w:rsidR="00C74BEC" w:rsidRPr="00112760" w:rsidRDefault="00C74BEC" w:rsidP="00C74BEC">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14642788" w14:textId="77777777" w:rsidR="00C74BEC" w:rsidRPr="00112760" w:rsidRDefault="00C74BEC" w:rsidP="00C74BEC">
      <w:pPr>
        <w:ind w:left="1440"/>
        <w:rPr>
          <w:sz w:val="36"/>
          <w:szCs w:val="36"/>
        </w:rPr>
      </w:pPr>
    </w:p>
    <w:p w14:paraId="614D54C9" w14:textId="77777777" w:rsidR="00C74BEC" w:rsidRDefault="00C74BEC" w:rsidP="00C74BEC">
      <w:pPr>
        <w:ind w:left="1440"/>
        <w:rPr>
          <w:sz w:val="36"/>
          <w:szCs w:val="36"/>
        </w:rPr>
      </w:pPr>
      <w:r w:rsidRPr="00112760">
        <w:rPr>
          <w:b/>
          <w:sz w:val="36"/>
          <w:szCs w:val="36"/>
        </w:rPr>
        <w:t xml:space="preserve">Program(s): </w:t>
      </w:r>
      <w:r w:rsidRPr="00112760">
        <w:rPr>
          <w:b/>
          <w:sz w:val="36"/>
          <w:szCs w:val="36"/>
        </w:rPr>
        <w:tab/>
      </w:r>
      <w:r>
        <w:rPr>
          <w:sz w:val="36"/>
          <w:szCs w:val="36"/>
        </w:rPr>
        <w:t>OEC Safety Specialist</w:t>
      </w:r>
    </w:p>
    <w:p w14:paraId="6EBA8EB0" w14:textId="77777777" w:rsidR="00C74BEC" w:rsidRDefault="00C74BEC" w:rsidP="00C74BEC">
      <w:pPr>
        <w:ind w:left="1440"/>
        <w:rPr>
          <w:bCs/>
          <w:sz w:val="36"/>
          <w:szCs w:val="36"/>
        </w:rPr>
      </w:pPr>
      <w:r>
        <w:rPr>
          <w:b/>
          <w:sz w:val="36"/>
          <w:szCs w:val="36"/>
        </w:rPr>
        <w:tab/>
      </w:r>
      <w:r>
        <w:rPr>
          <w:b/>
          <w:sz w:val="36"/>
          <w:szCs w:val="36"/>
        </w:rPr>
        <w:tab/>
      </w:r>
      <w:r>
        <w:rPr>
          <w:b/>
          <w:sz w:val="36"/>
          <w:szCs w:val="36"/>
        </w:rPr>
        <w:tab/>
      </w:r>
      <w:r w:rsidRPr="00EC4FAC">
        <w:rPr>
          <w:bCs/>
          <w:sz w:val="36"/>
          <w:szCs w:val="36"/>
        </w:rPr>
        <w:t>AAS</w:t>
      </w:r>
      <w:r>
        <w:rPr>
          <w:bCs/>
          <w:sz w:val="36"/>
          <w:szCs w:val="36"/>
        </w:rPr>
        <w:t xml:space="preserve"> Occupational Safety and Health</w:t>
      </w:r>
    </w:p>
    <w:p w14:paraId="0600F6D1" w14:textId="77777777" w:rsidR="00C74BEC" w:rsidRPr="00EC4FAC" w:rsidRDefault="00C74BEC" w:rsidP="00C74BEC">
      <w:pPr>
        <w:ind w:left="1440"/>
        <w:rPr>
          <w:bCs/>
          <w:sz w:val="36"/>
          <w:szCs w:val="36"/>
        </w:rPr>
      </w:pPr>
      <w:r>
        <w:rPr>
          <w:bCs/>
          <w:sz w:val="36"/>
          <w:szCs w:val="36"/>
        </w:rPr>
        <w:tab/>
      </w:r>
      <w:r>
        <w:rPr>
          <w:bCs/>
          <w:sz w:val="36"/>
          <w:szCs w:val="36"/>
        </w:rPr>
        <w:tab/>
      </w:r>
      <w:r>
        <w:rPr>
          <w:bCs/>
          <w:sz w:val="36"/>
          <w:szCs w:val="36"/>
        </w:rPr>
        <w:tab/>
        <w:t>B</w:t>
      </w:r>
      <w:r w:rsidRPr="00EC4FAC">
        <w:rPr>
          <w:bCs/>
          <w:sz w:val="36"/>
          <w:szCs w:val="36"/>
        </w:rPr>
        <w:t>S</w:t>
      </w:r>
      <w:r>
        <w:rPr>
          <w:bCs/>
          <w:sz w:val="36"/>
          <w:szCs w:val="36"/>
        </w:rPr>
        <w:t xml:space="preserve"> Occupational Safety and Health</w:t>
      </w:r>
    </w:p>
    <w:p w14:paraId="6E097395" w14:textId="77777777" w:rsidR="00C74BEC" w:rsidRPr="00112760" w:rsidRDefault="00C74BEC" w:rsidP="00C74BEC">
      <w:pPr>
        <w:ind w:left="1440"/>
        <w:rPr>
          <w:sz w:val="36"/>
          <w:szCs w:val="36"/>
        </w:rPr>
      </w:pP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7BA41C27" w14:textId="77777777" w:rsidR="00C74BEC" w:rsidRDefault="00C74BEC" w:rsidP="00C74BEC">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4" w:name="_Hlk191897565"/>
      <w:r w:rsidRPr="00112760">
        <w:rPr>
          <w:sz w:val="36"/>
          <w:szCs w:val="36"/>
        </w:rPr>
        <w:t xml:space="preserve">Spring </w:t>
      </w:r>
      <w:bookmarkEnd w:id="4"/>
      <w:r>
        <w:rPr>
          <w:sz w:val="36"/>
          <w:szCs w:val="36"/>
        </w:rPr>
        <w:t>20</w:t>
      </w:r>
      <w:bookmarkEnd w:id="1"/>
      <w:bookmarkEnd w:id="2"/>
      <w:r>
        <w:rPr>
          <w:sz w:val="36"/>
          <w:szCs w:val="36"/>
        </w:rPr>
        <w:t>21</w:t>
      </w:r>
      <w:bookmarkEnd w:id="3"/>
    </w:p>
    <w:p w14:paraId="322F4F76" w14:textId="77777777" w:rsidR="00C74BEC" w:rsidRDefault="00C74BEC" w:rsidP="00C74BEC">
      <w:pPr>
        <w:ind w:left="1440"/>
      </w:pPr>
    </w:p>
    <w:p w14:paraId="3F63A8E8" w14:textId="77777777" w:rsidR="00C74BEC" w:rsidRDefault="00C74BEC" w:rsidP="00C74BEC">
      <w:pPr>
        <w:ind w:left="1440"/>
      </w:pPr>
    </w:p>
    <w:p w14:paraId="3ADCBEAC" w14:textId="77777777" w:rsidR="00C74BEC" w:rsidRDefault="00C74BEC" w:rsidP="00C74BEC">
      <w:pPr>
        <w:ind w:left="1440"/>
      </w:pPr>
    </w:p>
    <w:p w14:paraId="21D539BA" w14:textId="77777777" w:rsidR="00C74BEC" w:rsidRDefault="00C74BEC" w:rsidP="00C74BEC">
      <w:pPr>
        <w:ind w:left="1440"/>
      </w:pPr>
    </w:p>
    <w:p w14:paraId="05ABD187" w14:textId="77777777" w:rsidR="00C74BEC" w:rsidRDefault="00C74BEC" w:rsidP="00C74BEC">
      <w:pPr>
        <w:ind w:left="1440"/>
      </w:pPr>
    </w:p>
    <w:p w14:paraId="17C73629" w14:textId="77777777" w:rsidR="00C74BEC" w:rsidRDefault="00C74BEC" w:rsidP="00C74BEC">
      <w:pPr>
        <w:ind w:left="1440"/>
      </w:pPr>
    </w:p>
    <w:p w14:paraId="47619421" w14:textId="77777777" w:rsidR="00C74BEC" w:rsidRDefault="00C74BEC" w:rsidP="00C74BEC">
      <w:pPr>
        <w:ind w:left="1440"/>
      </w:pPr>
    </w:p>
    <w:p w14:paraId="16B2092C" w14:textId="77777777" w:rsidR="00C74BEC" w:rsidRDefault="00C74BEC" w:rsidP="00C74BEC">
      <w:pPr>
        <w:ind w:left="1440"/>
      </w:pPr>
    </w:p>
    <w:p w14:paraId="4AE6EB8D" w14:textId="77777777" w:rsidR="00C74BEC" w:rsidRDefault="00C74BEC" w:rsidP="00C74BEC">
      <w:pPr>
        <w:ind w:left="1440"/>
      </w:pPr>
    </w:p>
    <w:p w14:paraId="22FDD7E6" w14:textId="77777777" w:rsidR="00C74BEC" w:rsidRDefault="00C74BEC" w:rsidP="00C74BEC">
      <w:pPr>
        <w:ind w:left="1440"/>
      </w:pPr>
    </w:p>
    <w:p w14:paraId="47C9197D" w14:textId="77777777" w:rsidR="00C74BEC" w:rsidRDefault="00C74BEC" w:rsidP="00C74BEC">
      <w:pPr>
        <w:ind w:left="1440"/>
      </w:pPr>
    </w:p>
    <w:p w14:paraId="21E1A118" w14:textId="77777777" w:rsidR="00C74BEC" w:rsidRDefault="00C74BEC" w:rsidP="00C74BEC">
      <w:pPr>
        <w:ind w:left="1440"/>
      </w:pPr>
    </w:p>
    <w:p w14:paraId="2D095E43" w14:textId="77777777" w:rsidR="00C74BEC" w:rsidRDefault="00C74BEC" w:rsidP="00C74BEC">
      <w:pPr>
        <w:ind w:left="1440"/>
      </w:pPr>
    </w:p>
    <w:p w14:paraId="3F036F25" w14:textId="77777777" w:rsidR="00C74BEC" w:rsidRDefault="00C74BEC" w:rsidP="00C74BEC">
      <w:pPr>
        <w:ind w:left="1440"/>
      </w:pPr>
    </w:p>
    <w:p w14:paraId="53DBBA59" w14:textId="77777777" w:rsidR="00D0140A" w:rsidRDefault="00D0140A" w:rsidP="00D0140A">
      <w:pPr>
        <w:pStyle w:val="Heading2"/>
      </w:pPr>
      <w:r>
        <w:lastRenderedPageBreak/>
        <w:t>Mission Statement</w:t>
      </w:r>
    </w:p>
    <w:p w14:paraId="2F88C9AA" w14:textId="77777777" w:rsidR="00D0140A" w:rsidRPr="00941D2A" w:rsidRDefault="00D0140A" w:rsidP="00941D2A">
      <w:pPr>
        <w:pStyle w:val="BodyText2"/>
        <w:rPr>
          <w:color w:val="000000"/>
        </w:rPr>
      </w:pPr>
      <w:r w:rsidRPr="00941D2A">
        <w:rPr>
          <w:color w:val="000000"/>
        </w:rPr>
        <w:t>The mission of the Occupational Safety and Health (OSH) program of UAA’s Community and Technical College is to educate and prepare safety professionals to improve safety and operational effectiveness in diverse industries in Alaska.  The OSH program is committed to excellence in academics and to vocational and life-long learning.  The State of Alaska has some of the highest injury and fatality rates in the country; an increase in the number of safety professionals in the state will he</w:t>
      </w:r>
      <w:r w:rsidR="00453973">
        <w:rPr>
          <w:color w:val="000000"/>
        </w:rPr>
        <w:t>lp reduce</w:t>
      </w:r>
      <w:r w:rsidRPr="00941D2A">
        <w:rPr>
          <w:color w:val="000000"/>
        </w:rPr>
        <w:t xml:space="preserve"> these rates.</w:t>
      </w:r>
    </w:p>
    <w:p w14:paraId="2DAD56BA" w14:textId="77777777" w:rsidR="00D0140A" w:rsidRPr="006C6263" w:rsidRDefault="00D0140A" w:rsidP="00D0140A">
      <w:pPr>
        <w:pStyle w:val="Heading2"/>
      </w:pPr>
      <w:r w:rsidRPr="00850C04">
        <w:t>Introduction</w:t>
      </w:r>
    </w:p>
    <w:p w14:paraId="6DE4DA7C" w14:textId="77777777" w:rsidR="00D0140A" w:rsidRPr="00227F5E" w:rsidRDefault="00D0140A" w:rsidP="00D0140A">
      <w:pPr>
        <w:pStyle w:val="BodyText2"/>
        <w:rPr>
          <w:color w:val="000000"/>
        </w:rPr>
      </w:pPr>
      <w:r w:rsidRPr="00227F5E">
        <w:rPr>
          <w:color w:val="000000"/>
        </w:rPr>
        <w:t xml:space="preserve">Alaskan industries (oil and gas, transportation, construction, mining, fisheries, etc.) </w:t>
      </w:r>
      <w:r>
        <w:rPr>
          <w:color w:val="000000"/>
        </w:rPr>
        <w:t>need OSH</w:t>
      </w:r>
      <w:r w:rsidRPr="00227F5E">
        <w:rPr>
          <w:color w:val="000000"/>
        </w:rPr>
        <w:t xml:space="preserve"> graduates that are qualified to develop, manage, and implement safety programs that </w:t>
      </w:r>
      <w:r>
        <w:rPr>
          <w:color w:val="000000"/>
        </w:rPr>
        <w:t xml:space="preserve">effectively </w:t>
      </w:r>
      <w:r w:rsidRPr="00227F5E">
        <w:rPr>
          <w:color w:val="000000"/>
        </w:rPr>
        <w:t xml:space="preserve">address the </w:t>
      </w:r>
      <w:r>
        <w:rPr>
          <w:color w:val="000000"/>
        </w:rPr>
        <w:t xml:space="preserve">prevailing </w:t>
      </w:r>
      <w:r w:rsidRPr="00227F5E">
        <w:rPr>
          <w:color w:val="000000"/>
        </w:rPr>
        <w:t>challenges of the Ar</w:t>
      </w:r>
      <w:r>
        <w:rPr>
          <w:color w:val="000000"/>
        </w:rPr>
        <w:t>c</w:t>
      </w:r>
      <w:r w:rsidRPr="00227F5E">
        <w:rPr>
          <w:color w:val="000000"/>
        </w:rPr>
        <w:t xml:space="preserve">tic environment. The BS OSH </w:t>
      </w:r>
      <w:r>
        <w:rPr>
          <w:color w:val="000000"/>
        </w:rPr>
        <w:t xml:space="preserve">went </w:t>
      </w:r>
      <w:r w:rsidRPr="00227F5E">
        <w:rPr>
          <w:color w:val="000000"/>
        </w:rPr>
        <w:t>through the UAA curriculum approval process in spring 2016.</w:t>
      </w:r>
    </w:p>
    <w:p w14:paraId="7F9EBABC" w14:textId="77777777" w:rsidR="00D0140A" w:rsidRDefault="00D0140A" w:rsidP="00D0140A">
      <w:pPr>
        <w:pStyle w:val="BodyText2"/>
        <w:rPr>
          <w:color w:val="000000"/>
        </w:rPr>
      </w:pPr>
      <w:r w:rsidRPr="00227F5E">
        <w:rPr>
          <w:color w:val="000000"/>
        </w:rPr>
        <w:t xml:space="preserve">This document outlines a plan for the assessment of student learning outcomes for the </w:t>
      </w:r>
      <w:r w:rsidR="00D50B4D">
        <w:rPr>
          <w:color w:val="000000"/>
        </w:rPr>
        <w:t xml:space="preserve">OEC Safety Specialist, </w:t>
      </w:r>
      <w:r w:rsidRPr="00227F5E">
        <w:rPr>
          <w:color w:val="000000"/>
        </w:rPr>
        <w:t xml:space="preserve">AAS OSH and BS OSH programs.  The intention </w:t>
      </w:r>
      <w:r w:rsidR="00D50B4D">
        <w:rPr>
          <w:color w:val="000000"/>
        </w:rPr>
        <w:t xml:space="preserve">of CTC </w:t>
      </w:r>
      <w:r w:rsidRPr="00227F5E">
        <w:rPr>
          <w:color w:val="000000"/>
        </w:rPr>
        <w:t xml:space="preserve">is to pursue Accreditation Board for Engineering and Technology, Inc. (ABET) accreditation for both </w:t>
      </w:r>
      <w:r w:rsidR="00D50B4D">
        <w:rPr>
          <w:color w:val="000000"/>
        </w:rPr>
        <w:t xml:space="preserve">the AAS and BS degree </w:t>
      </w:r>
      <w:r w:rsidRPr="00227F5E">
        <w:rPr>
          <w:color w:val="000000"/>
        </w:rPr>
        <w:t>programs. To that end, program student learning outcomes for the AAS were modified to align with the B</w:t>
      </w:r>
      <w:r>
        <w:rPr>
          <w:color w:val="000000"/>
        </w:rPr>
        <w:t>S</w:t>
      </w:r>
      <w:r w:rsidRPr="00227F5E">
        <w:rPr>
          <w:color w:val="000000"/>
        </w:rPr>
        <w:t xml:space="preserve"> outcomes </w:t>
      </w:r>
      <w:r>
        <w:rPr>
          <w:color w:val="000000"/>
        </w:rPr>
        <w:t xml:space="preserve">prescribed by </w:t>
      </w:r>
      <w:r w:rsidRPr="00227F5E">
        <w:rPr>
          <w:color w:val="000000"/>
        </w:rPr>
        <w:t>ABET</w:t>
      </w:r>
      <w:r>
        <w:rPr>
          <w:color w:val="000000"/>
        </w:rPr>
        <w:t xml:space="preserve">’s </w:t>
      </w:r>
      <w:r w:rsidRPr="00C02C5B">
        <w:rPr>
          <w:color w:val="000000"/>
        </w:rPr>
        <w:t>accreditation</w:t>
      </w:r>
      <w:r>
        <w:rPr>
          <w:color w:val="000000"/>
        </w:rPr>
        <w:t xml:space="preserve"> process</w:t>
      </w:r>
      <w:r w:rsidRPr="00C02C5B">
        <w:rPr>
          <w:color w:val="000000"/>
        </w:rPr>
        <w:t>.</w:t>
      </w:r>
      <w:r>
        <w:rPr>
          <w:color w:val="000000"/>
        </w:rPr>
        <w:t xml:space="preserve">  </w:t>
      </w:r>
      <w:r w:rsidRPr="00C02C5B">
        <w:rPr>
          <w:color w:val="000000"/>
        </w:rPr>
        <w:t xml:space="preserve">This revision of the department’s assessment plan is scheduled for implementation in </w:t>
      </w:r>
      <w:r w:rsidR="00A91174">
        <w:rPr>
          <w:color w:val="000000"/>
        </w:rPr>
        <w:t>Fall 2021</w:t>
      </w:r>
      <w:r w:rsidRPr="00C02C5B">
        <w:rPr>
          <w:color w:val="000000"/>
        </w:rPr>
        <w:t>.</w:t>
      </w:r>
    </w:p>
    <w:p w14:paraId="076EA986" w14:textId="77777777" w:rsidR="00A07DB1" w:rsidRPr="00B90AB9" w:rsidRDefault="00D0140A" w:rsidP="00D0140A">
      <w:pPr>
        <w:pStyle w:val="Heading2"/>
      </w:pPr>
      <w:r>
        <w:rPr>
          <w:color w:val="0070C0"/>
          <w:sz w:val="22"/>
          <w:szCs w:val="22"/>
        </w:rPr>
        <w:br w:type="page"/>
      </w:r>
      <w:r w:rsidR="004C7E08" w:rsidRPr="00B90AB9">
        <w:lastRenderedPageBreak/>
        <w:t>Program Stude</w:t>
      </w:r>
      <w:r w:rsidR="006C6263" w:rsidRPr="00B90AB9">
        <w:t>nt Learning Outcome</w:t>
      </w:r>
      <w:r w:rsidR="004C7E08" w:rsidRPr="00B90AB9">
        <w:t>s</w:t>
      </w:r>
    </w:p>
    <w:p w14:paraId="3B6A2A75" w14:textId="77777777" w:rsidR="00A938CE" w:rsidRPr="00E005A4" w:rsidRDefault="00A938CE" w:rsidP="00E005A4">
      <w:pPr>
        <w:ind w:left="720"/>
      </w:pPr>
      <w:r w:rsidRPr="00E005A4">
        <w:t xml:space="preserve">The program student learning outcomes were developed by the American Society of Safety </w:t>
      </w:r>
      <w:r w:rsidR="00DE2DE9" w:rsidRPr="00E005A4">
        <w:t>Professional</w:t>
      </w:r>
      <w:r w:rsidRPr="00E005A4">
        <w:t>s (ASS</w:t>
      </w:r>
      <w:r w:rsidR="00DE2DE9" w:rsidRPr="00E005A4">
        <w:t>P</w:t>
      </w:r>
      <w:r w:rsidRPr="00E005A4">
        <w:t xml:space="preserve">) Educational Standards Committee (SEC) for the Accreditation Board for Engineering and Technology, Inc. (ABET) accreditation process. </w:t>
      </w:r>
    </w:p>
    <w:p w14:paraId="72EBADDB" w14:textId="77777777" w:rsidR="00DE2DE9" w:rsidRDefault="00DE2DE9" w:rsidP="00DE2DE9"/>
    <w:p w14:paraId="5679A537" w14:textId="77777777" w:rsidR="00DE2DE9" w:rsidRDefault="00DE2DE9" w:rsidP="00DE2DE9">
      <w:r w:rsidRPr="00DE2DE9">
        <w:t xml:space="preserve">Students graduating with an </w:t>
      </w:r>
      <w:r>
        <w:t>OEC</w:t>
      </w:r>
      <w:r w:rsidRPr="00DE2DE9">
        <w:t xml:space="preserve"> in </w:t>
      </w:r>
      <w:r w:rsidR="00D42C3D">
        <w:t>Safety Specialist</w:t>
      </w:r>
      <w:r w:rsidRPr="00DE2DE9">
        <w:t xml:space="preserve"> will be able to:</w:t>
      </w:r>
    </w:p>
    <w:p w14:paraId="13C41629" w14:textId="77777777" w:rsidR="00DE2DE9" w:rsidRPr="00DE2DE9" w:rsidRDefault="00DE2DE9" w:rsidP="00DE2DE9"/>
    <w:p w14:paraId="6492DAF0" w14:textId="77777777" w:rsidR="00DE2DE9" w:rsidRPr="00DE2DE9" w:rsidRDefault="00DE2DE9" w:rsidP="00DE2DE9">
      <w:pPr>
        <w:numPr>
          <w:ilvl w:val="0"/>
          <w:numId w:val="33"/>
        </w:numPr>
        <w:spacing w:line="480" w:lineRule="auto"/>
      </w:pPr>
      <w:r>
        <w:t>Identify and apply applicable standards, regulations, and codes.</w:t>
      </w:r>
    </w:p>
    <w:p w14:paraId="70E6244B" w14:textId="77777777" w:rsidR="00DE2DE9" w:rsidRDefault="00DE2DE9" w:rsidP="00DE2DE9">
      <w:pPr>
        <w:numPr>
          <w:ilvl w:val="0"/>
          <w:numId w:val="33"/>
        </w:numPr>
      </w:pPr>
      <w:r>
        <w:t>Recognize, evaluate, and recommend control strategies for common hazardous conditions and unsafe work practices.</w:t>
      </w:r>
    </w:p>
    <w:p w14:paraId="480B3BCB" w14:textId="77777777" w:rsidR="00DE2DE9" w:rsidRPr="00DE2DE9" w:rsidRDefault="00DE2DE9" w:rsidP="00DE2DE9">
      <w:pPr>
        <w:ind w:left="360"/>
      </w:pPr>
    </w:p>
    <w:p w14:paraId="7201BFF9" w14:textId="77777777" w:rsidR="00DE2DE9" w:rsidRDefault="00DE2DE9" w:rsidP="00DE2DE9">
      <w:pPr>
        <w:numPr>
          <w:ilvl w:val="0"/>
          <w:numId w:val="33"/>
        </w:numPr>
      </w:pPr>
      <w:r w:rsidRPr="00DE2DE9">
        <w:t>De</w:t>
      </w:r>
      <w:r>
        <w:t>scribe the basic elements of Risk Management, Workers’ Compensation losses and risk assessment.</w:t>
      </w:r>
    </w:p>
    <w:p w14:paraId="482E9C82" w14:textId="77777777" w:rsidR="00DE2DE9" w:rsidRDefault="00DE2DE9" w:rsidP="00DE2DE9">
      <w:pPr>
        <w:ind w:left="360"/>
      </w:pPr>
    </w:p>
    <w:p w14:paraId="3F36F42E" w14:textId="77777777" w:rsidR="00DE2DE9" w:rsidRDefault="00DE2DE9" w:rsidP="00DE2DE9">
      <w:pPr>
        <w:numPr>
          <w:ilvl w:val="0"/>
          <w:numId w:val="33"/>
        </w:numPr>
      </w:pPr>
      <w:r>
        <w:t>Implement oral, written and non-verbal</w:t>
      </w:r>
      <w:r w:rsidR="00D50B4D">
        <w:t xml:space="preserve"> communication strategies and techniques to effectively communicate with a multicultural workforce</w:t>
      </w:r>
      <w:r w:rsidRPr="00DE2DE9">
        <w:t>.</w:t>
      </w:r>
    </w:p>
    <w:p w14:paraId="3A425118" w14:textId="77777777" w:rsidR="00D50B4D" w:rsidRDefault="00D50B4D" w:rsidP="00D50B4D">
      <w:pPr>
        <w:ind w:left="360"/>
      </w:pPr>
    </w:p>
    <w:p w14:paraId="1D2DCB08" w14:textId="77777777" w:rsidR="00D50B4D" w:rsidRDefault="00D50B4D" w:rsidP="00DE2DE9">
      <w:pPr>
        <w:numPr>
          <w:ilvl w:val="0"/>
          <w:numId w:val="33"/>
        </w:numPr>
      </w:pPr>
      <w:r>
        <w:t>Develop and implement an effective Injury and Illness Prevention Program (IIPP).</w:t>
      </w:r>
    </w:p>
    <w:p w14:paraId="00D2A60F" w14:textId="77777777" w:rsidR="00DE2DE9" w:rsidRPr="00DE2DE9" w:rsidRDefault="00DE2DE9" w:rsidP="00DE2DE9">
      <w:pPr>
        <w:ind w:left="360"/>
      </w:pPr>
    </w:p>
    <w:p w14:paraId="2C39511C" w14:textId="77777777" w:rsidR="00DE2DE9" w:rsidRPr="00DE2DE9" w:rsidRDefault="00D50B4D" w:rsidP="00DE2DE9">
      <w:pPr>
        <w:numPr>
          <w:ilvl w:val="0"/>
          <w:numId w:val="33"/>
        </w:numPr>
        <w:spacing w:line="480" w:lineRule="auto"/>
      </w:pPr>
      <w:bookmarkStart w:id="5" w:name="_Hlk69125231"/>
      <w:r>
        <w:t>Describe basic accident/incident investigation procedures and analysis techniques</w:t>
      </w:r>
      <w:bookmarkEnd w:id="5"/>
      <w:r>
        <w:t>.</w:t>
      </w:r>
    </w:p>
    <w:p w14:paraId="2DE979D6" w14:textId="77777777" w:rsidR="00DE2DE9" w:rsidRPr="00DE2DE9" w:rsidRDefault="00D50B4D" w:rsidP="00DE2DE9">
      <w:pPr>
        <w:numPr>
          <w:ilvl w:val="0"/>
          <w:numId w:val="33"/>
        </w:numPr>
        <w:spacing w:line="480" w:lineRule="auto"/>
      </w:pPr>
      <w:r w:rsidRPr="00D50B4D">
        <w:t xml:space="preserve">Describe basic </w:t>
      </w:r>
      <w:r>
        <w:t xml:space="preserve">inspection techniques </w:t>
      </w:r>
      <w:r w:rsidR="00D42C3D">
        <w:t xml:space="preserve">and </w:t>
      </w:r>
      <w:r w:rsidR="00D42C3D" w:rsidRPr="00D50B4D">
        <w:t>procedures</w:t>
      </w:r>
      <w:r w:rsidR="00DE2DE9" w:rsidRPr="00DE2DE9">
        <w:t>.</w:t>
      </w:r>
    </w:p>
    <w:p w14:paraId="70F3E3D7" w14:textId="77777777" w:rsidR="00DE2DE9" w:rsidRPr="00DE2DE9" w:rsidRDefault="00DE2DE9" w:rsidP="00DE2DE9"/>
    <w:p w14:paraId="5778902D" w14:textId="77777777" w:rsidR="004C7E08" w:rsidRPr="00B90AB9" w:rsidRDefault="004C7E08" w:rsidP="00B10748">
      <w:pPr>
        <w:pStyle w:val="BodyText2"/>
        <w:rPr>
          <w:color w:val="000000"/>
        </w:rPr>
      </w:pPr>
      <w:r w:rsidRPr="00B90AB9">
        <w:rPr>
          <w:color w:val="000000"/>
        </w:rPr>
        <w:t>Students graduating with a</w:t>
      </w:r>
      <w:r w:rsidR="001D157A" w:rsidRPr="00B90AB9">
        <w:rPr>
          <w:color w:val="000000"/>
        </w:rPr>
        <w:t>n AAS</w:t>
      </w:r>
      <w:r w:rsidRPr="00B90AB9">
        <w:rPr>
          <w:color w:val="000000"/>
        </w:rPr>
        <w:t xml:space="preserve"> </w:t>
      </w:r>
      <w:r w:rsidR="001D157A" w:rsidRPr="00B90AB9">
        <w:rPr>
          <w:color w:val="000000"/>
        </w:rPr>
        <w:t>in OSH</w:t>
      </w:r>
      <w:r w:rsidRPr="00B90AB9">
        <w:rPr>
          <w:color w:val="FF0000"/>
        </w:rPr>
        <w:t xml:space="preserve"> </w:t>
      </w:r>
      <w:r w:rsidRPr="00B90AB9">
        <w:rPr>
          <w:color w:val="000000"/>
        </w:rPr>
        <w:t>will be able to:</w:t>
      </w:r>
    </w:p>
    <w:p w14:paraId="473FE125" w14:textId="77777777" w:rsidR="001D157A" w:rsidRPr="00B90AB9" w:rsidRDefault="001D157A" w:rsidP="00DE2DE9">
      <w:pPr>
        <w:pStyle w:val="BodyText2"/>
        <w:numPr>
          <w:ilvl w:val="0"/>
          <w:numId w:val="34"/>
        </w:numPr>
        <w:rPr>
          <w:color w:val="000000"/>
        </w:rPr>
      </w:pPr>
      <w:bookmarkStart w:id="6" w:name="_Hlk69124673"/>
      <w:r w:rsidRPr="00B90AB9">
        <w:rPr>
          <w:color w:val="000000"/>
        </w:rPr>
        <w:t>Recognize, evaluate, and recommend control strategies for common hazardous conditions and unsafe work practices.</w:t>
      </w:r>
    </w:p>
    <w:bookmarkEnd w:id="6"/>
    <w:p w14:paraId="78AD1743" w14:textId="77777777" w:rsidR="001D157A" w:rsidRPr="00B90AB9" w:rsidRDefault="001D157A" w:rsidP="00DE2DE9">
      <w:pPr>
        <w:pStyle w:val="BodyText2"/>
        <w:numPr>
          <w:ilvl w:val="0"/>
          <w:numId w:val="34"/>
        </w:numPr>
        <w:rPr>
          <w:color w:val="000000"/>
        </w:rPr>
      </w:pPr>
      <w:r w:rsidRPr="00B90AB9">
        <w:rPr>
          <w:color w:val="000000"/>
        </w:rPr>
        <w:t>Describe the fundamental aspects of occupational safety: industrial hygiene, environmental science, fire science, hazardous materials, and ergonomics.</w:t>
      </w:r>
    </w:p>
    <w:p w14:paraId="236268D7" w14:textId="77777777" w:rsidR="001D157A" w:rsidRPr="00B90AB9" w:rsidRDefault="001D157A" w:rsidP="00DE2DE9">
      <w:pPr>
        <w:pStyle w:val="BodyText2"/>
        <w:numPr>
          <w:ilvl w:val="0"/>
          <w:numId w:val="34"/>
        </w:numPr>
        <w:rPr>
          <w:color w:val="000000"/>
        </w:rPr>
      </w:pPr>
      <w:r w:rsidRPr="00B90AB9">
        <w:rPr>
          <w:color w:val="000000"/>
        </w:rPr>
        <w:t>Develop safety, health, and environmental programs.</w:t>
      </w:r>
    </w:p>
    <w:p w14:paraId="115CD18E" w14:textId="77777777" w:rsidR="001D157A" w:rsidRPr="00B90AB9" w:rsidRDefault="001D157A" w:rsidP="00DE2DE9">
      <w:pPr>
        <w:pStyle w:val="BodyText2"/>
        <w:numPr>
          <w:ilvl w:val="0"/>
          <w:numId w:val="34"/>
        </w:numPr>
        <w:rPr>
          <w:color w:val="000000"/>
        </w:rPr>
      </w:pPr>
      <w:r w:rsidRPr="00B90AB9">
        <w:rPr>
          <w:color w:val="000000"/>
        </w:rPr>
        <w:t>Apply adult learning theory to safety training methodologies.</w:t>
      </w:r>
    </w:p>
    <w:p w14:paraId="30DFF912" w14:textId="77777777" w:rsidR="001D157A" w:rsidRPr="00B90AB9" w:rsidRDefault="001D157A" w:rsidP="00DE2DE9">
      <w:pPr>
        <w:pStyle w:val="BodyText2"/>
        <w:numPr>
          <w:ilvl w:val="0"/>
          <w:numId w:val="34"/>
        </w:numPr>
        <w:rPr>
          <w:color w:val="000000"/>
        </w:rPr>
      </w:pPr>
      <w:r w:rsidRPr="00B90AB9">
        <w:rPr>
          <w:color w:val="000000"/>
        </w:rPr>
        <w:t>Identify and apply applicable standards, regulations, and codes.</w:t>
      </w:r>
    </w:p>
    <w:p w14:paraId="1B630221" w14:textId="77777777" w:rsidR="00B10748" w:rsidRPr="00B90AB9" w:rsidRDefault="001D157A" w:rsidP="001D157A">
      <w:pPr>
        <w:pStyle w:val="BodyText2"/>
        <w:rPr>
          <w:color w:val="000000"/>
        </w:rPr>
      </w:pPr>
      <w:r w:rsidRPr="00B90AB9">
        <w:rPr>
          <w:color w:val="000000"/>
        </w:rPr>
        <w:t>Students graduating with a BS in OSH will be able to:</w:t>
      </w:r>
    </w:p>
    <w:p w14:paraId="4055769E" w14:textId="77777777" w:rsidR="001D157A" w:rsidRPr="00B90AB9" w:rsidRDefault="001D157A" w:rsidP="001D157A">
      <w:pPr>
        <w:pStyle w:val="BodyText2"/>
        <w:numPr>
          <w:ilvl w:val="0"/>
          <w:numId w:val="32"/>
        </w:numPr>
        <w:rPr>
          <w:color w:val="000000"/>
        </w:rPr>
      </w:pPr>
      <w:r w:rsidRPr="00B90AB9">
        <w:rPr>
          <w:color w:val="000000"/>
        </w:rPr>
        <w:t>Anticipate, recognize, evaluate, and develop control strategies for hazardous conditions and unsafe work practices.</w:t>
      </w:r>
    </w:p>
    <w:p w14:paraId="29B461F1" w14:textId="77777777" w:rsidR="00430E6F" w:rsidRDefault="001D157A" w:rsidP="00430E6F">
      <w:pPr>
        <w:pStyle w:val="BodyText2"/>
        <w:numPr>
          <w:ilvl w:val="0"/>
          <w:numId w:val="32"/>
        </w:numPr>
        <w:rPr>
          <w:color w:val="000000"/>
        </w:rPr>
      </w:pPr>
      <w:r w:rsidRPr="00B90AB9">
        <w:rPr>
          <w:color w:val="000000"/>
        </w:rPr>
        <w:lastRenderedPageBreak/>
        <w:t>Apply the fundamental aspects of occupational safety: industrial hygiene, environmental science, fire science, hazardous materials, ergonomics</w:t>
      </w:r>
      <w:r w:rsidR="00A938CE">
        <w:rPr>
          <w:color w:val="000000"/>
        </w:rPr>
        <w:t>,</w:t>
      </w:r>
      <w:r w:rsidRPr="00B90AB9">
        <w:rPr>
          <w:color w:val="000000"/>
        </w:rPr>
        <w:t xml:space="preserve"> and human factors.</w:t>
      </w:r>
    </w:p>
    <w:p w14:paraId="081E2C87" w14:textId="77777777" w:rsidR="001D157A" w:rsidRPr="00B90AB9" w:rsidRDefault="001D157A" w:rsidP="001D157A">
      <w:pPr>
        <w:pStyle w:val="BodyText2"/>
        <w:numPr>
          <w:ilvl w:val="0"/>
          <w:numId w:val="32"/>
        </w:numPr>
        <w:rPr>
          <w:color w:val="000000"/>
        </w:rPr>
      </w:pPr>
      <w:r w:rsidRPr="00B90AB9">
        <w:rPr>
          <w:color w:val="000000"/>
        </w:rPr>
        <w:t>Design, implement, and evaluate safety, health, and environmental programs.</w:t>
      </w:r>
    </w:p>
    <w:p w14:paraId="089EDF95" w14:textId="77777777" w:rsidR="001D157A" w:rsidRPr="00B90AB9" w:rsidRDefault="001D157A" w:rsidP="001D157A">
      <w:pPr>
        <w:pStyle w:val="BodyText2"/>
        <w:numPr>
          <w:ilvl w:val="0"/>
          <w:numId w:val="32"/>
        </w:numPr>
        <w:rPr>
          <w:color w:val="000000"/>
        </w:rPr>
      </w:pPr>
      <w:r w:rsidRPr="00B90AB9">
        <w:rPr>
          <w:color w:val="000000"/>
        </w:rPr>
        <w:t>Apply adult learning theory to the design and delivery of safety training programs.</w:t>
      </w:r>
    </w:p>
    <w:p w14:paraId="51F414DE" w14:textId="77777777" w:rsidR="001D157A" w:rsidRPr="00B90AB9" w:rsidRDefault="001D157A" w:rsidP="001D157A">
      <w:pPr>
        <w:pStyle w:val="BodyText2"/>
        <w:numPr>
          <w:ilvl w:val="0"/>
          <w:numId w:val="32"/>
        </w:numPr>
        <w:rPr>
          <w:color w:val="000000"/>
        </w:rPr>
      </w:pPr>
      <w:r w:rsidRPr="00B90AB9">
        <w:rPr>
          <w:color w:val="000000"/>
        </w:rPr>
        <w:t>Interpret and apply applicable standards, regulations, and codes.</w:t>
      </w:r>
    </w:p>
    <w:p w14:paraId="1BD17C44" w14:textId="77777777" w:rsidR="001D157A" w:rsidRPr="00B90AB9" w:rsidRDefault="001D157A" w:rsidP="001D157A">
      <w:pPr>
        <w:pStyle w:val="BodyText2"/>
        <w:numPr>
          <w:ilvl w:val="0"/>
          <w:numId w:val="32"/>
        </w:numPr>
        <w:rPr>
          <w:color w:val="000000"/>
        </w:rPr>
      </w:pPr>
      <w:r w:rsidRPr="00B90AB9">
        <w:rPr>
          <w:color w:val="000000"/>
        </w:rPr>
        <w:t>Conduct incident/accident investigations and analyses.</w:t>
      </w:r>
    </w:p>
    <w:p w14:paraId="4E98FA98" w14:textId="77777777" w:rsidR="001D157A" w:rsidRPr="00B90AB9" w:rsidRDefault="001D157A" w:rsidP="001D157A">
      <w:pPr>
        <w:pStyle w:val="BodyText2"/>
        <w:numPr>
          <w:ilvl w:val="0"/>
          <w:numId w:val="32"/>
        </w:numPr>
        <w:rPr>
          <w:color w:val="000000"/>
        </w:rPr>
      </w:pPr>
      <w:r w:rsidRPr="00B90AB9">
        <w:rPr>
          <w:color w:val="000000"/>
        </w:rPr>
        <w:t>Evaluate and apply business and risk management concepts.</w:t>
      </w:r>
    </w:p>
    <w:bookmarkEnd w:id="0"/>
    <w:p w14:paraId="5DD27468" w14:textId="77777777" w:rsidR="00624BF3" w:rsidRPr="00941D2A" w:rsidRDefault="00624BF3" w:rsidP="00941D2A">
      <w:pPr>
        <w:pStyle w:val="BodyText2"/>
        <w:rPr>
          <w:color w:val="000000"/>
        </w:rPr>
        <w:sectPr w:rsidR="00624BF3" w:rsidRPr="00941D2A" w:rsidSect="00941D2A">
          <w:footerReference w:type="default" r:id="rId9"/>
          <w:pgSz w:w="12240" w:h="15840" w:code="1"/>
          <w:pgMar w:top="1440" w:right="1440" w:bottom="1440" w:left="1440" w:header="720" w:footer="720" w:gutter="0"/>
          <w:cols w:space="720"/>
          <w:docGrid w:linePitch="360"/>
        </w:sectPr>
      </w:pPr>
    </w:p>
    <w:p w14:paraId="6DC895CA" w14:textId="77777777" w:rsidR="009119A5" w:rsidRDefault="009119A5" w:rsidP="00624BF3">
      <w:pPr>
        <w:jc w:val="center"/>
      </w:pPr>
    </w:p>
    <w:p w14:paraId="432768AF" w14:textId="77777777" w:rsidR="003A00EB" w:rsidRPr="003A00EB" w:rsidRDefault="003A00EB" w:rsidP="003A00EB"/>
    <w:p w14:paraId="59E7D69E" w14:textId="77777777" w:rsidR="003A00EB" w:rsidRDefault="003A00EB" w:rsidP="003A00EB"/>
    <w:p w14:paraId="2E214B75" w14:textId="77777777" w:rsidR="003A00EB" w:rsidRDefault="003A00EB" w:rsidP="003A00EB">
      <w:pPr>
        <w:tabs>
          <w:tab w:val="left" w:pos="4995"/>
        </w:tabs>
      </w:pPr>
      <w:r>
        <w:tab/>
      </w:r>
    </w:p>
    <w:p w14:paraId="4E589C19" w14:textId="77777777" w:rsidR="003A00EB" w:rsidRPr="003A00EB" w:rsidRDefault="003A00EB" w:rsidP="003A00EB">
      <w:pPr>
        <w:tabs>
          <w:tab w:val="left" w:pos="4995"/>
        </w:tabs>
        <w:sectPr w:rsidR="003A00EB" w:rsidRPr="003A00EB" w:rsidSect="00624BF3">
          <w:pgSz w:w="15840" w:h="12240" w:orient="landscape" w:code="1"/>
          <w:pgMar w:top="1152" w:right="1008" w:bottom="1152" w:left="1008" w:header="720" w:footer="720" w:gutter="0"/>
          <w:cols w:space="720"/>
          <w:docGrid w:linePitch="360"/>
        </w:sectPr>
      </w:pPr>
      <w:r>
        <w:tab/>
      </w:r>
      <w:r w:rsidR="000470A2" w:rsidRPr="00965A51">
        <w:rPr>
          <w:noProof/>
        </w:rPr>
        <w:drawing>
          <wp:inline distT="0" distB="0" distL="0" distR="0" wp14:anchorId="10340887" wp14:editId="122CBE84">
            <wp:extent cx="8769985" cy="4333240"/>
            <wp:effectExtent l="0" t="0" r="0" b="0"/>
            <wp:docPr id="2" name="Picture 2" descr="Curriculum Map OEC, AAS &amp; BS 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rriculum Map OEC, AAS &amp; BS OS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9985" cy="4333240"/>
                    </a:xfrm>
                    <a:prstGeom prst="rect">
                      <a:avLst/>
                    </a:prstGeom>
                    <a:noFill/>
                    <a:ln>
                      <a:noFill/>
                    </a:ln>
                  </pic:spPr>
                </pic:pic>
              </a:graphicData>
            </a:graphic>
          </wp:inline>
        </w:drawing>
      </w:r>
    </w:p>
    <w:p w14:paraId="386947B2" w14:textId="77777777" w:rsidR="00A938CE" w:rsidRPr="00B90AB9" w:rsidRDefault="00A938CE" w:rsidP="00A938CE">
      <w:pPr>
        <w:pStyle w:val="Heading2"/>
      </w:pPr>
      <w:r w:rsidRPr="00B90AB9">
        <w:lastRenderedPageBreak/>
        <w:t>Measures</w:t>
      </w:r>
    </w:p>
    <w:p w14:paraId="39F03E9F" w14:textId="77777777" w:rsidR="00A938CE" w:rsidRPr="00941D2A" w:rsidRDefault="00A938CE" w:rsidP="00A938CE">
      <w:pPr>
        <w:pStyle w:val="BodyText2"/>
        <w:rPr>
          <w:color w:val="000000"/>
        </w:rPr>
      </w:pPr>
      <w:r w:rsidRPr="00941D2A">
        <w:rPr>
          <w:color w:val="000000"/>
        </w:rPr>
        <w:t xml:space="preserve">The curriculum map for the AAS and BS </w:t>
      </w:r>
      <w:r>
        <w:rPr>
          <w:color w:val="000000"/>
        </w:rPr>
        <w:t>determines</w:t>
      </w:r>
      <w:r w:rsidRPr="00941D2A">
        <w:rPr>
          <w:color w:val="000000"/>
        </w:rPr>
        <w:t xml:space="preserve"> the design of the assessment.  The outcomes for the AAS are aligned with the first five outcomes of the BS and are assessed together.  In some instances, they share a formative assessment; in others the summative assessment for the AAS outcome is the formative for the BS outcome.</w:t>
      </w:r>
    </w:p>
    <w:p w14:paraId="509F3420" w14:textId="77777777" w:rsidR="00A938CE" w:rsidRDefault="00A938CE" w:rsidP="00A938CE">
      <w:pPr>
        <w:pStyle w:val="BodyText2"/>
        <w:rPr>
          <w:color w:val="000000"/>
        </w:rPr>
      </w:pPr>
      <w:r w:rsidRPr="00941D2A">
        <w:rPr>
          <w:color w:val="000000"/>
        </w:rPr>
        <w:t>The OSH faculty will agree on a master assignment, activity</w:t>
      </w:r>
      <w:r>
        <w:rPr>
          <w:color w:val="000000"/>
        </w:rPr>
        <w:t>,</w:t>
      </w:r>
      <w:r w:rsidRPr="00941D2A">
        <w:rPr>
          <w:color w:val="000000"/>
        </w:rPr>
        <w:t xml:space="preserve"> or quiz for each outcome to be assessed.  The master assignment will typically be a research paper, presentation</w:t>
      </w:r>
      <w:r>
        <w:rPr>
          <w:color w:val="000000"/>
        </w:rPr>
        <w:t>,</w:t>
      </w:r>
      <w:r w:rsidRPr="00941D2A">
        <w:rPr>
          <w:color w:val="000000"/>
        </w:rPr>
        <w:t xml:space="preserve"> or project. Common rubrics for the papers, presentations, or projects will be shared among the faculty.</w:t>
      </w:r>
    </w:p>
    <w:p w14:paraId="069F8BB7" w14:textId="77777777" w:rsidR="004C7E08" w:rsidRPr="00B90AB9" w:rsidRDefault="004C7E08" w:rsidP="006C6263">
      <w:pPr>
        <w:pStyle w:val="Heading2"/>
      </w:pPr>
      <w:r w:rsidRPr="00B90AB9">
        <w:t>Process</w:t>
      </w:r>
    </w:p>
    <w:p w14:paraId="31BFA806" w14:textId="77777777" w:rsidR="00B039C1" w:rsidRPr="00B90AB9" w:rsidRDefault="00704FCD" w:rsidP="004C7E08">
      <w:pPr>
        <w:pStyle w:val="BodyText2"/>
        <w:rPr>
          <w:color w:val="000000"/>
        </w:rPr>
      </w:pPr>
      <w:r w:rsidRPr="00B90AB9">
        <w:rPr>
          <w:color w:val="000000"/>
        </w:rPr>
        <w:t xml:space="preserve">The </w:t>
      </w:r>
      <w:r w:rsidR="00511925" w:rsidRPr="00B90AB9">
        <w:rPr>
          <w:color w:val="000000"/>
        </w:rPr>
        <w:t>assessment will occur in a three</w:t>
      </w:r>
      <w:r w:rsidR="006C6263" w:rsidRPr="00B90AB9">
        <w:rPr>
          <w:color w:val="000000"/>
        </w:rPr>
        <w:t>-</w:t>
      </w:r>
      <w:r w:rsidR="00304E2D" w:rsidRPr="00B90AB9">
        <w:rPr>
          <w:color w:val="000000"/>
        </w:rPr>
        <w:t>year cycle.  This coincides with the 6-year cycle for ABET accreditation.  ABET is not very prescriptive in their requirements for continuous program improvements and this process will satisfy their requirements.</w:t>
      </w:r>
    </w:p>
    <w:p w14:paraId="209DBF08" w14:textId="77777777" w:rsidR="00D0140A" w:rsidRPr="00B90AB9" w:rsidRDefault="00511925" w:rsidP="00D0140A">
      <w:pPr>
        <w:pStyle w:val="BodyText2"/>
        <w:spacing w:after="240"/>
        <w:rPr>
          <w:color w:val="000000"/>
        </w:rPr>
      </w:pPr>
      <w:r w:rsidRPr="00B90AB9">
        <w:rPr>
          <w:color w:val="000000"/>
        </w:rPr>
        <w:t>Each outcome except for number two will be assessed every three years. Outcome two, which addresses specific content areas in the field (industrial hygiene, environmental science, fire science, hazardous materials, ergonomics and human factors) will be</w:t>
      </w:r>
      <w:r w:rsidR="00A938CE">
        <w:rPr>
          <w:color w:val="000000"/>
        </w:rPr>
        <w:t xml:space="preserve"> assessed annually; each year </w:t>
      </w:r>
      <w:r w:rsidRPr="00B90AB9">
        <w:rPr>
          <w:color w:val="000000"/>
        </w:rPr>
        <w:t>different field</w:t>
      </w:r>
      <w:r w:rsidR="00A938CE">
        <w:rPr>
          <w:color w:val="000000"/>
        </w:rPr>
        <w:t>s</w:t>
      </w:r>
      <w:r w:rsidRPr="00B90AB9">
        <w:rPr>
          <w:color w:val="000000"/>
        </w:rPr>
        <w:t xml:space="preserve"> will be </w:t>
      </w:r>
      <w:r w:rsidR="00A938CE">
        <w:rPr>
          <w:color w:val="000000"/>
        </w:rPr>
        <w:t xml:space="preserve">a </w:t>
      </w:r>
      <w:r w:rsidRPr="00B90AB9">
        <w:rPr>
          <w:color w:val="000000"/>
        </w:rPr>
        <w:t>part of the assessment.</w:t>
      </w:r>
    </w:p>
    <w:tbl>
      <w:tblPr>
        <w:tblStyle w:val="TableGrid"/>
        <w:tblpPr w:leftFromText="180" w:rightFromText="180" w:vertAnchor="text" w:horzAnchor="margin" w:tblpXSpec="center" w:tblpY="61"/>
        <w:tblW w:w="10041" w:type="dxa"/>
        <w:tblLook w:val="04A0" w:firstRow="1" w:lastRow="0" w:firstColumn="1" w:lastColumn="0" w:noHBand="0" w:noVBand="1"/>
        <w:tblCaption w:val="Assessment Process Cycle for OEC, AAS, and BS"/>
        <w:tblDescription w:val="Table shows where each outcome will receive formative and summative assessment in each year for the OEC, AAS, and BS"/>
      </w:tblPr>
      <w:tblGrid>
        <w:gridCol w:w="1460"/>
        <w:gridCol w:w="1055"/>
        <w:gridCol w:w="1208"/>
        <w:gridCol w:w="1183"/>
        <w:gridCol w:w="1211"/>
        <w:gridCol w:w="1428"/>
        <w:gridCol w:w="1211"/>
        <w:gridCol w:w="1285"/>
      </w:tblGrid>
      <w:tr w:rsidR="00054F24" w:rsidRPr="00B90AB9" w14:paraId="173EEA81" w14:textId="77777777" w:rsidTr="00054F24">
        <w:trPr>
          <w:trHeight w:val="323"/>
          <w:tblHeader/>
        </w:trPr>
        <w:tc>
          <w:tcPr>
            <w:tcW w:w="1460" w:type="dxa"/>
          </w:tcPr>
          <w:p w14:paraId="429E8E33" w14:textId="77777777" w:rsidR="00A87523" w:rsidRPr="00A87523" w:rsidRDefault="00A87523" w:rsidP="00C37360">
            <w:pPr>
              <w:rPr>
                <w:sz w:val="20"/>
                <w:szCs w:val="20"/>
              </w:rPr>
            </w:pPr>
          </w:p>
        </w:tc>
        <w:tc>
          <w:tcPr>
            <w:tcW w:w="1055" w:type="dxa"/>
          </w:tcPr>
          <w:p w14:paraId="57C2120B" w14:textId="77777777" w:rsidR="00A87523" w:rsidRPr="00A87523" w:rsidRDefault="00A87523" w:rsidP="00C37360">
            <w:pPr>
              <w:rPr>
                <w:b/>
                <w:bCs/>
                <w:sz w:val="20"/>
                <w:szCs w:val="20"/>
              </w:rPr>
            </w:pPr>
            <w:r w:rsidRPr="00A87523">
              <w:rPr>
                <w:b/>
                <w:bCs/>
                <w:sz w:val="20"/>
                <w:szCs w:val="20"/>
              </w:rPr>
              <w:t>Outcome</w:t>
            </w:r>
          </w:p>
        </w:tc>
        <w:tc>
          <w:tcPr>
            <w:tcW w:w="1208" w:type="dxa"/>
            <w:shd w:val="clear" w:color="auto" w:fill="92D050"/>
          </w:tcPr>
          <w:p w14:paraId="7258032D" w14:textId="7761C9EA" w:rsidR="00054F24" w:rsidRDefault="00054F24" w:rsidP="00C37360">
            <w:pPr>
              <w:rPr>
                <w:b/>
                <w:bCs/>
                <w:sz w:val="20"/>
                <w:szCs w:val="20"/>
              </w:rPr>
            </w:pPr>
            <w:r>
              <w:rPr>
                <w:b/>
                <w:bCs/>
                <w:sz w:val="20"/>
                <w:szCs w:val="20"/>
              </w:rPr>
              <w:t>OEC</w:t>
            </w:r>
          </w:p>
          <w:p w14:paraId="4B3B0FD4" w14:textId="63348ED2" w:rsidR="00A87523" w:rsidRPr="00A87523" w:rsidRDefault="00A87523" w:rsidP="00C37360">
            <w:pPr>
              <w:rPr>
                <w:b/>
                <w:bCs/>
                <w:sz w:val="20"/>
                <w:szCs w:val="20"/>
              </w:rPr>
            </w:pPr>
            <w:r w:rsidRPr="00A87523">
              <w:rPr>
                <w:b/>
                <w:bCs/>
                <w:sz w:val="20"/>
                <w:szCs w:val="20"/>
              </w:rPr>
              <w:t>Formative</w:t>
            </w:r>
          </w:p>
        </w:tc>
        <w:tc>
          <w:tcPr>
            <w:tcW w:w="1183" w:type="dxa"/>
            <w:shd w:val="clear" w:color="auto" w:fill="92D050"/>
          </w:tcPr>
          <w:p w14:paraId="0E669A8C" w14:textId="31A157E8" w:rsidR="00054F24" w:rsidRDefault="00054F24" w:rsidP="00C37360">
            <w:pPr>
              <w:rPr>
                <w:b/>
                <w:bCs/>
                <w:sz w:val="20"/>
                <w:szCs w:val="20"/>
              </w:rPr>
            </w:pPr>
            <w:r>
              <w:rPr>
                <w:b/>
                <w:bCs/>
                <w:sz w:val="20"/>
                <w:szCs w:val="20"/>
              </w:rPr>
              <w:t>OEC</w:t>
            </w:r>
          </w:p>
          <w:p w14:paraId="33DB1E12" w14:textId="2848DD82" w:rsidR="00A87523" w:rsidRPr="00A87523" w:rsidRDefault="00A87523" w:rsidP="00C37360">
            <w:pPr>
              <w:rPr>
                <w:b/>
                <w:bCs/>
                <w:sz w:val="20"/>
                <w:szCs w:val="20"/>
              </w:rPr>
            </w:pPr>
            <w:r w:rsidRPr="00A87523">
              <w:rPr>
                <w:b/>
                <w:bCs/>
                <w:sz w:val="20"/>
                <w:szCs w:val="20"/>
              </w:rPr>
              <w:t>Summative</w:t>
            </w:r>
          </w:p>
        </w:tc>
        <w:tc>
          <w:tcPr>
            <w:tcW w:w="1211" w:type="dxa"/>
            <w:shd w:val="clear" w:color="auto" w:fill="D9E2F3" w:themeFill="accent5" w:themeFillTint="33"/>
          </w:tcPr>
          <w:p w14:paraId="74C4A0A9" w14:textId="77777777" w:rsidR="00054F24" w:rsidRDefault="00054F24" w:rsidP="00C37360">
            <w:pPr>
              <w:rPr>
                <w:b/>
                <w:bCs/>
                <w:sz w:val="20"/>
                <w:szCs w:val="20"/>
              </w:rPr>
            </w:pPr>
            <w:r>
              <w:rPr>
                <w:b/>
                <w:bCs/>
                <w:sz w:val="20"/>
                <w:szCs w:val="20"/>
              </w:rPr>
              <w:t>AAS</w:t>
            </w:r>
          </w:p>
          <w:p w14:paraId="781D5B26" w14:textId="28FC5E91" w:rsidR="00A87523" w:rsidRPr="00A87523" w:rsidRDefault="00A87523" w:rsidP="00C37360">
            <w:pPr>
              <w:rPr>
                <w:b/>
                <w:bCs/>
                <w:sz w:val="20"/>
                <w:szCs w:val="20"/>
              </w:rPr>
            </w:pPr>
            <w:r w:rsidRPr="00A87523">
              <w:rPr>
                <w:b/>
                <w:bCs/>
                <w:sz w:val="20"/>
                <w:szCs w:val="20"/>
              </w:rPr>
              <w:t>Formative</w:t>
            </w:r>
          </w:p>
        </w:tc>
        <w:tc>
          <w:tcPr>
            <w:tcW w:w="1428" w:type="dxa"/>
            <w:shd w:val="clear" w:color="auto" w:fill="D9E2F3" w:themeFill="accent5" w:themeFillTint="33"/>
          </w:tcPr>
          <w:p w14:paraId="3961BBDA" w14:textId="77777777" w:rsidR="00054F24" w:rsidRDefault="00054F24" w:rsidP="00C37360">
            <w:pPr>
              <w:rPr>
                <w:b/>
                <w:bCs/>
                <w:sz w:val="20"/>
                <w:szCs w:val="20"/>
              </w:rPr>
            </w:pPr>
            <w:r>
              <w:rPr>
                <w:b/>
                <w:bCs/>
                <w:sz w:val="20"/>
                <w:szCs w:val="20"/>
              </w:rPr>
              <w:t>AAS</w:t>
            </w:r>
          </w:p>
          <w:p w14:paraId="193EAD01" w14:textId="0B2C3108" w:rsidR="00A87523" w:rsidRPr="00A87523" w:rsidRDefault="00A87523" w:rsidP="00C37360">
            <w:pPr>
              <w:rPr>
                <w:b/>
                <w:bCs/>
                <w:sz w:val="20"/>
                <w:szCs w:val="20"/>
              </w:rPr>
            </w:pPr>
            <w:r w:rsidRPr="00A87523">
              <w:rPr>
                <w:b/>
                <w:bCs/>
                <w:sz w:val="20"/>
                <w:szCs w:val="20"/>
              </w:rPr>
              <w:t>Summative</w:t>
            </w:r>
          </w:p>
        </w:tc>
        <w:tc>
          <w:tcPr>
            <w:tcW w:w="1211" w:type="dxa"/>
            <w:shd w:val="clear" w:color="auto" w:fill="E2EFD9" w:themeFill="accent6" w:themeFillTint="33"/>
          </w:tcPr>
          <w:p w14:paraId="7C87180D" w14:textId="77777777" w:rsidR="00054F24" w:rsidRDefault="00054F24" w:rsidP="00C37360">
            <w:pPr>
              <w:rPr>
                <w:b/>
                <w:bCs/>
                <w:sz w:val="20"/>
                <w:szCs w:val="20"/>
              </w:rPr>
            </w:pPr>
            <w:r>
              <w:rPr>
                <w:b/>
                <w:bCs/>
                <w:sz w:val="20"/>
                <w:szCs w:val="20"/>
              </w:rPr>
              <w:t>BS</w:t>
            </w:r>
          </w:p>
          <w:p w14:paraId="147FBDEE" w14:textId="31F76FC1" w:rsidR="00A87523" w:rsidRPr="00A87523" w:rsidRDefault="00A87523" w:rsidP="00C37360">
            <w:pPr>
              <w:rPr>
                <w:b/>
                <w:bCs/>
                <w:sz w:val="20"/>
                <w:szCs w:val="20"/>
              </w:rPr>
            </w:pPr>
            <w:r w:rsidRPr="00A87523">
              <w:rPr>
                <w:b/>
                <w:bCs/>
                <w:sz w:val="20"/>
                <w:szCs w:val="20"/>
              </w:rPr>
              <w:t>Formative</w:t>
            </w:r>
          </w:p>
        </w:tc>
        <w:tc>
          <w:tcPr>
            <w:tcW w:w="1285" w:type="dxa"/>
            <w:shd w:val="clear" w:color="auto" w:fill="E2EFD9" w:themeFill="accent6" w:themeFillTint="33"/>
          </w:tcPr>
          <w:p w14:paraId="718FFA0C" w14:textId="77777777" w:rsidR="00054F24" w:rsidRDefault="00054F24" w:rsidP="00C37360">
            <w:pPr>
              <w:rPr>
                <w:b/>
                <w:bCs/>
                <w:sz w:val="20"/>
                <w:szCs w:val="20"/>
              </w:rPr>
            </w:pPr>
            <w:r>
              <w:rPr>
                <w:b/>
                <w:bCs/>
                <w:sz w:val="20"/>
                <w:szCs w:val="20"/>
              </w:rPr>
              <w:t>BS</w:t>
            </w:r>
          </w:p>
          <w:p w14:paraId="03A620A4" w14:textId="59B43632" w:rsidR="00A87523" w:rsidRPr="00A87523" w:rsidRDefault="00A87523" w:rsidP="00C37360">
            <w:pPr>
              <w:rPr>
                <w:b/>
                <w:bCs/>
                <w:sz w:val="20"/>
                <w:szCs w:val="20"/>
              </w:rPr>
            </w:pPr>
            <w:r w:rsidRPr="00A87523">
              <w:rPr>
                <w:b/>
                <w:bCs/>
                <w:sz w:val="20"/>
                <w:szCs w:val="20"/>
              </w:rPr>
              <w:t>Summative</w:t>
            </w:r>
          </w:p>
        </w:tc>
      </w:tr>
      <w:tr w:rsidR="00054F24" w:rsidRPr="00B90AB9" w14:paraId="60692F6B" w14:textId="77777777" w:rsidTr="00054F24">
        <w:trPr>
          <w:trHeight w:val="323"/>
        </w:trPr>
        <w:tc>
          <w:tcPr>
            <w:tcW w:w="1460" w:type="dxa"/>
          </w:tcPr>
          <w:p w14:paraId="63B70FCF" w14:textId="77777777" w:rsidR="00A87523" w:rsidRPr="00A87523" w:rsidRDefault="00A87523" w:rsidP="00C37360">
            <w:pPr>
              <w:rPr>
                <w:sz w:val="20"/>
                <w:szCs w:val="20"/>
              </w:rPr>
            </w:pPr>
            <w:r w:rsidRPr="00A87523">
              <w:rPr>
                <w:sz w:val="20"/>
                <w:szCs w:val="20"/>
              </w:rPr>
              <w:t>Year 1</w:t>
            </w:r>
          </w:p>
        </w:tc>
        <w:tc>
          <w:tcPr>
            <w:tcW w:w="1055" w:type="dxa"/>
          </w:tcPr>
          <w:p w14:paraId="00E653D7" w14:textId="77777777" w:rsidR="00A87523" w:rsidRPr="00A87523" w:rsidRDefault="00A87523" w:rsidP="00C37360">
            <w:pPr>
              <w:rPr>
                <w:sz w:val="20"/>
                <w:szCs w:val="20"/>
              </w:rPr>
            </w:pPr>
            <w:r w:rsidRPr="00A87523">
              <w:rPr>
                <w:sz w:val="20"/>
                <w:szCs w:val="20"/>
              </w:rPr>
              <w:t>1</w:t>
            </w:r>
          </w:p>
        </w:tc>
        <w:tc>
          <w:tcPr>
            <w:tcW w:w="1208" w:type="dxa"/>
            <w:shd w:val="clear" w:color="auto" w:fill="92D050"/>
          </w:tcPr>
          <w:p w14:paraId="1F2B1834" w14:textId="77777777" w:rsidR="00A87523" w:rsidRPr="00A87523" w:rsidRDefault="00A87523" w:rsidP="00C37360">
            <w:pPr>
              <w:rPr>
                <w:sz w:val="20"/>
                <w:szCs w:val="20"/>
              </w:rPr>
            </w:pPr>
            <w:r>
              <w:rPr>
                <w:sz w:val="20"/>
                <w:szCs w:val="20"/>
              </w:rPr>
              <w:t>OSH A101</w:t>
            </w:r>
          </w:p>
        </w:tc>
        <w:tc>
          <w:tcPr>
            <w:tcW w:w="1183" w:type="dxa"/>
            <w:shd w:val="clear" w:color="auto" w:fill="92D050"/>
          </w:tcPr>
          <w:p w14:paraId="534C461A" w14:textId="77777777" w:rsidR="00A87523" w:rsidRPr="00A87523" w:rsidRDefault="00A87523" w:rsidP="00C37360">
            <w:pPr>
              <w:rPr>
                <w:sz w:val="20"/>
                <w:szCs w:val="20"/>
              </w:rPr>
            </w:pPr>
            <w:r>
              <w:rPr>
                <w:sz w:val="20"/>
                <w:szCs w:val="20"/>
              </w:rPr>
              <w:t>OSH A108</w:t>
            </w:r>
          </w:p>
        </w:tc>
        <w:tc>
          <w:tcPr>
            <w:tcW w:w="1211" w:type="dxa"/>
            <w:shd w:val="clear" w:color="auto" w:fill="D9E2F3" w:themeFill="accent5" w:themeFillTint="33"/>
          </w:tcPr>
          <w:p w14:paraId="302A362A" w14:textId="77777777" w:rsidR="00A87523" w:rsidRPr="00A87523" w:rsidRDefault="00A87523" w:rsidP="00C37360">
            <w:pPr>
              <w:rPr>
                <w:sz w:val="20"/>
                <w:szCs w:val="20"/>
              </w:rPr>
            </w:pPr>
            <w:r w:rsidRPr="00A87523">
              <w:rPr>
                <w:sz w:val="20"/>
                <w:szCs w:val="20"/>
              </w:rPr>
              <w:t>OSH A108</w:t>
            </w:r>
          </w:p>
        </w:tc>
        <w:tc>
          <w:tcPr>
            <w:tcW w:w="1428" w:type="dxa"/>
            <w:shd w:val="clear" w:color="auto" w:fill="D9E2F3" w:themeFill="accent5" w:themeFillTint="33"/>
          </w:tcPr>
          <w:p w14:paraId="5E6CBBD4" w14:textId="77777777" w:rsidR="00A87523" w:rsidRPr="00A87523" w:rsidRDefault="00A87523" w:rsidP="00C37360">
            <w:pPr>
              <w:rPr>
                <w:sz w:val="20"/>
                <w:szCs w:val="20"/>
              </w:rPr>
            </w:pPr>
            <w:r w:rsidRPr="00A87523">
              <w:rPr>
                <w:sz w:val="20"/>
                <w:szCs w:val="20"/>
              </w:rPr>
              <w:t>OSH A201</w:t>
            </w:r>
          </w:p>
        </w:tc>
        <w:tc>
          <w:tcPr>
            <w:tcW w:w="1211" w:type="dxa"/>
            <w:shd w:val="clear" w:color="auto" w:fill="E2EFD9" w:themeFill="accent6" w:themeFillTint="33"/>
          </w:tcPr>
          <w:p w14:paraId="0C6E944D" w14:textId="77777777" w:rsidR="00A87523" w:rsidRPr="00A87523" w:rsidRDefault="00A87523" w:rsidP="00C37360">
            <w:pPr>
              <w:rPr>
                <w:sz w:val="20"/>
                <w:szCs w:val="20"/>
              </w:rPr>
            </w:pPr>
            <w:r w:rsidRPr="00A87523">
              <w:rPr>
                <w:sz w:val="20"/>
                <w:szCs w:val="20"/>
              </w:rPr>
              <w:t>OSH A201</w:t>
            </w:r>
          </w:p>
        </w:tc>
        <w:tc>
          <w:tcPr>
            <w:tcW w:w="1285" w:type="dxa"/>
            <w:shd w:val="clear" w:color="auto" w:fill="E2EFD9" w:themeFill="accent6" w:themeFillTint="33"/>
          </w:tcPr>
          <w:p w14:paraId="093C111D" w14:textId="77777777" w:rsidR="00A87523" w:rsidRPr="00A87523" w:rsidRDefault="00A87523" w:rsidP="00C37360">
            <w:pPr>
              <w:rPr>
                <w:sz w:val="20"/>
                <w:szCs w:val="20"/>
              </w:rPr>
            </w:pPr>
            <w:r w:rsidRPr="00A87523">
              <w:rPr>
                <w:sz w:val="20"/>
                <w:szCs w:val="20"/>
              </w:rPr>
              <w:t>OSH A420</w:t>
            </w:r>
          </w:p>
        </w:tc>
      </w:tr>
      <w:tr w:rsidR="00054F24" w:rsidRPr="00B90AB9" w14:paraId="2DD3B64A" w14:textId="77777777" w:rsidTr="00054F24">
        <w:tc>
          <w:tcPr>
            <w:tcW w:w="1460" w:type="dxa"/>
          </w:tcPr>
          <w:p w14:paraId="3E4D0A51" w14:textId="77777777" w:rsidR="00A87523" w:rsidRPr="00A87523" w:rsidRDefault="00A87523" w:rsidP="00C37360">
            <w:pPr>
              <w:rPr>
                <w:sz w:val="20"/>
                <w:szCs w:val="20"/>
              </w:rPr>
            </w:pPr>
          </w:p>
        </w:tc>
        <w:tc>
          <w:tcPr>
            <w:tcW w:w="1055" w:type="dxa"/>
          </w:tcPr>
          <w:p w14:paraId="2C91953A" w14:textId="77777777" w:rsidR="00A87523" w:rsidRPr="00A87523" w:rsidRDefault="00A87523" w:rsidP="00C37360">
            <w:pPr>
              <w:rPr>
                <w:sz w:val="20"/>
                <w:szCs w:val="20"/>
              </w:rPr>
            </w:pPr>
            <w:r w:rsidRPr="00A87523">
              <w:rPr>
                <w:sz w:val="20"/>
                <w:szCs w:val="20"/>
              </w:rPr>
              <w:t>2</w:t>
            </w:r>
          </w:p>
        </w:tc>
        <w:tc>
          <w:tcPr>
            <w:tcW w:w="1208" w:type="dxa"/>
            <w:shd w:val="clear" w:color="auto" w:fill="92D050"/>
          </w:tcPr>
          <w:p w14:paraId="681696B4" w14:textId="77777777" w:rsidR="00A87523" w:rsidRPr="00A87523" w:rsidRDefault="00A87523" w:rsidP="00C37360">
            <w:pPr>
              <w:rPr>
                <w:sz w:val="20"/>
                <w:szCs w:val="20"/>
              </w:rPr>
            </w:pPr>
            <w:r w:rsidRPr="00790E09">
              <w:rPr>
                <w:sz w:val="20"/>
                <w:szCs w:val="20"/>
              </w:rPr>
              <w:t>OSH A</w:t>
            </w:r>
            <w:r>
              <w:rPr>
                <w:sz w:val="20"/>
                <w:szCs w:val="20"/>
              </w:rPr>
              <w:t>101</w:t>
            </w:r>
          </w:p>
        </w:tc>
        <w:tc>
          <w:tcPr>
            <w:tcW w:w="1183" w:type="dxa"/>
            <w:shd w:val="clear" w:color="auto" w:fill="92D050"/>
          </w:tcPr>
          <w:p w14:paraId="45A05FEA" w14:textId="77777777" w:rsidR="00A87523" w:rsidRPr="00A87523" w:rsidRDefault="00A87523" w:rsidP="00C37360">
            <w:pPr>
              <w:rPr>
                <w:sz w:val="20"/>
                <w:szCs w:val="20"/>
              </w:rPr>
            </w:pPr>
            <w:r w:rsidRPr="00790E09">
              <w:rPr>
                <w:sz w:val="20"/>
                <w:szCs w:val="20"/>
              </w:rPr>
              <w:t>OSH A</w:t>
            </w:r>
            <w:r w:rsidR="004216BE">
              <w:rPr>
                <w:sz w:val="20"/>
                <w:szCs w:val="20"/>
              </w:rPr>
              <w:t>211</w:t>
            </w:r>
          </w:p>
        </w:tc>
        <w:tc>
          <w:tcPr>
            <w:tcW w:w="1211" w:type="dxa"/>
            <w:shd w:val="clear" w:color="auto" w:fill="D9E2F3" w:themeFill="accent5" w:themeFillTint="33"/>
          </w:tcPr>
          <w:p w14:paraId="348C7CC2" w14:textId="77777777" w:rsidR="00A87523" w:rsidRPr="00A87523" w:rsidRDefault="00A87523" w:rsidP="00C37360">
            <w:pPr>
              <w:rPr>
                <w:sz w:val="20"/>
                <w:szCs w:val="20"/>
              </w:rPr>
            </w:pPr>
            <w:r w:rsidRPr="00A87523">
              <w:rPr>
                <w:sz w:val="20"/>
                <w:szCs w:val="20"/>
              </w:rPr>
              <w:t>OSH A160</w:t>
            </w:r>
          </w:p>
        </w:tc>
        <w:tc>
          <w:tcPr>
            <w:tcW w:w="1428" w:type="dxa"/>
            <w:shd w:val="clear" w:color="auto" w:fill="D9E2F3" w:themeFill="accent5" w:themeFillTint="33"/>
          </w:tcPr>
          <w:p w14:paraId="0C9AF5C6" w14:textId="77777777" w:rsidR="00A87523" w:rsidRPr="00A87523" w:rsidRDefault="00A87523" w:rsidP="00C37360">
            <w:pPr>
              <w:rPr>
                <w:sz w:val="20"/>
                <w:szCs w:val="20"/>
              </w:rPr>
            </w:pPr>
            <w:r w:rsidRPr="00A87523">
              <w:rPr>
                <w:sz w:val="20"/>
                <w:szCs w:val="20"/>
              </w:rPr>
              <w:t>OSH A240</w:t>
            </w:r>
          </w:p>
        </w:tc>
        <w:tc>
          <w:tcPr>
            <w:tcW w:w="1211" w:type="dxa"/>
            <w:shd w:val="clear" w:color="auto" w:fill="E2EFD9" w:themeFill="accent6" w:themeFillTint="33"/>
          </w:tcPr>
          <w:p w14:paraId="2FD3517F" w14:textId="77777777" w:rsidR="00A87523" w:rsidRPr="00A87523" w:rsidRDefault="00A87523" w:rsidP="00C37360">
            <w:pPr>
              <w:rPr>
                <w:sz w:val="20"/>
                <w:szCs w:val="20"/>
              </w:rPr>
            </w:pPr>
            <w:r w:rsidRPr="00A87523">
              <w:rPr>
                <w:sz w:val="20"/>
                <w:szCs w:val="20"/>
              </w:rPr>
              <w:t>OSH A160</w:t>
            </w:r>
          </w:p>
        </w:tc>
        <w:tc>
          <w:tcPr>
            <w:tcW w:w="1285" w:type="dxa"/>
            <w:shd w:val="clear" w:color="auto" w:fill="E2EFD9" w:themeFill="accent6" w:themeFillTint="33"/>
          </w:tcPr>
          <w:p w14:paraId="58EA4130" w14:textId="77777777" w:rsidR="00A87523" w:rsidRPr="00A87523" w:rsidRDefault="00A87523" w:rsidP="00C37360">
            <w:pPr>
              <w:rPr>
                <w:sz w:val="20"/>
                <w:szCs w:val="20"/>
              </w:rPr>
            </w:pPr>
            <w:r w:rsidRPr="00A87523">
              <w:rPr>
                <w:sz w:val="20"/>
                <w:szCs w:val="20"/>
              </w:rPr>
              <w:t>OSH A360</w:t>
            </w:r>
          </w:p>
        </w:tc>
      </w:tr>
      <w:tr w:rsidR="00054F24" w:rsidRPr="00B90AB9" w14:paraId="7725C1F2" w14:textId="77777777" w:rsidTr="00054F24">
        <w:trPr>
          <w:trHeight w:val="314"/>
        </w:trPr>
        <w:tc>
          <w:tcPr>
            <w:tcW w:w="1460" w:type="dxa"/>
          </w:tcPr>
          <w:p w14:paraId="2E050548" w14:textId="77777777" w:rsidR="00A87523" w:rsidRPr="00A87523" w:rsidRDefault="00A87523" w:rsidP="00C37360">
            <w:pPr>
              <w:rPr>
                <w:sz w:val="20"/>
                <w:szCs w:val="20"/>
              </w:rPr>
            </w:pPr>
          </w:p>
        </w:tc>
        <w:tc>
          <w:tcPr>
            <w:tcW w:w="1055" w:type="dxa"/>
          </w:tcPr>
          <w:p w14:paraId="11A8712D" w14:textId="77777777" w:rsidR="00A87523" w:rsidRPr="00A87523" w:rsidRDefault="00A87523" w:rsidP="00C37360">
            <w:pPr>
              <w:rPr>
                <w:sz w:val="20"/>
                <w:szCs w:val="20"/>
              </w:rPr>
            </w:pPr>
            <w:r w:rsidRPr="00A87523">
              <w:rPr>
                <w:sz w:val="20"/>
                <w:szCs w:val="20"/>
              </w:rPr>
              <w:t>3</w:t>
            </w:r>
          </w:p>
        </w:tc>
        <w:tc>
          <w:tcPr>
            <w:tcW w:w="1208" w:type="dxa"/>
            <w:shd w:val="clear" w:color="auto" w:fill="92D050"/>
          </w:tcPr>
          <w:p w14:paraId="060A92E8" w14:textId="77777777" w:rsidR="00C37360" w:rsidRDefault="00C37360" w:rsidP="00C37360">
            <w:pPr>
              <w:rPr>
                <w:sz w:val="20"/>
                <w:szCs w:val="20"/>
              </w:rPr>
            </w:pPr>
          </w:p>
          <w:p w14:paraId="5EB293AA" w14:textId="77777777" w:rsidR="00A87523" w:rsidRPr="00A87523" w:rsidRDefault="00C37360" w:rsidP="00C37360">
            <w:pPr>
              <w:rPr>
                <w:sz w:val="20"/>
                <w:szCs w:val="20"/>
              </w:rPr>
            </w:pPr>
            <w:r>
              <w:rPr>
                <w:sz w:val="20"/>
                <w:szCs w:val="20"/>
              </w:rPr>
              <w:t>OSH A108</w:t>
            </w:r>
          </w:p>
        </w:tc>
        <w:tc>
          <w:tcPr>
            <w:tcW w:w="1183" w:type="dxa"/>
            <w:shd w:val="clear" w:color="auto" w:fill="92D050"/>
          </w:tcPr>
          <w:p w14:paraId="03D7C23E" w14:textId="77777777" w:rsidR="00A87523" w:rsidRPr="00A87523" w:rsidRDefault="00A87523" w:rsidP="00C37360">
            <w:pPr>
              <w:rPr>
                <w:sz w:val="20"/>
                <w:szCs w:val="20"/>
              </w:rPr>
            </w:pPr>
            <w:r w:rsidRPr="00790E09">
              <w:rPr>
                <w:sz w:val="20"/>
                <w:szCs w:val="20"/>
              </w:rPr>
              <w:t>OSH A</w:t>
            </w:r>
            <w:r w:rsidR="00C37360">
              <w:rPr>
                <w:sz w:val="20"/>
                <w:szCs w:val="20"/>
              </w:rPr>
              <w:t>201</w:t>
            </w:r>
          </w:p>
        </w:tc>
        <w:tc>
          <w:tcPr>
            <w:tcW w:w="1211" w:type="dxa"/>
            <w:shd w:val="clear" w:color="auto" w:fill="D9E2F3" w:themeFill="accent5" w:themeFillTint="33"/>
          </w:tcPr>
          <w:p w14:paraId="07438411" w14:textId="77777777" w:rsidR="00C37360" w:rsidRDefault="00C37360" w:rsidP="00C37360">
            <w:pPr>
              <w:rPr>
                <w:sz w:val="20"/>
                <w:szCs w:val="20"/>
              </w:rPr>
            </w:pPr>
          </w:p>
          <w:p w14:paraId="442E34DA" w14:textId="77777777" w:rsidR="00A87523" w:rsidRPr="00A87523" w:rsidRDefault="00A87523" w:rsidP="00C37360">
            <w:pPr>
              <w:rPr>
                <w:sz w:val="20"/>
                <w:szCs w:val="20"/>
              </w:rPr>
            </w:pPr>
            <w:r w:rsidRPr="00A87523">
              <w:rPr>
                <w:sz w:val="20"/>
                <w:szCs w:val="20"/>
              </w:rPr>
              <w:t>OSH A211</w:t>
            </w:r>
          </w:p>
        </w:tc>
        <w:tc>
          <w:tcPr>
            <w:tcW w:w="1428" w:type="dxa"/>
            <w:shd w:val="clear" w:color="auto" w:fill="D9E2F3" w:themeFill="accent5" w:themeFillTint="33"/>
          </w:tcPr>
          <w:p w14:paraId="3BAE5D45" w14:textId="77777777" w:rsidR="00C37360" w:rsidRDefault="00C37360" w:rsidP="00C37360">
            <w:pPr>
              <w:rPr>
                <w:sz w:val="20"/>
                <w:szCs w:val="20"/>
              </w:rPr>
            </w:pPr>
          </w:p>
          <w:p w14:paraId="2B3D043F" w14:textId="77777777" w:rsidR="00A87523" w:rsidRPr="00A87523" w:rsidRDefault="00A87523" w:rsidP="00C37360">
            <w:pPr>
              <w:rPr>
                <w:sz w:val="20"/>
                <w:szCs w:val="20"/>
              </w:rPr>
            </w:pPr>
            <w:r w:rsidRPr="00A87523">
              <w:rPr>
                <w:sz w:val="20"/>
                <w:szCs w:val="20"/>
              </w:rPr>
              <w:t>OSH A250</w:t>
            </w:r>
          </w:p>
        </w:tc>
        <w:tc>
          <w:tcPr>
            <w:tcW w:w="1211" w:type="dxa"/>
            <w:shd w:val="clear" w:color="auto" w:fill="E2EFD9" w:themeFill="accent6" w:themeFillTint="33"/>
          </w:tcPr>
          <w:p w14:paraId="5ED8B91B" w14:textId="77777777" w:rsidR="00C37360" w:rsidRDefault="00C37360" w:rsidP="00C37360">
            <w:pPr>
              <w:rPr>
                <w:sz w:val="20"/>
                <w:szCs w:val="20"/>
              </w:rPr>
            </w:pPr>
          </w:p>
          <w:p w14:paraId="3B4220F1" w14:textId="77777777" w:rsidR="00A87523" w:rsidRPr="00A87523" w:rsidRDefault="00A87523" w:rsidP="00C37360">
            <w:pPr>
              <w:rPr>
                <w:sz w:val="20"/>
                <w:szCs w:val="20"/>
              </w:rPr>
            </w:pPr>
            <w:r w:rsidRPr="00A87523">
              <w:rPr>
                <w:sz w:val="20"/>
                <w:szCs w:val="20"/>
              </w:rPr>
              <w:t>OSH A211</w:t>
            </w:r>
          </w:p>
        </w:tc>
        <w:tc>
          <w:tcPr>
            <w:tcW w:w="1285" w:type="dxa"/>
            <w:shd w:val="clear" w:color="auto" w:fill="E2EFD9" w:themeFill="accent6" w:themeFillTint="33"/>
          </w:tcPr>
          <w:p w14:paraId="72F6991C" w14:textId="77777777" w:rsidR="00C37360" w:rsidRDefault="00C37360" w:rsidP="00C37360">
            <w:pPr>
              <w:rPr>
                <w:sz w:val="20"/>
                <w:szCs w:val="20"/>
              </w:rPr>
            </w:pPr>
          </w:p>
          <w:p w14:paraId="795CC606" w14:textId="77777777" w:rsidR="00A87523" w:rsidRPr="00A87523" w:rsidRDefault="00A87523" w:rsidP="00C37360">
            <w:pPr>
              <w:rPr>
                <w:sz w:val="20"/>
                <w:szCs w:val="20"/>
              </w:rPr>
            </w:pPr>
            <w:r w:rsidRPr="00A87523">
              <w:rPr>
                <w:sz w:val="20"/>
                <w:szCs w:val="20"/>
              </w:rPr>
              <w:t>OSH A450</w:t>
            </w:r>
          </w:p>
        </w:tc>
      </w:tr>
      <w:tr w:rsidR="00054F24" w:rsidRPr="00B90AB9" w14:paraId="76B20E73" w14:textId="77777777" w:rsidTr="00054F24">
        <w:trPr>
          <w:trHeight w:val="305"/>
        </w:trPr>
        <w:tc>
          <w:tcPr>
            <w:tcW w:w="1460" w:type="dxa"/>
          </w:tcPr>
          <w:p w14:paraId="7E8E6529" w14:textId="77777777" w:rsidR="00A87523" w:rsidRPr="00A87523" w:rsidRDefault="00A87523" w:rsidP="00C37360">
            <w:pPr>
              <w:rPr>
                <w:sz w:val="20"/>
                <w:szCs w:val="20"/>
              </w:rPr>
            </w:pPr>
            <w:r w:rsidRPr="00A87523">
              <w:rPr>
                <w:sz w:val="20"/>
                <w:szCs w:val="20"/>
              </w:rPr>
              <w:t>Year 2</w:t>
            </w:r>
          </w:p>
        </w:tc>
        <w:tc>
          <w:tcPr>
            <w:tcW w:w="1055" w:type="dxa"/>
          </w:tcPr>
          <w:p w14:paraId="37CBC6AA" w14:textId="77777777" w:rsidR="00A87523" w:rsidRPr="00A87523" w:rsidRDefault="00A87523" w:rsidP="00C37360">
            <w:pPr>
              <w:rPr>
                <w:sz w:val="20"/>
                <w:szCs w:val="20"/>
              </w:rPr>
            </w:pPr>
            <w:r w:rsidRPr="00A87523">
              <w:rPr>
                <w:sz w:val="20"/>
                <w:szCs w:val="20"/>
              </w:rPr>
              <w:t>2</w:t>
            </w:r>
          </w:p>
        </w:tc>
        <w:tc>
          <w:tcPr>
            <w:tcW w:w="1208" w:type="dxa"/>
            <w:shd w:val="clear" w:color="auto" w:fill="92D050"/>
          </w:tcPr>
          <w:p w14:paraId="1F912979" w14:textId="77777777" w:rsidR="00A87523" w:rsidRPr="00A87523" w:rsidRDefault="00A87523" w:rsidP="00C37360">
            <w:pPr>
              <w:rPr>
                <w:sz w:val="20"/>
                <w:szCs w:val="20"/>
              </w:rPr>
            </w:pPr>
            <w:r w:rsidRPr="00790E09">
              <w:rPr>
                <w:sz w:val="20"/>
                <w:szCs w:val="20"/>
              </w:rPr>
              <w:t>OSH A</w:t>
            </w:r>
            <w:r w:rsidR="00C37360">
              <w:rPr>
                <w:sz w:val="20"/>
                <w:szCs w:val="20"/>
              </w:rPr>
              <w:t>101</w:t>
            </w:r>
          </w:p>
        </w:tc>
        <w:tc>
          <w:tcPr>
            <w:tcW w:w="1183" w:type="dxa"/>
            <w:shd w:val="clear" w:color="auto" w:fill="92D050"/>
          </w:tcPr>
          <w:p w14:paraId="1EF0C5E6" w14:textId="77777777" w:rsidR="00A87523" w:rsidRPr="00A87523" w:rsidRDefault="00A87523" w:rsidP="00C37360">
            <w:pPr>
              <w:rPr>
                <w:sz w:val="20"/>
                <w:szCs w:val="20"/>
              </w:rPr>
            </w:pPr>
            <w:r w:rsidRPr="00790E09">
              <w:rPr>
                <w:sz w:val="20"/>
                <w:szCs w:val="20"/>
              </w:rPr>
              <w:t>OSH A</w:t>
            </w:r>
            <w:r w:rsidR="00C37360">
              <w:rPr>
                <w:sz w:val="20"/>
                <w:szCs w:val="20"/>
              </w:rPr>
              <w:t>120</w:t>
            </w:r>
          </w:p>
        </w:tc>
        <w:tc>
          <w:tcPr>
            <w:tcW w:w="1211" w:type="dxa"/>
            <w:shd w:val="clear" w:color="auto" w:fill="D9E2F3" w:themeFill="accent5" w:themeFillTint="33"/>
          </w:tcPr>
          <w:p w14:paraId="15E4D236" w14:textId="77777777" w:rsidR="00A87523" w:rsidRPr="00A87523" w:rsidRDefault="00A87523" w:rsidP="00C37360">
            <w:pPr>
              <w:rPr>
                <w:sz w:val="20"/>
                <w:szCs w:val="20"/>
              </w:rPr>
            </w:pPr>
            <w:r w:rsidRPr="00A87523">
              <w:rPr>
                <w:sz w:val="20"/>
                <w:szCs w:val="20"/>
              </w:rPr>
              <w:t>OSH A101</w:t>
            </w:r>
          </w:p>
        </w:tc>
        <w:tc>
          <w:tcPr>
            <w:tcW w:w="1428" w:type="dxa"/>
            <w:shd w:val="clear" w:color="auto" w:fill="D9E2F3" w:themeFill="accent5" w:themeFillTint="33"/>
          </w:tcPr>
          <w:p w14:paraId="06612A4D" w14:textId="77777777" w:rsidR="00A87523" w:rsidRPr="00A87523" w:rsidRDefault="00A87523" w:rsidP="00C37360">
            <w:pPr>
              <w:rPr>
                <w:sz w:val="20"/>
                <w:szCs w:val="20"/>
              </w:rPr>
            </w:pPr>
            <w:r w:rsidRPr="00A87523">
              <w:rPr>
                <w:sz w:val="20"/>
                <w:szCs w:val="20"/>
              </w:rPr>
              <w:t>OSH A230</w:t>
            </w:r>
          </w:p>
        </w:tc>
        <w:tc>
          <w:tcPr>
            <w:tcW w:w="1211" w:type="dxa"/>
            <w:shd w:val="clear" w:color="auto" w:fill="E2EFD9" w:themeFill="accent6" w:themeFillTint="33"/>
          </w:tcPr>
          <w:p w14:paraId="58A086CA" w14:textId="77777777" w:rsidR="00A87523" w:rsidRPr="00A87523" w:rsidRDefault="00A87523" w:rsidP="00C37360">
            <w:pPr>
              <w:rPr>
                <w:sz w:val="20"/>
                <w:szCs w:val="20"/>
              </w:rPr>
            </w:pPr>
            <w:r w:rsidRPr="00A87523">
              <w:rPr>
                <w:sz w:val="20"/>
                <w:szCs w:val="20"/>
              </w:rPr>
              <w:t>OSH A230</w:t>
            </w:r>
          </w:p>
        </w:tc>
        <w:tc>
          <w:tcPr>
            <w:tcW w:w="1285" w:type="dxa"/>
            <w:shd w:val="clear" w:color="auto" w:fill="E2EFD9" w:themeFill="accent6" w:themeFillTint="33"/>
          </w:tcPr>
          <w:p w14:paraId="215FE3C7" w14:textId="77777777" w:rsidR="00A87523" w:rsidRPr="00A87523" w:rsidRDefault="00A87523" w:rsidP="00C37360">
            <w:pPr>
              <w:rPr>
                <w:sz w:val="20"/>
                <w:szCs w:val="20"/>
              </w:rPr>
            </w:pPr>
            <w:r w:rsidRPr="00A87523">
              <w:rPr>
                <w:sz w:val="20"/>
                <w:szCs w:val="20"/>
              </w:rPr>
              <w:t>OSH A310</w:t>
            </w:r>
          </w:p>
        </w:tc>
      </w:tr>
      <w:tr w:rsidR="00054F24" w:rsidRPr="00B90AB9" w14:paraId="217D2745" w14:textId="77777777" w:rsidTr="00054F24">
        <w:tc>
          <w:tcPr>
            <w:tcW w:w="1460" w:type="dxa"/>
          </w:tcPr>
          <w:p w14:paraId="27E144B8" w14:textId="77777777" w:rsidR="00A87523" w:rsidRPr="00A87523" w:rsidRDefault="00A87523" w:rsidP="00C37360">
            <w:pPr>
              <w:rPr>
                <w:sz w:val="20"/>
                <w:szCs w:val="20"/>
              </w:rPr>
            </w:pPr>
          </w:p>
        </w:tc>
        <w:tc>
          <w:tcPr>
            <w:tcW w:w="1055" w:type="dxa"/>
          </w:tcPr>
          <w:p w14:paraId="081612E6" w14:textId="77777777" w:rsidR="00A87523" w:rsidRPr="00A87523" w:rsidRDefault="00A87523" w:rsidP="00C37360">
            <w:pPr>
              <w:rPr>
                <w:sz w:val="20"/>
                <w:szCs w:val="20"/>
              </w:rPr>
            </w:pPr>
            <w:r w:rsidRPr="00A87523">
              <w:rPr>
                <w:sz w:val="20"/>
                <w:szCs w:val="20"/>
              </w:rPr>
              <w:t>4</w:t>
            </w:r>
          </w:p>
        </w:tc>
        <w:tc>
          <w:tcPr>
            <w:tcW w:w="1208" w:type="dxa"/>
            <w:shd w:val="clear" w:color="auto" w:fill="92D050"/>
          </w:tcPr>
          <w:p w14:paraId="51DFC30B" w14:textId="77777777" w:rsidR="00A87523" w:rsidRPr="00A87523" w:rsidRDefault="00A87523" w:rsidP="00C37360">
            <w:pPr>
              <w:rPr>
                <w:sz w:val="20"/>
                <w:szCs w:val="20"/>
              </w:rPr>
            </w:pPr>
            <w:r w:rsidRPr="00790E09">
              <w:rPr>
                <w:sz w:val="20"/>
                <w:szCs w:val="20"/>
              </w:rPr>
              <w:t>OSH A</w:t>
            </w:r>
            <w:r w:rsidR="00C37360">
              <w:rPr>
                <w:sz w:val="20"/>
                <w:szCs w:val="20"/>
              </w:rPr>
              <w:t>101/A108</w:t>
            </w:r>
          </w:p>
        </w:tc>
        <w:tc>
          <w:tcPr>
            <w:tcW w:w="1183" w:type="dxa"/>
            <w:shd w:val="clear" w:color="auto" w:fill="92D050"/>
          </w:tcPr>
          <w:p w14:paraId="104A4D66" w14:textId="77777777" w:rsidR="00A87523" w:rsidRPr="00A87523" w:rsidRDefault="00A87523" w:rsidP="00C37360">
            <w:pPr>
              <w:rPr>
                <w:sz w:val="20"/>
                <w:szCs w:val="20"/>
              </w:rPr>
            </w:pPr>
            <w:r w:rsidRPr="00790E09">
              <w:rPr>
                <w:sz w:val="20"/>
                <w:szCs w:val="20"/>
              </w:rPr>
              <w:t>OSH A</w:t>
            </w:r>
            <w:r w:rsidR="00C37360">
              <w:rPr>
                <w:sz w:val="20"/>
                <w:szCs w:val="20"/>
              </w:rPr>
              <w:t>201</w:t>
            </w:r>
          </w:p>
        </w:tc>
        <w:tc>
          <w:tcPr>
            <w:tcW w:w="1211" w:type="dxa"/>
            <w:shd w:val="clear" w:color="auto" w:fill="D9E2F3" w:themeFill="accent5" w:themeFillTint="33"/>
          </w:tcPr>
          <w:p w14:paraId="0D87F1B6" w14:textId="77777777" w:rsidR="00C37360" w:rsidRDefault="00C37360" w:rsidP="00C37360">
            <w:pPr>
              <w:rPr>
                <w:sz w:val="20"/>
                <w:szCs w:val="20"/>
              </w:rPr>
            </w:pPr>
          </w:p>
          <w:p w14:paraId="33509AAD" w14:textId="77777777" w:rsidR="00A87523" w:rsidRPr="00A87523" w:rsidRDefault="00A87523" w:rsidP="00C37360">
            <w:pPr>
              <w:rPr>
                <w:sz w:val="20"/>
                <w:szCs w:val="20"/>
              </w:rPr>
            </w:pPr>
            <w:r w:rsidRPr="00A87523">
              <w:rPr>
                <w:sz w:val="20"/>
                <w:szCs w:val="20"/>
              </w:rPr>
              <w:t>OSH A111</w:t>
            </w:r>
          </w:p>
        </w:tc>
        <w:tc>
          <w:tcPr>
            <w:tcW w:w="1428" w:type="dxa"/>
            <w:shd w:val="clear" w:color="auto" w:fill="D9E2F3" w:themeFill="accent5" w:themeFillTint="33"/>
          </w:tcPr>
          <w:p w14:paraId="364AA43B" w14:textId="77777777" w:rsidR="00C37360" w:rsidRDefault="00C37360" w:rsidP="00C37360">
            <w:pPr>
              <w:rPr>
                <w:sz w:val="20"/>
                <w:szCs w:val="20"/>
              </w:rPr>
            </w:pPr>
          </w:p>
          <w:p w14:paraId="688B4CEA" w14:textId="77777777" w:rsidR="00A87523" w:rsidRPr="00A87523" w:rsidRDefault="00A87523" w:rsidP="00C37360">
            <w:pPr>
              <w:rPr>
                <w:sz w:val="20"/>
                <w:szCs w:val="20"/>
              </w:rPr>
            </w:pPr>
            <w:r w:rsidRPr="00A87523">
              <w:rPr>
                <w:sz w:val="20"/>
                <w:szCs w:val="20"/>
              </w:rPr>
              <w:t>OSH A211</w:t>
            </w:r>
          </w:p>
        </w:tc>
        <w:tc>
          <w:tcPr>
            <w:tcW w:w="1211" w:type="dxa"/>
            <w:shd w:val="clear" w:color="auto" w:fill="E2EFD9" w:themeFill="accent6" w:themeFillTint="33"/>
          </w:tcPr>
          <w:p w14:paraId="431292E9" w14:textId="77777777" w:rsidR="00C37360" w:rsidRDefault="00C37360" w:rsidP="00C37360">
            <w:pPr>
              <w:rPr>
                <w:sz w:val="20"/>
                <w:szCs w:val="20"/>
              </w:rPr>
            </w:pPr>
          </w:p>
          <w:p w14:paraId="3A9ACFAF" w14:textId="77777777" w:rsidR="00A87523" w:rsidRPr="00A87523" w:rsidRDefault="00A87523" w:rsidP="00C37360">
            <w:pPr>
              <w:rPr>
                <w:sz w:val="20"/>
                <w:szCs w:val="20"/>
              </w:rPr>
            </w:pPr>
            <w:r w:rsidRPr="00A87523">
              <w:rPr>
                <w:sz w:val="20"/>
                <w:szCs w:val="20"/>
              </w:rPr>
              <w:t>OSH A111</w:t>
            </w:r>
          </w:p>
        </w:tc>
        <w:tc>
          <w:tcPr>
            <w:tcW w:w="1285" w:type="dxa"/>
            <w:shd w:val="clear" w:color="auto" w:fill="E2EFD9" w:themeFill="accent6" w:themeFillTint="33"/>
          </w:tcPr>
          <w:p w14:paraId="601E3AA6" w14:textId="77777777" w:rsidR="00C37360" w:rsidRDefault="00C37360" w:rsidP="00C37360">
            <w:pPr>
              <w:rPr>
                <w:sz w:val="20"/>
                <w:szCs w:val="20"/>
              </w:rPr>
            </w:pPr>
          </w:p>
          <w:p w14:paraId="02BCD67D" w14:textId="77777777" w:rsidR="00A87523" w:rsidRPr="00A87523" w:rsidRDefault="00A87523" w:rsidP="00C37360">
            <w:pPr>
              <w:rPr>
                <w:sz w:val="20"/>
                <w:szCs w:val="20"/>
              </w:rPr>
            </w:pPr>
            <w:r w:rsidRPr="00A87523">
              <w:rPr>
                <w:sz w:val="20"/>
                <w:szCs w:val="20"/>
              </w:rPr>
              <w:t>OSH A460</w:t>
            </w:r>
          </w:p>
        </w:tc>
      </w:tr>
      <w:tr w:rsidR="00054F24" w:rsidRPr="00B90AB9" w14:paraId="0A39A6D4" w14:textId="77777777" w:rsidTr="00054F24">
        <w:trPr>
          <w:trHeight w:val="305"/>
        </w:trPr>
        <w:tc>
          <w:tcPr>
            <w:tcW w:w="1460" w:type="dxa"/>
          </w:tcPr>
          <w:p w14:paraId="59583BD6" w14:textId="77777777" w:rsidR="00A87523" w:rsidRPr="00A87523" w:rsidRDefault="00A87523" w:rsidP="00C37360">
            <w:pPr>
              <w:rPr>
                <w:sz w:val="20"/>
                <w:szCs w:val="20"/>
              </w:rPr>
            </w:pPr>
          </w:p>
        </w:tc>
        <w:tc>
          <w:tcPr>
            <w:tcW w:w="1055" w:type="dxa"/>
          </w:tcPr>
          <w:p w14:paraId="28FC734F" w14:textId="77777777" w:rsidR="00A87523" w:rsidRPr="00A87523" w:rsidRDefault="00A87523" w:rsidP="00C37360">
            <w:pPr>
              <w:rPr>
                <w:sz w:val="20"/>
                <w:szCs w:val="20"/>
              </w:rPr>
            </w:pPr>
            <w:r w:rsidRPr="00A87523">
              <w:rPr>
                <w:sz w:val="20"/>
                <w:szCs w:val="20"/>
              </w:rPr>
              <w:t>5</w:t>
            </w:r>
          </w:p>
        </w:tc>
        <w:tc>
          <w:tcPr>
            <w:tcW w:w="1208" w:type="dxa"/>
            <w:shd w:val="clear" w:color="auto" w:fill="92D050"/>
          </w:tcPr>
          <w:p w14:paraId="77E06D1F" w14:textId="77777777" w:rsidR="00A87523" w:rsidRPr="00A87523" w:rsidRDefault="00A87523" w:rsidP="00C37360">
            <w:pPr>
              <w:rPr>
                <w:sz w:val="20"/>
                <w:szCs w:val="20"/>
              </w:rPr>
            </w:pPr>
            <w:r w:rsidRPr="00790E09">
              <w:rPr>
                <w:sz w:val="20"/>
                <w:szCs w:val="20"/>
              </w:rPr>
              <w:t>OSH A</w:t>
            </w:r>
            <w:r w:rsidR="00C37360">
              <w:rPr>
                <w:sz w:val="20"/>
                <w:szCs w:val="20"/>
              </w:rPr>
              <w:t>101</w:t>
            </w:r>
          </w:p>
        </w:tc>
        <w:tc>
          <w:tcPr>
            <w:tcW w:w="1183" w:type="dxa"/>
            <w:shd w:val="clear" w:color="auto" w:fill="92D050"/>
          </w:tcPr>
          <w:p w14:paraId="77C72CC7" w14:textId="77777777" w:rsidR="00A87523" w:rsidRPr="00A87523" w:rsidRDefault="00A87523" w:rsidP="00C37360">
            <w:pPr>
              <w:rPr>
                <w:sz w:val="20"/>
                <w:szCs w:val="20"/>
              </w:rPr>
            </w:pPr>
            <w:r w:rsidRPr="00790E09">
              <w:rPr>
                <w:sz w:val="20"/>
                <w:szCs w:val="20"/>
              </w:rPr>
              <w:t>OSH A</w:t>
            </w:r>
            <w:r w:rsidR="00C37360">
              <w:rPr>
                <w:sz w:val="20"/>
                <w:szCs w:val="20"/>
              </w:rPr>
              <w:t>201</w:t>
            </w:r>
          </w:p>
        </w:tc>
        <w:tc>
          <w:tcPr>
            <w:tcW w:w="1211" w:type="dxa"/>
            <w:shd w:val="clear" w:color="auto" w:fill="D9E2F3" w:themeFill="accent5" w:themeFillTint="33"/>
          </w:tcPr>
          <w:p w14:paraId="2F0DCB80" w14:textId="77777777" w:rsidR="00A87523" w:rsidRPr="00A87523" w:rsidRDefault="00A87523" w:rsidP="00C37360">
            <w:pPr>
              <w:rPr>
                <w:sz w:val="20"/>
                <w:szCs w:val="20"/>
              </w:rPr>
            </w:pPr>
            <w:r w:rsidRPr="00A87523">
              <w:rPr>
                <w:sz w:val="20"/>
                <w:szCs w:val="20"/>
              </w:rPr>
              <w:t>OSH A101</w:t>
            </w:r>
          </w:p>
        </w:tc>
        <w:tc>
          <w:tcPr>
            <w:tcW w:w="1428" w:type="dxa"/>
            <w:shd w:val="clear" w:color="auto" w:fill="D9E2F3" w:themeFill="accent5" w:themeFillTint="33"/>
          </w:tcPr>
          <w:p w14:paraId="3F44B50F" w14:textId="77777777" w:rsidR="00A87523" w:rsidRPr="00A87523" w:rsidRDefault="00A87523" w:rsidP="00C37360">
            <w:pPr>
              <w:rPr>
                <w:sz w:val="20"/>
                <w:szCs w:val="20"/>
              </w:rPr>
            </w:pPr>
            <w:r w:rsidRPr="00A87523">
              <w:rPr>
                <w:sz w:val="20"/>
                <w:szCs w:val="20"/>
              </w:rPr>
              <w:t>OSH A21</w:t>
            </w:r>
            <w:r w:rsidR="004216BE">
              <w:rPr>
                <w:sz w:val="20"/>
                <w:szCs w:val="20"/>
              </w:rPr>
              <w:t>1</w:t>
            </w:r>
          </w:p>
        </w:tc>
        <w:tc>
          <w:tcPr>
            <w:tcW w:w="1211" w:type="dxa"/>
            <w:shd w:val="clear" w:color="auto" w:fill="E2EFD9" w:themeFill="accent6" w:themeFillTint="33"/>
          </w:tcPr>
          <w:p w14:paraId="49E2C5D5" w14:textId="77777777" w:rsidR="00A87523" w:rsidRPr="00A87523" w:rsidRDefault="00A87523" w:rsidP="00C37360">
            <w:pPr>
              <w:rPr>
                <w:sz w:val="20"/>
                <w:szCs w:val="20"/>
              </w:rPr>
            </w:pPr>
            <w:r w:rsidRPr="00A87523">
              <w:rPr>
                <w:sz w:val="20"/>
                <w:szCs w:val="20"/>
              </w:rPr>
              <w:t>OSH A101</w:t>
            </w:r>
          </w:p>
        </w:tc>
        <w:tc>
          <w:tcPr>
            <w:tcW w:w="1285" w:type="dxa"/>
            <w:shd w:val="clear" w:color="auto" w:fill="E2EFD9" w:themeFill="accent6" w:themeFillTint="33"/>
          </w:tcPr>
          <w:p w14:paraId="1BCC5DDD" w14:textId="77777777" w:rsidR="00A87523" w:rsidRPr="00A87523" w:rsidRDefault="00A87523" w:rsidP="00C37360">
            <w:pPr>
              <w:rPr>
                <w:sz w:val="20"/>
                <w:szCs w:val="20"/>
              </w:rPr>
            </w:pPr>
            <w:r w:rsidRPr="00A87523">
              <w:rPr>
                <w:sz w:val="20"/>
                <w:szCs w:val="20"/>
              </w:rPr>
              <w:t>OSH A405</w:t>
            </w:r>
          </w:p>
        </w:tc>
      </w:tr>
      <w:tr w:rsidR="00054F24" w:rsidRPr="00B90AB9" w14:paraId="10FF466F" w14:textId="77777777" w:rsidTr="00054F24">
        <w:tc>
          <w:tcPr>
            <w:tcW w:w="1460" w:type="dxa"/>
          </w:tcPr>
          <w:p w14:paraId="60C1C7B0" w14:textId="77777777" w:rsidR="00A87523" w:rsidRPr="00A87523" w:rsidRDefault="00A87523" w:rsidP="00C37360">
            <w:pPr>
              <w:rPr>
                <w:sz w:val="20"/>
                <w:szCs w:val="20"/>
              </w:rPr>
            </w:pPr>
            <w:r w:rsidRPr="00A87523">
              <w:rPr>
                <w:sz w:val="20"/>
                <w:szCs w:val="20"/>
              </w:rPr>
              <w:t>Year 3</w:t>
            </w:r>
          </w:p>
        </w:tc>
        <w:tc>
          <w:tcPr>
            <w:tcW w:w="1055" w:type="dxa"/>
          </w:tcPr>
          <w:p w14:paraId="05169F61" w14:textId="77777777" w:rsidR="00A87523" w:rsidRPr="00A87523" w:rsidRDefault="00A87523" w:rsidP="00C37360">
            <w:pPr>
              <w:rPr>
                <w:sz w:val="20"/>
                <w:szCs w:val="20"/>
              </w:rPr>
            </w:pPr>
            <w:r w:rsidRPr="00A87523">
              <w:rPr>
                <w:sz w:val="20"/>
                <w:szCs w:val="20"/>
              </w:rPr>
              <w:t>2</w:t>
            </w:r>
          </w:p>
        </w:tc>
        <w:tc>
          <w:tcPr>
            <w:tcW w:w="1208" w:type="dxa"/>
            <w:shd w:val="clear" w:color="auto" w:fill="92D050"/>
          </w:tcPr>
          <w:p w14:paraId="4FED0A0E" w14:textId="77777777" w:rsidR="00A87523" w:rsidRPr="00A87523" w:rsidRDefault="00A87523" w:rsidP="00C37360">
            <w:pPr>
              <w:rPr>
                <w:sz w:val="20"/>
                <w:szCs w:val="20"/>
              </w:rPr>
            </w:pPr>
            <w:r w:rsidRPr="00790E09">
              <w:rPr>
                <w:sz w:val="20"/>
                <w:szCs w:val="20"/>
              </w:rPr>
              <w:t>OSH A</w:t>
            </w:r>
            <w:r w:rsidR="00C37360">
              <w:rPr>
                <w:sz w:val="20"/>
                <w:szCs w:val="20"/>
              </w:rPr>
              <w:t>101</w:t>
            </w:r>
          </w:p>
        </w:tc>
        <w:tc>
          <w:tcPr>
            <w:tcW w:w="1183" w:type="dxa"/>
            <w:shd w:val="clear" w:color="auto" w:fill="92D050"/>
          </w:tcPr>
          <w:p w14:paraId="53A78F4E" w14:textId="77777777" w:rsidR="00A87523" w:rsidRPr="00A87523" w:rsidRDefault="00A87523" w:rsidP="00C37360">
            <w:pPr>
              <w:rPr>
                <w:sz w:val="20"/>
                <w:szCs w:val="20"/>
              </w:rPr>
            </w:pPr>
            <w:r w:rsidRPr="00790E09">
              <w:rPr>
                <w:sz w:val="20"/>
                <w:szCs w:val="20"/>
              </w:rPr>
              <w:t>OSH A</w:t>
            </w:r>
            <w:r w:rsidR="00C37360">
              <w:rPr>
                <w:sz w:val="20"/>
                <w:szCs w:val="20"/>
              </w:rPr>
              <w:t>120</w:t>
            </w:r>
          </w:p>
        </w:tc>
        <w:tc>
          <w:tcPr>
            <w:tcW w:w="1211" w:type="dxa"/>
            <w:shd w:val="clear" w:color="auto" w:fill="D9E2F3" w:themeFill="accent5" w:themeFillTint="33"/>
          </w:tcPr>
          <w:p w14:paraId="5E318378" w14:textId="77777777" w:rsidR="00A87523" w:rsidRPr="00A87523" w:rsidRDefault="00A87523" w:rsidP="00C37360">
            <w:pPr>
              <w:rPr>
                <w:sz w:val="20"/>
                <w:szCs w:val="20"/>
              </w:rPr>
            </w:pPr>
            <w:r w:rsidRPr="00A87523">
              <w:rPr>
                <w:sz w:val="20"/>
                <w:szCs w:val="20"/>
              </w:rPr>
              <w:t>OSH A108</w:t>
            </w:r>
          </w:p>
        </w:tc>
        <w:tc>
          <w:tcPr>
            <w:tcW w:w="1428" w:type="dxa"/>
            <w:shd w:val="clear" w:color="auto" w:fill="D9E2F3" w:themeFill="accent5" w:themeFillTint="33"/>
          </w:tcPr>
          <w:p w14:paraId="2C8D6E28" w14:textId="77777777" w:rsidR="00A87523" w:rsidRPr="00A87523" w:rsidRDefault="00A87523" w:rsidP="00C37360">
            <w:pPr>
              <w:rPr>
                <w:sz w:val="20"/>
                <w:szCs w:val="20"/>
              </w:rPr>
            </w:pPr>
            <w:r w:rsidRPr="00A87523">
              <w:rPr>
                <w:sz w:val="20"/>
                <w:szCs w:val="20"/>
              </w:rPr>
              <w:t>Fire A105</w:t>
            </w:r>
          </w:p>
        </w:tc>
        <w:tc>
          <w:tcPr>
            <w:tcW w:w="1211" w:type="dxa"/>
            <w:shd w:val="clear" w:color="auto" w:fill="E2EFD9" w:themeFill="accent6" w:themeFillTint="33"/>
          </w:tcPr>
          <w:p w14:paraId="48C7CD05" w14:textId="77777777" w:rsidR="00A87523" w:rsidRPr="00A87523" w:rsidRDefault="00A87523" w:rsidP="00C37360">
            <w:pPr>
              <w:rPr>
                <w:sz w:val="20"/>
                <w:szCs w:val="20"/>
              </w:rPr>
            </w:pPr>
            <w:r w:rsidRPr="00A87523">
              <w:rPr>
                <w:sz w:val="20"/>
                <w:szCs w:val="20"/>
              </w:rPr>
              <w:t>OSH A108</w:t>
            </w:r>
          </w:p>
        </w:tc>
        <w:tc>
          <w:tcPr>
            <w:tcW w:w="1285" w:type="dxa"/>
            <w:shd w:val="clear" w:color="auto" w:fill="E2EFD9" w:themeFill="accent6" w:themeFillTint="33"/>
          </w:tcPr>
          <w:p w14:paraId="34112683" w14:textId="77777777" w:rsidR="00A87523" w:rsidRPr="00A87523" w:rsidRDefault="00A87523" w:rsidP="00C37360">
            <w:pPr>
              <w:rPr>
                <w:sz w:val="20"/>
                <w:szCs w:val="20"/>
              </w:rPr>
            </w:pPr>
            <w:r w:rsidRPr="00A87523">
              <w:rPr>
                <w:sz w:val="20"/>
                <w:szCs w:val="20"/>
              </w:rPr>
              <w:t>OSH A390</w:t>
            </w:r>
          </w:p>
        </w:tc>
      </w:tr>
      <w:tr w:rsidR="00054F24" w:rsidRPr="00B90AB9" w14:paraId="2C408C5F" w14:textId="77777777" w:rsidTr="00054F24">
        <w:trPr>
          <w:trHeight w:val="287"/>
        </w:trPr>
        <w:tc>
          <w:tcPr>
            <w:tcW w:w="1460" w:type="dxa"/>
          </w:tcPr>
          <w:p w14:paraId="2C3DD7CF" w14:textId="77777777" w:rsidR="00A87523" w:rsidRPr="00A87523" w:rsidRDefault="00A87523" w:rsidP="00C37360">
            <w:pPr>
              <w:rPr>
                <w:sz w:val="20"/>
                <w:szCs w:val="20"/>
              </w:rPr>
            </w:pPr>
          </w:p>
        </w:tc>
        <w:tc>
          <w:tcPr>
            <w:tcW w:w="1055" w:type="dxa"/>
          </w:tcPr>
          <w:p w14:paraId="5B8CDE9D" w14:textId="77777777" w:rsidR="00A87523" w:rsidRPr="00A87523" w:rsidRDefault="00A87523" w:rsidP="00C37360">
            <w:pPr>
              <w:rPr>
                <w:sz w:val="20"/>
                <w:szCs w:val="20"/>
              </w:rPr>
            </w:pPr>
            <w:r w:rsidRPr="00A87523">
              <w:rPr>
                <w:sz w:val="20"/>
                <w:szCs w:val="20"/>
              </w:rPr>
              <w:t>6</w:t>
            </w:r>
          </w:p>
        </w:tc>
        <w:tc>
          <w:tcPr>
            <w:tcW w:w="1208" w:type="dxa"/>
            <w:shd w:val="clear" w:color="auto" w:fill="92D050"/>
          </w:tcPr>
          <w:p w14:paraId="464512A3" w14:textId="77777777" w:rsidR="00A87523" w:rsidRPr="00A87523" w:rsidRDefault="00A87523" w:rsidP="00C37360">
            <w:pPr>
              <w:rPr>
                <w:sz w:val="20"/>
                <w:szCs w:val="20"/>
              </w:rPr>
            </w:pPr>
            <w:r w:rsidRPr="00790E09">
              <w:rPr>
                <w:sz w:val="20"/>
                <w:szCs w:val="20"/>
              </w:rPr>
              <w:t>OSH A</w:t>
            </w:r>
            <w:r w:rsidR="00C37360">
              <w:rPr>
                <w:sz w:val="20"/>
                <w:szCs w:val="20"/>
              </w:rPr>
              <w:t>101</w:t>
            </w:r>
          </w:p>
        </w:tc>
        <w:tc>
          <w:tcPr>
            <w:tcW w:w="1183" w:type="dxa"/>
            <w:shd w:val="clear" w:color="auto" w:fill="92D050"/>
          </w:tcPr>
          <w:p w14:paraId="62E8DCBE" w14:textId="77777777" w:rsidR="00A87523" w:rsidRPr="00A87523" w:rsidRDefault="00A87523" w:rsidP="00C37360">
            <w:pPr>
              <w:rPr>
                <w:sz w:val="20"/>
                <w:szCs w:val="20"/>
              </w:rPr>
            </w:pPr>
            <w:r w:rsidRPr="00790E09">
              <w:rPr>
                <w:sz w:val="20"/>
                <w:szCs w:val="20"/>
              </w:rPr>
              <w:t>OSH A</w:t>
            </w:r>
            <w:r w:rsidR="00C37360">
              <w:rPr>
                <w:sz w:val="20"/>
                <w:szCs w:val="20"/>
              </w:rPr>
              <w:t>201</w:t>
            </w:r>
          </w:p>
        </w:tc>
        <w:tc>
          <w:tcPr>
            <w:tcW w:w="1211" w:type="dxa"/>
            <w:shd w:val="clear" w:color="auto" w:fill="D9E2F3" w:themeFill="accent5" w:themeFillTint="33"/>
          </w:tcPr>
          <w:p w14:paraId="1A694396" w14:textId="77777777" w:rsidR="00A87523" w:rsidRPr="00A87523" w:rsidRDefault="00A87523" w:rsidP="00C37360">
            <w:pPr>
              <w:rPr>
                <w:sz w:val="20"/>
                <w:szCs w:val="20"/>
              </w:rPr>
            </w:pPr>
            <w:r w:rsidRPr="00A87523">
              <w:rPr>
                <w:sz w:val="20"/>
                <w:szCs w:val="20"/>
              </w:rPr>
              <w:t>---</w:t>
            </w:r>
          </w:p>
        </w:tc>
        <w:tc>
          <w:tcPr>
            <w:tcW w:w="1428" w:type="dxa"/>
            <w:shd w:val="clear" w:color="auto" w:fill="D9E2F3" w:themeFill="accent5" w:themeFillTint="33"/>
          </w:tcPr>
          <w:p w14:paraId="53528DCF" w14:textId="77777777" w:rsidR="00A87523" w:rsidRPr="00A87523" w:rsidRDefault="00A87523" w:rsidP="00C37360">
            <w:pPr>
              <w:rPr>
                <w:sz w:val="20"/>
                <w:szCs w:val="20"/>
              </w:rPr>
            </w:pPr>
            <w:r w:rsidRPr="00A87523">
              <w:rPr>
                <w:sz w:val="20"/>
                <w:szCs w:val="20"/>
              </w:rPr>
              <w:t>---</w:t>
            </w:r>
          </w:p>
        </w:tc>
        <w:tc>
          <w:tcPr>
            <w:tcW w:w="1211" w:type="dxa"/>
            <w:shd w:val="clear" w:color="auto" w:fill="E2EFD9" w:themeFill="accent6" w:themeFillTint="33"/>
          </w:tcPr>
          <w:p w14:paraId="21172082" w14:textId="77777777" w:rsidR="00A87523" w:rsidRPr="00A87523" w:rsidRDefault="00A87523" w:rsidP="00C37360">
            <w:pPr>
              <w:rPr>
                <w:sz w:val="20"/>
                <w:szCs w:val="20"/>
              </w:rPr>
            </w:pPr>
            <w:r w:rsidRPr="00A87523">
              <w:rPr>
                <w:sz w:val="20"/>
                <w:szCs w:val="20"/>
              </w:rPr>
              <w:t>OSH A201</w:t>
            </w:r>
          </w:p>
        </w:tc>
        <w:tc>
          <w:tcPr>
            <w:tcW w:w="1285" w:type="dxa"/>
            <w:shd w:val="clear" w:color="auto" w:fill="E2EFD9" w:themeFill="accent6" w:themeFillTint="33"/>
          </w:tcPr>
          <w:p w14:paraId="0F46DAB2" w14:textId="77777777" w:rsidR="00A87523" w:rsidRPr="00A87523" w:rsidRDefault="00A87523" w:rsidP="00C37360">
            <w:pPr>
              <w:rPr>
                <w:sz w:val="20"/>
                <w:szCs w:val="20"/>
              </w:rPr>
            </w:pPr>
            <w:r w:rsidRPr="00A87523">
              <w:rPr>
                <w:sz w:val="20"/>
                <w:szCs w:val="20"/>
              </w:rPr>
              <w:t>OSH A305</w:t>
            </w:r>
          </w:p>
        </w:tc>
      </w:tr>
      <w:tr w:rsidR="00054F24" w:rsidRPr="00B90AB9" w14:paraId="61F77D5A" w14:textId="77777777" w:rsidTr="00054F24">
        <w:trPr>
          <w:trHeight w:val="135"/>
        </w:trPr>
        <w:tc>
          <w:tcPr>
            <w:tcW w:w="1460" w:type="dxa"/>
          </w:tcPr>
          <w:p w14:paraId="4355EAB5" w14:textId="77777777" w:rsidR="00A87523" w:rsidRPr="00A87523" w:rsidRDefault="00A87523" w:rsidP="00C37360">
            <w:pPr>
              <w:rPr>
                <w:sz w:val="20"/>
                <w:szCs w:val="20"/>
              </w:rPr>
            </w:pPr>
          </w:p>
        </w:tc>
        <w:tc>
          <w:tcPr>
            <w:tcW w:w="1055" w:type="dxa"/>
          </w:tcPr>
          <w:p w14:paraId="521A058F" w14:textId="77777777" w:rsidR="00A87523" w:rsidRPr="00A87523" w:rsidRDefault="00A87523" w:rsidP="00C37360">
            <w:pPr>
              <w:rPr>
                <w:sz w:val="20"/>
                <w:szCs w:val="20"/>
              </w:rPr>
            </w:pPr>
            <w:r w:rsidRPr="00A87523">
              <w:rPr>
                <w:sz w:val="20"/>
                <w:szCs w:val="20"/>
              </w:rPr>
              <w:t>7</w:t>
            </w:r>
          </w:p>
        </w:tc>
        <w:tc>
          <w:tcPr>
            <w:tcW w:w="1208" w:type="dxa"/>
            <w:shd w:val="clear" w:color="auto" w:fill="92D050"/>
          </w:tcPr>
          <w:p w14:paraId="4B5416B1" w14:textId="77777777" w:rsidR="00A87523" w:rsidRPr="00A87523" w:rsidRDefault="00A87523" w:rsidP="00C37360">
            <w:pPr>
              <w:rPr>
                <w:sz w:val="20"/>
                <w:szCs w:val="20"/>
              </w:rPr>
            </w:pPr>
            <w:r w:rsidRPr="00790E09">
              <w:rPr>
                <w:sz w:val="20"/>
                <w:szCs w:val="20"/>
              </w:rPr>
              <w:t>OSH A</w:t>
            </w:r>
            <w:r w:rsidR="00C37360">
              <w:rPr>
                <w:sz w:val="20"/>
                <w:szCs w:val="20"/>
              </w:rPr>
              <w:t>101/A108</w:t>
            </w:r>
          </w:p>
        </w:tc>
        <w:tc>
          <w:tcPr>
            <w:tcW w:w="1183" w:type="dxa"/>
            <w:shd w:val="clear" w:color="auto" w:fill="92D050"/>
          </w:tcPr>
          <w:p w14:paraId="73F752AC" w14:textId="77777777" w:rsidR="00C37360" w:rsidRDefault="00C37360" w:rsidP="00C37360">
            <w:pPr>
              <w:rPr>
                <w:sz w:val="20"/>
                <w:szCs w:val="20"/>
              </w:rPr>
            </w:pPr>
          </w:p>
          <w:p w14:paraId="722B9089" w14:textId="77777777" w:rsidR="00A87523" w:rsidRPr="00A87523" w:rsidRDefault="00A87523" w:rsidP="00C37360">
            <w:pPr>
              <w:rPr>
                <w:sz w:val="20"/>
                <w:szCs w:val="20"/>
              </w:rPr>
            </w:pPr>
            <w:r w:rsidRPr="00790E09">
              <w:rPr>
                <w:sz w:val="20"/>
                <w:szCs w:val="20"/>
              </w:rPr>
              <w:t>OSH A</w:t>
            </w:r>
            <w:r w:rsidR="00C37360">
              <w:rPr>
                <w:sz w:val="20"/>
                <w:szCs w:val="20"/>
              </w:rPr>
              <w:t>120</w:t>
            </w:r>
          </w:p>
        </w:tc>
        <w:tc>
          <w:tcPr>
            <w:tcW w:w="1211" w:type="dxa"/>
            <w:shd w:val="clear" w:color="auto" w:fill="D9E2F3" w:themeFill="accent5" w:themeFillTint="33"/>
          </w:tcPr>
          <w:p w14:paraId="0C54C1F2" w14:textId="77777777" w:rsidR="00A87523" w:rsidRPr="00A87523" w:rsidRDefault="00A87523" w:rsidP="00C37360">
            <w:pPr>
              <w:rPr>
                <w:sz w:val="20"/>
                <w:szCs w:val="20"/>
              </w:rPr>
            </w:pPr>
            <w:r w:rsidRPr="00A87523">
              <w:rPr>
                <w:sz w:val="20"/>
                <w:szCs w:val="20"/>
              </w:rPr>
              <w:t>---</w:t>
            </w:r>
          </w:p>
        </w:tc>
        <w:tc>
          <w:tcPr>
            <w:tcW w:w="1428" w:type="dxa"/>
            <w:shd w:val="clear" w:color="auto" w:fill="D9E2F3" w:themeFill="accent5" w:themeFillTint="33"/>
          </w:tcPr>
          <w:p w14:paraId="2AA1233A" w14:textId="77777777" w:rsidR="00A87523" w:rsidRPr="00A87523" w:rsidRDefault="00A87523" w:rsidP="00C37360">
            <w:pPr>
              <w:rPr>
                <w:sz w:val="20"/>
                <w:szCs w:val="20"/>
              </w:rPr>
            </w:pPr>
            <w:r w:rsidRPr="00A87523">
              <w:rPr>
                <w:sz w:val="20"/>
                <w:szCs w:val="20"/>
              </w:rPr>
              <w:t>---</w:t>
            </w:r>
          </w:p>
        </w:tc>
        <w:tc>
          <w:tcPr>
            <w:tcW w:w="1211" w:type="dxa"/>
            <w:shd w:val="clear" w:color="auto" w:fill="E2EFD9" w:themeFill="accent6" w:themeFillTint="33"/>
          </w:tcPr>
          <w:p w14:paraId="02D13866" w14:textId="77777777" w:rsidR="00C37360" w:rsidRDefault="00C37360" w:rsidP="00C37360">
            <w:pPr>
              <w:rPr>
                <w:sz w:val="20"/>
                <w:szCs w:val="20"/>
              </w:rPr>
            </w:pPr>
          </w:p>
          <w:p w14:paraId="2F6D49BE" w14:textId="77777777" w:rsidR="00A87523" w:rsidRPr="00A87523" w:rsidRDefault="00A87523" w:rsidP="00C37360">
            <w:pPr>
              <w:rPr>
                <w:sz w:val="20"/>
                <w:szCs w:val="20"/>
              </w:rPr>
            </w:pPr>
            <w:r w:rsidRPr="00A87523">
              <w:rPr>
                <w:sz w:val="20"/>
                <w:szCs w:val="20"/>
              </w:rPr>
              <w:t>OSH A108</w:t>
            </w:r>
          </w:p>
        </w:tc>
        <w:tc>
          <w:tcPr>
            <w:tcW w:w="1285" w:type="dxa"/>
            <w:shd w:val="clear" w:color="auto" w:fill="E2EFD9" w:themeFill="accent6" w:themeFillTint="33"/>
          </w:tcPr>
          <w:p w14:paraId="0EB2C9B5" w14:textId="77777777" w:rsidR="00C37360" w:rsidRDefault="00C37360" w:rsidP="00C37360">
            <w:pPr>
              <w:rPr>
                <w:sz w:val="20"/>
                <w:szCs w:val="20"/>
              </w:rPr>
            </w:pPr>
          </w:p>
          <w:p w14:paraId="7BF0DA66" w14:textId="77777777" w:rsidR="00A87523" w:rsidRPr="00A87523" w:rsidRDefault="00A87523" w:rsidP="00C37360">
            <w:pPr>
              <w:rPr>
                <w:sz w:val="20"/>
                <w:szCs w:val="20"/>
              </w:rPr>
            </w:pPr>
            <w:r w:rsidRPr="00A87523">
              <w:rPr>
                <w:sz w:val="20"/>
                <w:szCs w:val="20"/>
              </w:rPr>
              <w:t>OSH A460</w:t>
            </w:r>
          </w:p>
        </w:tc>
      </w:tr>
      <w:tr w:rsidR="00054F24" w:rsidRPr="00B90AB9" w14:paraId="5F0B7752" w14:textId="77777777" w:rsidTr="00054F24">
        <w:trPr>
          <w:trHeight w:val="135"/>
        </w:trPr>
        <w:tc>
          <w:tcPr>
            <w:tcW w:w="1460" w:type="dxa"/>
          </w:tcPr>
          <w:p w14:paraId="6E90E11A" w14:textId="77777777" w:rsidR="00A87523" w:rsidRPr="00A87523" w:rsidRDefault="00A87523" w:rsidP="00C37360">
            <w:pPr>
              <w:rPr>
                <w:sz w:val="20"/>
                <w:szCs w:val="20"/>
              </w:rPr>
            </w:pPr>
            <w:r w:rsidRPr="00A87523">
              <w:rPr>
                <w:sz w:val="20"/>
                <w:szCs w:val="20"/>
              </w:rPr>
              <w:t>Repeat Year 1</w:t>
            </w:r>
          </w:p>
        </w:tc>
        <w:tc>
          <w:tcPr>
            <w:tcW w:w="1055" w:type="dxa"/>
          </w:tcPr>
          <w:p w14:paraId="47188281" w14:textId="77777777" w:rsidR="00A87523" w:rsidRPr="00A87523" w:rsidRDefault="00A87523" w:rsidP="00C37360">
            <w:pPr>
              <w:rPr>
                <w:sz w:val="20"/>
                <w:szCs w:val="20"/>
              </w:rPr>
            </w:pPr>
          </w:p>
        </w:tc>
        <w:tc>
          <w:tcPr>
            <w:tcW w:w="1208" w:type="dxa"/>
            <w:shd w:val="clear" w:color="auto" w:fill="92D050"/>
          </w:tcPr>
          <w:p w14:paraId="1253639C" w14:textId="77777777" w:rsidR="00A87523" w:rsidRPr="00A87523" w:rsidRDefault="00A87523" w:rsidP="00C37360">
            <w:pPr>
              <w:rPr>
                <w:sz w:val="20"/>
                <w:szCs w:val="20"/>
              </w:rPr>
            </w:pPr>
          </w:p>
        </w:tc>
        <w:tc>
          <w:tcPr>
            <w:tcW w:w="1183" w:type="dxa"/>
            <w:shd w:val="clear" w:color="auto" w:fill="92D050"/>
          </w:tcPr>
          <w:p w14:paraId="24211BDC" w14:textId="77777777" w:rsidR="00A87523" w:rsidRPr="00A87523" w:rsidRDefault="00A87523" w:rsidP="00C37360">
            <w:pPr>
              <w:rPr>
                <w:sz w:val="20"/>
                <w:szCs w:val="20"/>
              </w:rPr>
            </w:pPr>
          </w:p>
        </w:tc>
        <w:tc>
          <w:tcPr>
            <w:tcW w:w="1211" w:type="dxa"/>
            <w:shd w:val="clear" w:color="auto" w:fill="D9E2F3" w:themeFill="accent5" w:themeFillTint="33"/>
          </w:tcPr>
          <w:p w14:paraId="253685A4" w14:textId="77777777" w:rsidR="00A87523" w:rsidRPr="00A87523" w:rsidRDefault="00A87523" w:rsidP="00C37360">
            <w:pPr>
              <w:rPr>
                <w:sz w:val="20"/>
                <w:szCs w:val="20"/>
              </w:rPr>
            </w:pPr>
          </w:p>
        </w:tc>
        <w:tc>
          <w:tcPr>
            <w:tcW w:w="1428" w:type="dxa"/>
            <w:shd w:val="clear" w:color="auto" w:fill="D9E2F3" w:themeFill="accent5" w:themeFillTint="33"/>
          </w:tcPr>
          <w:p w14:paraId="37B19954" w14:textId="77777777" w:rsidR="00A87523" w:rsidRPr="00A87523" w:rsidRDefault="00A87523" w:rsidP="00C37360">
            <w:pPr>
              <w:rPr>
                <w:sz w:val="20"/>
                <w:szCs w:val="20"/>
              </w:rPr>
            </w:pPr>
          </w:p>
        </w:tc>
        <w:tc>
          <w:tcPr>
            <w:tcW w:w="1211" w:type="dxa"/>
            <w:shd w:val="clear" w:color="auto" w:fill="E2EFD9" w:themeFill="accent6" w:themeFillTint="33"/>
          </w:tcPr>
          <w:p w14:paraId="3354008F" w14:textId="77777777" w:rsidR="00A87523" w:rsidRPr="00A87523" w:rsidRDefault="00A87523" w:rsidP="00C37360">
            <w:pPr>
              <w:rPr>
                <w:sz w:val="20"/>
                <w:szCs w:val="20"/>
              </w:rPr>
            </w:pPr>
          </w:p>
        </w:tc>
        <w:tc>
          <w:tcPr>
            <w:tcW w:w="1285" w:type="dxa"/>
            <w:shd w:val="clear" w:color="auto" w:fill="E2EFD9" w:themeFill="accent6" w:themeFillTint="33"/>
          </w:tcPr>
          <w:p w14:paraId="38A64E02" w14:textId="77777777" w:rsidR="00A87523" w:rsidRPr="00A87523" w:rsidRDefault="00A87523" w:rsidP="00C37360">
            <w:pPr>
              <w:rPr>
                <w:sz w:val="20"/>
                <w:szCs w:val="20"/>
              </w:rPr>
            </w:pPr>
          </w:p>
        </w:tc>
      </w:tr>
    </w:tbl>
    <w:p w14:paraId="55ED6166" w14:textId="77777777" w:rsidR="00A938CE" w:rsidRPr="00E005A4" w:rsidRDefault="00A938CE" w:rsidP="00E005A4">
      <w:bookmarkStart w:id="7" w:name="_Toc177539385"/>
      <w:bookmarkStart w:id="8" w:name="_Toc375043036"/>
    </w:p>
    <w:p w14:paraId="0EBE7361" w14:textId="77777777" w:rsidR="00F719EB" w:rsidRPr="00B90AB9" w:rsidRDefault="00A938CE" w:rsidP="00A938CE">
      <w:pPr>
        <w:pStyle w:val="Heading2"/>
      </w:pPr>
      <w:r>
        <w:br w:type="page"/>
      </w:r>
      <w:r w:rsidR="00F719EB" w:rsidRPr="00B90AB9">
        <w:lastRenderedPageBreak/>
        <w:t>Continuous Improvement</w:t>
      </w:r>
      <w:bookmarkEnd w:id="7"/>
      <w:bookmarkEnd w:id="8"/>
    </w:p>
    <w:p w14:paraId="3B5D043D" w14:textId="77777777" w:rsidR="00F719EB" w:rsidRPr="00D0140A" w:rsidRDefault="00F719EB" w:rsidP="00D0140A">
      <w:pPr>
        <w:pStyle w:val="BodyText2"/>
        <w:rPr>
          <w:b/>
          <w:color w:val="000000"/>
        </w:rPr>
      </w:pPr>
      <w:r w:rsidRPr="00D0140A">
        <w:rPr>
          <w:color w:val="000000"/>
        </w:rPr>
        <w:t xml:space="preserve">Each fall, the </w:t>
      </w:r>
      <w:r w:rsidR="005F47E2" w:rsidRPr="00D0140A">
        <w:rPr>
          <w:color w:val="000000"/>
        </w:rPr>
        <w:t>OSH</w:t>
      </w:r>
      <w:r w:rsidRPr="00D0140A">
        <w:rPr>
          <w:color w:val="000000"/>
        </w:rPr>
        <w:t xml:space="preserve"> program faculty </w:t>
      </w:r>
      <w:r w:rsidR="00A938CE">
        <w:rPr>
          <w:color w:val="000000"/>
        </w:rPr>
        <w:t xml:space="preserve">will </w:t>
      </w:r>
      <w:r w:rsidRPr="00D0140A">
        <w:rPr>
          <w:color w:val="000000"/>
        </w:rPr>
        <w:t xml:space="preserve">meet to review assessment results. </w:t>
      </w:r>
      <w:r w:rsidR="005F47E2" w:rsidRPr="00D0140A">
        <w:rPr>
          <w:color w:val="000000"/>
        </w:rPr>
        <w:t>Faculty will</w:t>
      </w:r>
      <w:r w:rsidRPr="00D0140A">
        <w:rPr>
          <w:color w:val="000000"/>
        </w:rPr>
        <w:t xml:space="preserve"> discuss and identify recommendations for program changes designed to enhance </w:t>
      </w:r>
      <w:r w:rsidR="005F47E2" w:rsidRPr="00D0140A">
        <w:rPr>
          <w:color w:val="000000"/>
        </w:rPr>
        <w:t xml:space="preserve">student </w:t>
      </w:r>
      <w:r w:rsidRPr="00D0140A">
        <w:rPr>
          <w:color w:val="000000"/>
        </w:rPr>
        <w:t>perfor</w:t>
      </w:r>
      <w:r w:rsidR="005F47E2" w:rsidRPr="00D0140A">
        <w:rPr>
          <w:color w:val="000000"/>
        </w:rPr>
        <w:t xml:space="preserve">mance relative to the program </w:t>
      </w:r>
      <w:r w:rsidRPr="00D0140A">
        <w:rPr>
          <w:color w:val="000000"/>
        </w:rPr>
        <w:t>s</w:t>
      </w:r>
      <w:r w:rsidR="005F47E2" w:rsidRPr="00D0140A">
        <w:rPr>
          <w:color w:val="000000"/>
        </w:rPr>
        <w:t>tudent learning outcomes</w:t>
      </w:r>
      <w:r w:rsidRPr="00D0140A">
        <w:rPr>
          <w:color w:val="000000"/>
        </w:rPr>
        <w:t>. A plan for implementing any recommended changes</w:t>
      </w:r>
      <w:r w:rsidR="005F47E2" w:rsidRPr="00D0140A">
        <w:rPr>
          <w:color w:val="000000"/>
        </w:rPr>
        <w:t xml:space="preserve"> will be discussed with the advisory board.</w:t>
      </w:r>
      <w:r w:rsidR="005F47E2" w:rsidRPr="00D0140A">
        <w:rPr>
          <w:b/>
          <w:color w:val="000000"/>
        </w:rPr>
        <w:t xml:space="preserve"> </w:t>
      </w:r>
      <w:r w:rsidRPr="00D0140A">
        <w:rPr>
          <w:color w:val="000000"/>
        </w:rPr>
        <w:t>The results of the data collection, an interpretation of the results, a</w:t>
      </w:r>
      <w:r w:rsidR="005F47E2" w:rsidRPr="00D0140A">
        <w:rPr>
          <w:color w:val="000000"/>
        </w:rPr>
        <w:t xml:space="preserve">nd the recommended program changes will be </w:t>
      </w:r>
      <w:r w:rsidRPr="00D0140A">
        <w:rPr>
          <w:color w:val="000000"/>
        </w:rPr>
        <w:t xml:space="preserve">forwarded to the Office of Academic Affairs each year. </w:t>
      </w:r>
      <w:bookmarkStart w:id="9" w:name="_Toc177539386"/>
    </w:p>
    <w:bookmarkEnd w:id="9"/>
    <w:p w14:paraId="7A78743E" w14:textId="77777777" w:rsidR="00F719EB" w:rsidRPr="00D0140A" w:rsidRDefault="005F47E2" w:rsidP="00D0140A">
      <w:pPr>
        <w:pStyle w:val="BodyText2"/>
        <w:rPr>
          <w:color w:val="000000"/>
        </w:rPr>
      </w:pPr>
      <w:r w:rsidRPr="00D0140A">
        <w:rPr>
          <w:color w:val="000000"/>
        </w:rPr>
        <w:t>The faculty may decide to revise the assessment plan a</w:t>
      </w:r>
      <w:r w:rsidR="00F719EB" w:rsidRPr="00D0140A">
        <w:rPr>
          <w:color w:val="000000"/>
        </w:rPr>
        <w:t>fter reviewing the collected data and t</w:t>
      </w:r>
      <w:r w:rsidRPr="00D0140A">
        <w:rPr>
          <w:color w:val="000000"/>
        </w:rPr>
        <w:t xml:space="preserve">he collection process. </w:t>
      </w:r>
      <w:r w:rsidR="00F719EB" w:rsidRPr="00D0140A">
        <w:rPr>
          <w:color w:val="000000"/>
        </w:rPr>
        <w:t xml:space="preserve"> Faculty may change any component of the plan, including assessment measures,</w:t>
      </w:r>
      <w:r w:rsidRPr="00D0140A">
        <w:rPr>
          <w:color w:val="000000"/>
        </w:rPr>
        <w:t xml:space="preserve"> timeline for collection, and courses assessed</w:t>
      </w:r>
      <w:r w:rsidR="00F719EB" w:rsidRPr="00D0140A">
        <w:rPr>
          <w:color w:val="000000"/>
        </w:rPr>
        <w:t xml:space="preserve">. </w:t>
      </w:r>
      <w:r w:rsidRPr="00D0140A">
        <w:rPr>
          <w:color w:val="000000"/>
        </w:rPr>
        <w:t xml:space="preserve">Modified </w:t>
      </w:r>
      <w:r w:rsidR="00F719EB" w:rsidRPr="00D0140A">
        <w:rPr>
          <w:color w:val="000000"/>
        </w:rPr>
        <w:t>assessment plan</w:t>
      </w:r>
      <w:r w:rsidRPr="00D0140A">
        <w:rPr>
          <w:color w:val="000000"/>
        </w:rPr>
        <w:t>s</w:t>
      </w:r>
      <w:r w:rsidR="00F719EB" w:rsidRPr="00D0140A">
        <w:rPr>
          <w:color w:val="000000"/>
        </w:rPr>
        <w:t xml:space="preserve"> will be </w:t>
      </w:r>
      <w:r w:rsidRPr="00D0140A">
        <w:rPr>
          <w:color w:val="000000"/>
        </w:rPr>
        <w:t>forwarded to the dean’s</w:t>
      </w:r>
      <w:r w:rsidR="00F719EB" w:rsidRPr="00D0140A">
        <w:rPr>
          <w:color w:val="000000"/>
        </w:rPr>
        <w:t xml:space="preserve"> office and the Office of Academic Affairs for required reviews.</w:t>
      </w:r>
    </w:p>
    <w:p w14:paraId="7A1077CA" w14:textId="77777777" w:rsidR="002E5E84" w:rsidRPr="00B90AB9" w:rsidRDefault="00B16EAF" w:rsidP="00E005A4">
      <w:pPr>
        <w:pStyle w:val="Heading2"/>
        <w:jc w:val="center"/>
      </w:pPr>
      <w:r w:rsidRPr="00B90AB9">
        <w:br w:type="page"/>
      </w:r>
      <w:r w:rsidRPr="00B90AB9">
        <w:lastRenderedPageBreak/>
        <w:t>Appendix A List of Occupational Safety and Health Courses</w:t>
      </w:r>
    </w:p>
    <w:p w14:paraId="64D07798" w14:textId="77777777" w:rsidR="00D9086B" w:rsidRPr="00E005A4" w:rsidRDefault="00D9086B" w:rsidP="00E005A4"/>
    <w:p w14:paraId="2C88DBC2" w14:textId="182827DF" w:rsidR="00B16EAF" w:rsidRPr="00054F24" w:rsidRDefault="00B16EAF" w:rsidP="00054F24">
      <w:pPr>
        <w:rPr>
          <w:rFonts w:ascii="Stylus BT" w:hAnsi="Stylus BT"/>
          <w:b/>
        </w:rPr>
      </w:pPr>
      <w:r w:rsidRPr="00054F24">
        <w:rPr>
          <w:rFonts w:ascii="Stylus BT" w:hAnsi="Stylus BT"/>
          <w:b/>
        </w:rPr>
        <w:t>Course</w:t>
      </w:r>
      <w:r w:rsidRPr="00054F24">
        <w:rPr>
          <w:rFonts w:ascii="Stylus BT" w:hAnsi="Stylus BT"/>
          <w:b/>
        </w:rPr>
        <w:tab/>
      </w:r>
      <w:r w:rsidRPr="00054F24">
        <w:rPr>
          <w:rFonts w:ascii="Stylus BT" w:hAnsi="Stylus BT"/>
          <w:b/>
        </w:rPr>
        <w:tab/>
      </w:r>
      <w:r w:rsidRPr="00054F24">
        <w:rPr>
          <w:rFonts w:ascii="Stylus BT" w:hAnsi="Stylus BT"/>
          <w:b/>
        </w:rPr>
        <w:tab/>
      </w:r>
      <w:r w:rsidRPr="00054F24">
        <w:rPr>
          <w:rFonts w:ascii="Stylus BT" w:hAnsi="Stylus BT"/>
          <w:b/>
        </w:rPr>
        <w:tab/>
      </w:r>
      <w:r w:rsidRPr="00054F24">
        <w:rPr>
          <w:rFonts w:ascii="Stylus BT" w:hAnsi="Stylus BT"/>
          <w:b/>
        </w:rPr>
        <w:tab/>
      </w:r>
      <w:r w:rsidRPr="00054F24">
        <w:rPr>
          <w:rFonts w:ascii="Stylus BT" w:hAnsi="Stylus BT"/>
          <w:b/>
        </w:rPr>
        <w:tab/>
      </w:r>
      <w:r w:rsidRPr="00054F24">
        <w:rPr>
          <w:rFonts w:ascii="Stylus BT" w:hAnsi="Stylus BT"/>
          <w:b/>
        </w:rPr>
        <w:tab/>
      </w:r>
      <w:r w:rsidRPr="00054F24">
        <w:rPr>
          <w:rFonts w:ascii="Stylus BT" w:hAnsi="Stylus BT"/>
          <w:b/>
        </w:rPr>
        <w:tab/>
      </w:r>
      <w:r w:rsidRPr="00054F24">
        <w:rPr>
          <w:rFonts w:ascii="Stylus BT" w:hAnsi="Stylus BT"/>
          <w:b/>
        </w:rPr>
        <w:tab/>
        <w:t>Credits</w:t>
      </w:r>
    </w:p>
    <w:p w14:paraId="19637DA4" w14:textId="77777777" w:rsidR="00B16EAF" w:rsidRPr="00B90AB9" w:rsidRDefault="00B16EAF" w:rsidP="00B16EAF">
      <w:pPr>
        <w:spacing w:after="120"/>
        <w:rPr>
          <w:bCs/>
        </w:rPr>
      </w:pPr>
      <w:r w:rsidRPr="00B90AB9">
        <w:rPr>
          <w:bCs/>
        </w:rPr>
        <w:t>OSH A101 Introduction to Occupational Safety and Health</w:t>
      </w:r>
      <w:r w:rsidRPr="00B90AB9">
        <w:rPr>
          <w:bCs/>
        </w:rPr>
        <w:tab/>
      </w:r>
      <w:r w:rsidRPr="00B90AB9">
        <w:rPr>
          <w:bCs/>
        </w:rPr>
        <w:tab/>
      </w:r>
      <w:r w:rsidRPr="00B90AB9">
        <w:rPr>
          <w:bCs/>
        </w:rPr>
        <w:tab/>
        <w:t>3</w:t>
      </w:r>
    </w:p>
    <w:p w14:paraId="18D7C017" w14:textId="77777777" w:rsidR="00B16EAF" w:rsidRPr="00B90AB9" w:rsidRDefault="00B16EAF" w:rsidP="00B16EAF">
      <w:pPr>
        <w:spacing w:after="120"/>
        <w:rPr>
          <w:bCs/>
        </w:rPr>
      </w:pPr>
      <w:r w:rsidRPr="00B90AB9">
        <w:rPr>
          <w:bCs/>
        </w:rPr>
        <w:t>Fire A105 Fire Prevention</w:t>
      </w:r>
      <w:r w:rsidRPr="00B90AB9">
        <w:rPr>
          <w:bCs/>
        </w:rPr>
        <w:tab/>
      </w:r>
      <w:r w:rsidRPr="00B90AB9">
        <w:rPr>
          <w:bCs/>
        </w:rPr>
        <w:tab/>
      </w:r>
      <w:r w:rsidRPr="00B90AB9">
        <w:rPr>
          <w:bCs/>
        </w:rPr>
        <w:tab/>
      </w:r>
      <w:r w:rsidRPr="00B90AB9">
        <w:rPr>
          <w:bCs/>
        </w:rPr>
        <w:tab/>
      </w:r>
      <w:r w:rsidRPr="00B90AB9">
        <w:rPr>
          <w:bCs/>
        </w:rPr>
        <w:tab/>
      </w:r>
      <w:r w:rsidRPr="00B90AB9">
        <w:rPr>
          <w:bCs/>
        </w:rPr>
        <w:tab/>
      </w:r>
      <w:r w:rsidRPr="00B90AB9">
        <w:rPr>
          <w:bCs/>
        </w:rPr>
        <w:tab/>
        <w:t>3</w:t>
      </w:r>
    </w:p>
    <w:p w14:paraId="27F0FF15" w14:textId="77777777" w:rsidR="00B16EAF" w:rsidRPr="00B90AB9" w:rsidRDefault="00B16EAF" w:rsidP="00B16EAF">
      <w:pPr>
        <w:spacing w:after="120"/>
        <w:rPr>
          <w:bCs/>
        </w:rPr>
      </w:pPr>
      <w:r w:rsidRPr="00B90AB9">
        <w:rPr>
          <w:bCs/>
        </w:rPr>
        <w:t>OSH A108 Injury Prevention and Risk Management</w:t>
      </w:r>
      <w:r w:rsidRPr="00B90AB9">
        <w:rPr>
          <w:bCs/>
        </w:rPr>
        <w:tab/>
      </w:r>
      <w:r w:rsidRPr="00B90AB9">
        <w:rPr>
          <w:bCs/>
        </w:rPr>
        <w:tab/>
      </w:r>
      <w:r w:rsidRPr="00B90AB9">
        <w:rPr>
          <w:bCs/>
        </w:rPr>
        <w:tab/>
      </w:r>
      <w:r w:rsidRPr="00B90AB9">
        <w:rPr>
          <w:bCs/>
        </w:rPr>
        <w:tab/>
        <w:t>3</w:t>
      </w:r>
    </w:p>
    <w:p w14:paraId="6376A277" w14:textId="77777777" w:rsidR="00B16EAF" w:rsidRPr="00B90AB9" w:rsidRDefault="00B16EAF" w:rsidP="00B16EAF">
      <w:pPr>
        <w:spacing w:after="120"/>
        <w:rPr>
          <w:bCs/>
        </w:rPr>
      </w:pPr>
      <w:r w:rsidRPr="00B90AB9">
        <w:rPr>
          <w:bCs/>
        </w:rPr>
        <w:t>OSH A111 Training Needs and Methods</w:t>
      </w:r>
      <w:r w:rsidRPr="00B90AB9">
        <w:rPr>
          <w:bCs/>
        </w:rPr>
        <w:tab/>
      </w:r>
      <w:r w:rsidRPr="00B90AB9">
        <w:rPr>
          <w:bCs/>
        </w:rPr>
        <w:tab/>
      </w:r>
      <w:r w:rsidRPr="00B90AB9">
        <w:rPr>
          <w:bCs/>
        </w:rPr>
        <w:tab/>
      </w:r>
      <w:r w:rsidRPr="00B90AB9">
        <w:rPr>
          <w:bCs/>
        </w:rPr>
        <w:tab/>
      </w:r>
      <w:r w:rsidRPr="00B90AB9">
        <w:rPr>
          <w:bCs/>
        </w:rPr>
        <w:tab/>
        <w:t>3</w:t>
      </w:r>
    </w:p>
    <w:p w14:paraId="5943A744" w14:textId="77777777" w:rsidR="00B16EAF" w:rsidRPr="00B90AB9" w:rsidRDefault="00B16EAF" w:rsidP="00B16EAF">
      <w:pPr>
        <w:spacing w:after="120"/>
        <w:rPr>
          <w:bCs/>
        </w:rPr>
      </w:pPr>
      <w:r w:rsidRPr="00B90AB9">
        <w:rPr>
          <w:bCs/>
        </w:rPr>
        <w:t>OSH A120 Safety Program Management and Recordkeeping</w:t>
      </w:r>
      <w:r w:rsidRPr="00B90AB9">
        <w:rPr>
          <w:bCs/>
        </w:rPr>
        <w:tab/>
      </w:r>
      <w:r w:rsidRPr="00B90AB9">
        <w:rPr>
          <w:bCs/>
        </w:rPr>
        <w:tab/>
        <w:t>3</w:t>
      </w:r>
    </w:p>
    <w:p w14:paraId="1374B518" w14:textId="77777777" w:rsidR="00B16EAF" w:rsidRPr="00B90AB9" w:rsidRDefault="00B16EAF" w:rsidP="00B16EAF">
      <w:pPr>
        <w:spacing w:after="120"/>
        <w:rPr>
          <w:bCs/>
        </w:rPr>
      </w:pPr>
      <w:r w:rsidRPr="00B90AB9">
        <w:rPr>
          <w:bCs/>
        </w:rPr>
        <w:t>OSH A160 Introd</w:t>
      </w:r>
      <w:r w:rsidRPr="00B90AB9">
        <w:t>uction to Industrial Hygiene</w:t>
      </w:r>
      <w:r w:rsidRPr="00B90AB9">
        <w:tab/>
      </w:r>
      <w:r w:rsidRPr="00B90AB9">
        <w:tab/>
      </w:r>
      <w:r w:rsidRPr="00B90AB9">
        <w:tab/>
      </w:r>
      <w:r w:rsidRPr="00B90AB9">
        <w:tab/>
      </w:r>
      <w:r w:rsidRPr="00B90AB9">
        <w:rPr>
          <w:bCs/>
        </w:rPr>
        <w:t>3</w:t>
      </w:r>
    </w:p>
    <w:p w14:paraId="7F5427F1" w14:textId="77777777" w:rsidR="00B16EAF" w:rsidRPr="00B90AB9" w:rsidRDefault="00B16EAF" w:rsidP="00B16EAF">
      <w:pPr>
        <w:spacing w:after="120"/>
        <w:rPr>
          <w:bCs/>
        </w:rPr>
      </w:pPr>
      <w:r w:rsidRPr="00B90AB9">
        <w:rPr>
          <w:bCs/>
        </w:rPr>
        <w:t xml:space="preserve">OSH A201 Hazard Identification: Inspections, Audits, </w:t>
      </w:r>
      <w:r w:rsidRPr="00B90AB9">
        <w:t>and Investigations</w:t>
      </w:r>
      <w:r w:rsidRPr="00B90AB9">
        <w:tab/>
      </w:r>
      <w:r w:rsidRPr="00B90AB9">
        <w:rPr>
          <w:bCs/>
        </w:rPr>
        <w:t>3</w:t>
      </w:r>
    </w:p>
    <w:p w14:paraId="5A8D3AAA" w14:textId="77777777" w:rsidR="00B16EAF" w:rsidRPr="00B90AB9" w:rsidRDefault="00B16EAF" w:rsidP="00B16EAF">
      <w:pPr>
        <w:spacing w:after="120"/>
        <w:rPr>
          <w:bCs/>
        </w:rPr>
      </w:pPr>
      <w:r w:rsidRPr="00B90AB9">
        <w:rPr>
          <w:bCs/>
        </w:rPr>
        <w:t xml:space="preserve">OSH A211 Safety Management Systems </w:t>
      </w:r>
      <w:r w:rsidRPr="00B90AB9">
        <w:rPr>
          <w:bCs/>
        </w:rPr>
        <w:tab/>
      </w:r>
      <w:r w:rsidRPr="00B90AB9">
        <w:rPr>
          <w:bCs/>
        </w:rPr>
        <w:tab/>
      </w:r>
      <w:r w:rsidRPr="00B90AB9">
        <w:rPr>
          <w:bCs/>
        </w:rPr>
        <w:tab/>
      </w:r>
      <w:r w:rsidRPr="00B90AB9">
        <w:rPr>
          <w:bCs/>
        </w:rPr>
        <w:tab/>
      </w:r>
      <w:r w:rsidRPr="00B90AB9">
        <w:rPr>
          <w:bCs/>
        </w:rPr>
        <w:tab/>
        <w:t>4</w:t>
      </w:r>
    </w:p>
    <w:p w14:paraId="77107E2C" w14:textId="77777777" w:rsidR="00B16EAF" w:rsidRPr="00B90AB9" w:rsidRDefault="00B16EAF" w:rsidP="00B16EAF">
      <w:pPr>
        <w:spacing w:after="120"/>
        <w:rPr>
          <w:bCs/>
        </w:rPr>
      </w:pPr>
      <w:r w:rsidRPr="00B90AB9">
        <w:rPr>
          <w:bCs/>
        </w:rPr>
        <w:t xml:space="preserve">OSH A215 Environmental Issues for Safety &amp; Health Professionals </w:t>
      </w:r>
      <w:r w:rsidRPr="00B90AB9">
        <w:rPr>
          <w:bCs/>
        </w:rPr>
        <w:tab/>
        <w:t>3</w:t>
      </w:r>
    </w:p>
    <w:p w14:paraId="4EC545D6" w14:textId="77777777" w:rsidR="00B16EAF" w:rsidRPr="00B90AB9" w:rsidRDefault="00B16EAF" w:rsidP="00B16EAF">
      <w:pPr>
        <w:spacing w:after="120"/>
        <w:rPr>
          <w:bCs/>
        </w:rPr>
      </w:pPr>
      <w:r w:rsidRPr="00B90AB9">
        <w:rPr>
          <w:bCs/>
        </w:rPr>
        <w:t>OSH A230 Principles of Ergonomics</w:t>
      </w:r>
      <w:r w:rsidRPr="00B90AB9">
        <w:rPr>
          <w:bCs/>
        </w:rPr>
        <w:tab/>
      </w:r>
      <w:r w:rsidRPr="00B90AB9">
        <w:rPr>
          <w:bCs/>
        </w:rPr>
        <w:tab/>
      </w:r>
      <w:r w:rsidRPr="00B90AB9">
        <w:rPr>
          <w:bCs/>
        </w:rPr>
        <w:tab/>
      </w:r>
      <w:r w:rsidRPr="00B90AB9">
        <w:rPr>
          <w:bCs/>
        </w:rPr>
        <w:tab/>
      </w:r>
      <w:r w:rsidRPr="00B90AB9">
        <w:rPr>
          <w:bCs/>
        </w:rPr>
        <w:tab/>
      </w:r>
      <w:r w:rsidRPr="00B90AB9">
        <w:rPr>
          <w:bCs/>
        </w:rPr>
        <w:tab/>
        <w:t>3</w:t>
      </w:r>
    </w:p>
    <w:p w14:paraId="0114F34B" w14:textId="77777777" w:rsidR="00B16EAF" w:rsidRPr="00B90AB9" w:rsidRDefault="00B16EAF" w:rsidP="00B16EAF">
      <w:pPr>
        <w:spacing w:after="120"/>
        <w:rPr>
          <w:bCs/>
        </w:rPr>
      </w:pPr>
      <w:r w:rsidRPr="00B90AB9">
        <w:rPr>
          <w:bCs/>
        </w:rPr>
        <w:t>OSH A240 Workplace Monitoring: Instrumentation and Calibration</w:t>
      </w:r>
      <w:r w:rsidRPr="00B90AB9">
        <w:rPr>
          <w:bCs/>
        </w:rPr>
        <w:tab/>
        <w:t>3</w:t>
      </w:r>
    </w:p>
    <w:p w14:paraId="1BC641D7" w14:textId="77777777" w:rsidR="00B16EAF" w:rsidRDefault="00B16EAF" w:rsidP="00B16EAF">
      <w:pPr>
        <w:spacing w:after="120"/>
        <w:rPr>
          <w:bCs/>
        </w:rPr>
      </w:pPr>
      <w:r w:rsidRPr="00B90AB9">
        <w:rPr>
          <w:bCs/>
        </w:rPr>
        <w:t>OSH A250 Hazardous Materials Operations</w:t>
      </w:r>
      <w:r w:rsidRPr="00B90AB9">
        <w:rPr>
          <w:bCs/>
        </w:rPr>
        <w:tab/>
      </w:r>
      <w:r w:rsidRPr="00B90AB9">
        <w:rPr>
          <w:bCs/>
        </w:rPr>
        <w:tab/>
      </w:r>
      <w:r w:rsidRPr="00B90AB9">
        <w:rPr>
          <w:bCs/>
        </w:rPr>
        <w:tab/>
      </w:r>
      <w:r w:rsidRPr="00B90AB9">
        <w:rPr>
          <w:bCs/>
        </w:rPr>
        <w:tab/>
      </w:r>
      <w:r w:rsidRPr="00B90AB9">
        <w:rPr>
          <w:bCs/>
        </w:rPr>
        <w:tab/>
        <w:t>3</w:t>
      </w:r>
    </w:p>
    <w:p w14:paraId="1FD8946C" w14:textId="77777777" w:rsidR="00843558" w:rsidRPr="00843558" w:rsidRDefault="00D42C3D" w:rsidP="00843558">
      <w:pPr>
        <w:spacing w:after="120"/>
        <w:rPr>
          <w:bCs/>
        </w:rPr>
      </w:pPr>
      <w:r>
        <w:rPr>
          <w:bCs/>
        </w:rPr>
        <w:t>OSH</w:t>
      </w:r>
      <w:r w:rsidR="00843558" w:rsidRPr="00843558">
        <w:rPr>
          <w:bCs/>
        </w:rPr>
        <w:t xml:space="preserve"> A295 </w:t>
      </w:r>
      <w:r>
        <w:rPr>
          <w:bCs/>
        </w:rPr>
        <w:t>OSH</w:t>
      </w:r>
      <w:r w:rsidR="00843558" w:rsidRPr="00B90AB9">
        <w:rPr>
          <w:bCs/>
        </w:rPr>
        <w:t xml:space="preserve"> Internship </w:t>
      </w:r>
      <w:r w:rsidR="00843558">
        <w:rPr>
          <w:bCs/>
        </w:rPr>
        <w:t>(</w:t>
      </w:r>
      <w:r w:rsidR="00843558" w:rsidRPr="00843558">
        <w:rPr>
          <w:bCs/>
        </w:rPr>
        <w:t>AAS only)</w:t>
      </w:r>
      <w:r w:rsidR="00843558" w:rsidRPr="00843558">
        <w:rPr>
          <w:bCs/>
        </w:rPr>
        <w:tab/>
      </w:r>
      <w:r w:rsidR="00843558" w:rsidRPr="00843558">
        <w:rPr>
          <w:bCs/>
        </w:rPr>
        <w:tab/>
      </w:r>
      <w:r w:rsidR="00843558" w:rsidRPr="00843558">
        <w:rPr>
          <w:bCs/>
        </w:rPr>
        <w:tab/>
      </w:r>
      <w:r w:rsidR="00843558" w:rsidRPr="00843558">
        <w:rPr>
          <w:bCs/>
        </w:rPr>
        <w:tab/>
      </w:r>
      <w:r w:rsidR="00843558">
        <w:rPr>
          <w:bCs/>
        </w:rPr>
        <w:tab/>
      </w:r>
      <w:r w:rsidR="00843558" w:rsidRPr="00843558">
        <w:rPr>
          <w:bCs/>
        </w:rPr>
        <w:t>3</w:t>
      </w:r>
    </w:p>
    <w:p w14:paraId="52C2C4DE" w14:textId="77777777" w:rsidR="00B16EAF" w:rsidRPr="00B90AB9" w:rsidRDefault="00B16EAF" w:rsidP="00B16EAF">
      <w:pPr>
        <w:spacing w:after="120"/>
        <w:rPr>
          <w:bCs/>
        </w:rPr>
      </w:pPr>
      <w:r w:rsidRPr="00B90AB9">
        <w:rPr>
          <w:bCs/>
        </w:rPr>
        <w:t>OSH A305 Incident Investigation and Analysis</w:t>
      </w:r>
      <w:r w:rsidRPr="00B90AB9">
        <w:rPr>
          <w:bCs/>
        </w:rPr>
        <w:tab/>
      </w:r>
      <w:r w:rsidRPr="00B90AB9">
        <w:rPr>
          <w:bCs/>
        </w:rPr>
        <w:tab/>
      </w:r>
      <w:r w:rsidRPr="00B90AB9">
        <w:tab/>
      </w:r>
      <w:r w:rsidRPr="00B90AB9">
        <w:tab/>
      </w:r>
      <w:r w:rsidRPr="00B90AB9">
        <w:rPr>
          <w:bCs/>
        </w:rPr>
        <w:t>3</w:t>
      </w:r>
    </w:p>
    <w:p w14:paraId="150761BD" w14:textId="77777777" w:rsidR="00B16EAF" w:rsidRPr="00B90AB9" w:rsidRDefault="00B16EAF" w:rsidP="00B16EAF">
      <w:pPr>
        <w:spacing w:after="120"/>
        <w:rPr>
          <w:bCs/>
        </w:rPr>
      </w:pPr>
      <w:r w:rsidRPr="00B90AB9">
        <w:rPr>
          <w:bCs/>
        </w:rPr>
        <w:t>OSH A310 Human Factors</w:t>
      </w:r>
      <w:r w:rsidRPr="00B90AB9">
        <w:rPr>
          <w:bCs/>
        </w:rPr>
        <w:tab/>
      </w:r>
      <w:r w:rsidRPr="00B90AB9">
        <w:rPr>
          <w:bCs/>
        </w:rPr>
        <w:tab/>
      </w:r>
      <w:r w:rsidRPr="00B90AB9">
        <w:rPr>
          <w:bCs/>
        </w:rPr>
        <w:tab/>
      </w:r>
      <w:r w:rsidRPr="00B90AB9">
        <w:rPr>
          <w:bCs/>
        </w:rPr>
        <w:tab/>
      </w:r>
      <w:r w:rsidRPr="00B90AB9">
        <w:rPr>
          <w:bCs/>
        </w:rPr>
        <w:tab/>
      </w:r>
      <w:r w:rsidRPr="00B90AB9">
        <w:rPr>
          <w:bCs/>
        </w:rPr>
        <w:tab/>
      </w:r>
      <w:r w:rsidRPr="00B90AB9">
        <w:rPr>
          <w:bCs/>
        </w:rPr>
        <w:tab/>
        <w:t>3</w:t>
      </w:r>
    </w:p>
    <w:p w14:paraId="573D4CCD" w14:textId="77777777" w:rsidR="00B16EAF" w:rsidRPr="00B90AB9" w:rsidRDefault="00B16EAF" w:rsidP="00B16EAF">
      <w:pPr>
        <w:spacing w:after="120"/>
        <w:rPr>
          <w:bCs/>
        </w:rPr>
      </w:pPr>
      <w:r w:rsidRPr="00B90AB9">
        <w:rPr>
          <w:bCs/>
        </w:rPr>
        <w:t>OSH A360 Advanced Industrial Hygiene</w:t>
      </w:r>
      <w:r w:rsidRPr="00B90AB9">
        <w:rPr>
          <w:bCs/>
        </w:rPr>
        <w:tab/>
      </w:r>
      <w:r w:rsidRPr="00B90AB9">
        <w:rPr>
          <w:bCs/>
        </w:rPr>
        <w:tab/>
      </w:r>
      <w:r w:rsidRPr="00B90AB9">
        <w:tab/>
      </w:r>
      <w:r w:rsidRPr="00B90AB9">
        <w:tab/>
      </w:r>
      <w:r w:rsidRPr="00B90AB9">
        <w:tab/>
      </w:r>
      <w:r w:rsidRPr="00B90AB9">
        <w:rPr>
          <w:bCs/>
        </w:rPr>
        <w:t>3</w:t>
      </w:r>
    </w:p>
    <w:p w14:paraId="65B836B4" w14:textId="77777777" w:rsidR="00B16EAF" w:rsidRPr="00B90AB9" w:rsidRDefault="00B16EAF" w:rsidP="00B16EAF">
      <w:pPr>
        <w:spacing w:after="120"/>
        <w:rPr>
          <w:bCs/>
        </w:rPr>
      </w:pPr>
      <w:r w:rsidRPr="00B90AB9">
        <w:rPr>
          <w:bCs/>
        </w:rPr>
        <w:t xml:space="preserve">OSH </w:t>
      </w:r>
      <w:r w:rsidR="00A938CE">
        <w:rPr>
          <w:bCs/>
        </w:rPr>
        <w:t>A</w:t>
      </w:r>
      <w:r w:rsidRPr="00B90AB9">
        <w:rPr>
          <w:bCs/>
        </w:rPr>
        <w:t>390 Special Topics (may be taken more than once)</w:t>
      </w:r>
      <w:r w:rsidRPr="00B90AB9">
        <w:t xml:space="preserve"> </w:t>
      </w:r>
      <w:r w:rsidRPr="00B90AB9">
        <w:rPr>
          <w:bCs/>
        </w:rPr>
        <w:tab/>
      </w:r>
      <w:r w:rsidRPr="00B90AB9">
        <w:rPr>
          <w:bCs/>
        </w:rPr>
        <w:tab/>
      </w:r>
      <w:r w:rsidRPr="00B90AB9">
        <w:rPr>
          <w:bCs/>
        </w:rPr>
        <w:tab/>
      </w:r>
      <w:r w:rsidRPr="00B90AB9">
        <w:t>3</w:t>
      </w:r>
    </w:p>
    <w:p w14:paraId="6717763F" w14:textId="77777777" w:rsidR="00B16EAF" w:rsidRPr="00B90AB9" w:rsidRDefault="00B16EAF" w:rsidP="00B16EAF">
      <w:pPr>
        <w:spacing w:after="120"/>
        <w:rPr>
          <w:bCs/>
        </w:rPr>
      </w:pPr>
      <w:r w:rsidRPr="00B90AB9">
        <w:rPr>
          <w:bCs/>
        </w:rPr>
        <w:t>OSH A375 Process Safety</w:t>
      </w:r>
      <w:r w:rsidRPr="00B90AB9">
        <w:rPr>
          <w:bCs/>
        </w:rPr>
        <w:tab/>
      </w:r>
      <w:r w:rsidRPr="00B90AB9">
        <w:rPr>
          <w:bCs/>
        </w:rPr>
        <w:tab/>
      </w:r>
      <w:r w:rsidRPr="00B90AB9">
        <w:rPr>
          <w:bCs/>
        </w:rPr>
        <w:tab/>
      </w:r>
      <w:r w:rsidRPr="00B90AB9">
        <w:rPr>
          <w:bCs/>
        </w:rPr>
        <w:tab/>
      </w:r>
      <w:r w:rsidRPr="00B90AB9">
        <w:rPr>
          <w:bCs/>
        </w:rPr>
        <w:tab/>
      </w:r>
      <w:r w:rsidRPr="00B90AB9">
        <w:rPr>
          <w:bCs/>
        </w:rPr>
        <w:tab/>
      </w:r>
      <w:r w:rsidRPr="00B90AB9">
        <w:rPr>
          <w:bCs/>
        </w:rPr>
        <w:tab/>
        <w:t>3</w:t>
      </w:r>
    </w:p>
    <w:p w14:paraId="0A204D72" w14:textId="77777777" w:rsidR="00B16EAF" w:rsidRPr="00B90AB9" w:rsidRDefault="00B16EAF" w:rsidP="00B16EAF">
      <w:pPr>
        <w:spacing w:after="120"/>
        <w:rPr>
          <w:bCs/>
        </w:rPr>
      </w:pPr>
      <w:r w:rsidRPr="00B90AB9">
        <w:rPr>
          <w:bCs/>
        </w:rPr>
        <w:t>OSH A405 Construction Safety Management</w:t>
      </w:r>
      <w:r w:rsidRPr="00B90AB9">
        <w:rPr>
          <w:bCs/>
        </w:rPr>
        <w:tab/>
      </w:r>
      <w:r w:rsidRPr="00B90AB9">
        <w:rPr>
          <w:bCs/>
        </w:rPr>
        <w:tab/>
      </w:r>
      <w:r w:rsidRPr="00B90AB9">
        <w:tab/>
      </w:r>
      <w:r w:rsidRPr="00B90AB9">
        <w:tab/>
      </w:r>
      <w:r w:rsidRPr="00B90AB9">
        <w:rPr>
          <w:bCs/>
        </w:rPr>
        <w:t>3</w:t>
      </w:r>
    </w:p>
    <w:p w14:paraId="1447B9E0" w14:textId="77777777" w:rsidR="00B16EAF" w:rsidRPr="00B90AB9" w:rsidRDefault="00B16EAF" w:rsidP="00B16EAF">
      <w:pPr>
        <w:spacing w:after="120"/>
        <w:rPr>
          <w:bCs/>
        </w:rPr>
      </w:pPr>
      <w:r w:rsidRPr="00B90AB9">
        <w:rPr>
          <w:bCs/>
        </w:rPr>
        <w:t xml:space="preserve">OSH A420 Legal Aspects of </w:t>
      </w:r>
      <w:r w:rsidRPr="00B90AB9">
        <w:t>Occupational Safety and Health</w:t>
      </w:r>
      <w:r w:rsidRPr="00B90AB9">
        <w:tab/>
      </w:r>
      <w:r w:rsidRPr="00B90AB9">
        <w:tab/>
      </w:r>
      <w:r w:rsidRPr="00B90AB9">
        <w:rPr>
          <w:bCs/>
        </w:rPr>
        <w:t>3</w:t>
      </w:r>
    </w:p>
    <w:p w14:paraId="1EB28757" w14:textId="77777777" w:rsidR="00B16EAF" w:rsidRPr="00B90AB9" w:rsidRDefault="00B16EAF" w:rsidP="00B16EAF">
      <w:pPr>
        <w:spacing w:after="120"/>
        <w:rPr>
          <w:bCs/>
        </w:rPr>
      </w:pPr>
      <w:r w:rsidRPr="00B90AB9">
        <w:rPr>
          <w:bCs/>
        </w:rPr>
        <w:t>OSH A450 Risk Management for Safety and Health</w:t>
      </w:r>
      <w:r w:rsidRPr="00B90AB9">
        <w:rPr>
          <w:bCs/>
        </w:rPr>
        <w:tab/>
      </w:r>
      <w:r w:rsidRPr="00B90AB9">
        <w:rPr>
          <w:bCs/>
        </w:rPr>
        <w:tab/>
      </w:r>
      <w:r w:rsidRPr="00B90AB9">
        <w:rPr>
          <w:bCs/>
        </w:rPr>
        <w:tab/>
      </w:r>
      <w:r w:rsidRPr="00B90AB9">
        <w:rPr>
          <w:bCs/>
        </w:rPr>
        <w:tab/>
        <w:t>3</w:t>
      </w:r>
    </w:p>
    <w:p w14:paraId="41FEDA97" w14:textId="77777777" w:rsidR="00B16EAF" w:rsidRPr="00B90AB9" w:rsidRDefault="00B16EAF" w:rsidP="00B16EAF">
      <w:pPr>
        <w:spacing w:after="120"/>
        <w:rPr>
          <w:bCs/>
        </w:rPr>
      </w:pPr>
      <w:r w:rsidRPr="00B90AB9">
        <w:rPr>
          <w:bCs/>
        </w:rPr>
        <w:t>OSH A460 Economic Value of Safety (</w:t>
      </w:r>
      <w:r w:rsidR="00D42C3D">
        <w:rPr>
          <w:bCs/>
        </w:rPr>
        <w:t>C</w:t>
      </w:r>
      <w:r w:rsidRPr="00B90AB9">
        <w:rPr>
          <w:bCs/>
        </w:rPr>
        <w:t>apstone)</w:t>
      </w:r>
      <w:r w:rsidRPr="00B90AB9">
        <w:rPr>
          <w:bCs/>
        </w:rPr>
        <w:tab/>
      </w:r>
      <w:r w:rsidRPr="00B90AB9">
        <w:rPr>
          <w:bCs/>
        </w:rPr>
        <w:tab/>
      </w:r>
      <w:r w:rsidRPr="00B90AB9">
        <w:tab/>
      </w:r>
      <w:r w:rsidRPr="00B90AB9">
        <w:tab/>
      </w:r>
      <w:r w:rsidRPr="00B90AB9">
        <w:rPr>
          <w:bCs/>
        </w:rPr>
        <w:t>3</w:t>
      </w:r>
    </w:p>
    <w:p w14:paraId="69149F5B" w14:textId="77777777" w:rsidR="00B16EAF" w:rsidRPr="00B16EAF" w:rsidRDefault="00B16EAF" w:rsidP="00B16EAF">
      <w:pPr>
        <w:spacing w:after="120"/>
        <w:rPr>
          <w:bCs/>
        </w:rPr>
      </w:pPr>
      <w:r w:rsidRPr="00B90AB9">
        <w:rPr>
          <w:bCs/>
        </w:rPr>
        <w:t xml:space="preserve">OSH A495 </w:t>
      </w:r>
      <w:r w:rsidR="00D42C3D">
        <w:rPr>
          <w:bCs/>
        </w:rPr>
        <w:t xml:space="preserve">Advanced OSH </w:t>
      </w:r>
      <w:r w:rsidR="00D42C3D" w:rsidRPr="00B90AB9">
        <w:rPr>
          <w:bCs/>
        </w:rPr>
        <w:t>Internship</w:t>
      </w:r>
      <w:r w:rsidRPr="00B90AB9">
        <w:rPr>
          <w:bCs/>
        </w:rPr>
        <w:t xml:space="preserve"> </w:t>
      </w:r>
      <w:r w:rsidRPr="00B90AB9">
        <w:rPr>
          <w:bCs/>
        </w:rPr>
        <w:tab/>
      </w:r>
      <w:r w:rsidRPr="00B90AB9">
        <w:rPr>
          <w:bCs/>
        </w:rPr>
        <w:tab/>
      </w:r>
      <w:r w:rsidRPr="00B90AB9">
        <w:rPr>
          <w:bCs/>
        </w:rPr>
        <w:tab/>
      </w:r>
      <w:r w:rsidRPr="00B90AB9">
        <w:tab/>
      </w:r>
      <w:r w:rsidRPr="00B90AB9">
        <w:tab/>
      </w:r>
      <w:r w:rsidRPr="00B90AB9">
        <w:rPr>
          <w:bCs/>
        </w:rPr>
        <w:t>3</w:t>
      </w:r>
    </w:p>
    <w:p w14:paraId="5732515B" w14:textId="77777777" w:rsidR="00B16EAF" w:rsidRDefault="00B16EAF">
      <w:pPr>
        <w:rPr>
          <w:sz w:val="20"/>
          <w:szCs w:val="20"/>
        </w:rPr>
      </w:pPr>
    </w:p>
    <w:p w14:paraId="4067EE18" w14:textId="77777777" w:rsidR="00B16EAF" w:rsidRDefault="00B16EAF">
      <w:pPr>
        <w:rPr>
          <w:sz w:val="20"/>
          <w:szCs w:val="20"/>
        </w:rPr>
      </w:pPr>
    </w:p>
    <w:sectPr w:rsidR="00B16EAF" w:rsidSect="009456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14C73" w14:textId="77777777" w:rsidR="00997115" w:rsidRDefault="00997115">
      <w:r>
        <w:separator/>
      </w:r>
    </w:p>
  </w:endnote>
  <w:endnote w:type="continuationSeparator" w:id="0">
    <w:p w14:paraId="25919F79" w14:textId="77777777" w:rsidR="00997115" w:rsidRDefault="0099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D746" w14:textId="049ACDE4" w:rsidR="00B10748" w:rsidRDefault="00D42C3D" w:rsidP="00972E9D">
    <w:pPr>
      <w:pStyle w:val="Footer"/>
      <w:tabs>
        <w:tab w:val="clear" w:pos="4320"/>
        <w:tab w:val="clear" w:pos="8640"/>
      </w:tabs>
      <w:jc w:val="center"/>
      <w:rPr>
        <w:sz w:val="18"/>
        <w:szCs w:val="18"/>
      </w:rPr>
    </w:pPr>
    <w:r>
      <w:rPr>
        <w:color w:val="000000"/>
        <w:sz w:val="18"/>
        <w:szCs w:val="18"/>
      </w:rPr>
      <w:t xml:space="preserve">OEC, </w:t>
    </w:r>
    <w:r w:rsidR="00850C04" w:rsidRPr="001469ED">
      <w:rPr>
        <w:color w:val="000000"/>
        <w:sz w:val="18"/>
        <w:szCs w:val="18"/>
      </w:rPr>
      <w:t>AAS and BS OSHL Assessment Plans 20</w:t>
    </w:r>
    <w:r>
      <w:rPr>
        <w:color w:val="000000"/>
        <w:sz w:val="18"/>
        <w:szCs w:val="18"/>
      </w:rPr>
      <w:t>21</w:t>
    </w:r>
    <w:r w:rsidR="00AD351C">
      <w:rPr>
        <w:color w:val="000000"/>
        <w:sz w:val="18"/>
        <w:szCs w:val="18"/>
      </w:rPr>
      <w:tab/>
    </w:r>
    <w:r w:rsidR="00AD351C">
      <w:rPr>
        <w:color w:val="000000"/>
        <w:sz w:val="18"/>
        <w:szCs w:val="18"/>
      </w:rPr>
      <w:tab/>
    </w:r>
    <w:r w:rsidR="00AD351C">
      <w:rPr>
        <w:color w:val="000000"/>
        <w:sz w:val="18"/>
        <w:szCs w:val="18"/>
      </w:rPr>
      <w:tab/>
    </w:r>
    <w:r w:rsidR="00AD351C">
      <w:rPr>
        <w:color w:val="000000"/>
        <w:sz w:val="18"/>
        <w:szCs w:val="18"/>
      </w:rPr>
      <w:tab/>
    </w:r>
    <w:r w:rsidR="00850C04" w:rsidRPr="001469ED">
      <w:rPr>
        <w:color w:val="000000"/>
        <w:sz w:val="18"/>
        <w:szCs w:val="18"/>
      </w:rPr>
      <w:tab/>
    </w:r>
    <w:r w:rsidR="00850C04" w:rsidRPr="001469ED">
      <w:rPr>
        <w:color w:val="000000"/>
        <w:sz w:val="18"/>
        <w:szCs w:val="18"/>
      </w:rPr>
      <w:tab/>
    </w:r>
    <w:r w:rsidR="00850C04">
      <w:rPr>
        <w:color w:val="FF0000"/>
        <w:sz w:val="18"/>
        <w:szCs w:val="18"/>
      </w:rPr>
      <w:t xml:space="preserve"> </w:t>
    </w:r>
    <w:r w:rsidR="00B10748">
      <w:rPr>
        <w:sz w:val="18"/>
        <w:szCs w:val="18"/>
      </w:rPr>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9457EB">
      <w:rPr>
        <w:noProof/>
        <w:sz w:val="18"/>
        <w:szCs w:val="18"/>
      </w:rPr>
      <w:t>1</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9457EB">
      <w:rPr>
        <w:noProof/>
        <w:sz w:val="18"/>
        <w:szCs w:val="18"/>
      </w:rPr>
      <w:t>8</w:t>
    </w:r>
    <w:r w:rsidR="00B107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80BCD" w14:textId="77777777" w:rsidR="00997115" w:rsidRDefault="00997115">
      <w:r>
        <w:separator/>
      </w:r>
    </w:p>
  </w:footnote>
  <w:footnote w:type="continuationSeparator" w:id="0">
    <w:p w14:paraId="1191D3CB" w14:textId="77777777" w:rsidR="00997115" w:rsidRDefault="00997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lvl w:ilvl="0">
      <w:start w:val="1"/>
      <w:numFmt w:val="decimal"/>
      <w:suff w:val="nothing"/>
      <w:lvlText w:val="%1."/>
      <w:lvlJc w:val="left"/>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347D8"/>
    <w:multiLevelType w:val="hybridMultilevel"/>
    <w:tmpl w:val="C22225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978EC"/>
    <w:multiLevelType w:val="hybridMultilevel"/>
    <w:tmpl w:val="9B7E9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407F1800"/>
    <w:multiLevelType w:val="hybridMultilevel"/>
    <w:tmpl w:val="FE6AC1E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4"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5"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FA2AE8"/>
    <w:multiLevelType w:val="hybridMultilevel"/>
    <w:tmpl w:val="60B0A4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256C81"/>
    <w:multiLevelType w:val="hybridMultilevel"/>
    <w:tmpl w:val="D28E199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869DB"/>
    <w:multiLevelType w:val="hybridMultilevel"/>
    <w:tmpl w:val="68E82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5374795">
    <w:abstractNumId w:val="25"/>
  </w:num>
  <w:num w:numId="2" w16cid:durableId="1207834909">
    <w:abstractNumId w:val="29"/>
  </w:num>
  <w:num w:numId="3" w16cid:durableId="552697555">
    <w:abstractNumId w:val="12"/>
  </w:num>
  <w:num w:numId="4" w16cid:durableId="985276405">
    <w:abstractNumId w:val="18"/>
  </w:num>
  <w:num w:numId="5" w16cid:durableId="1803037961">
    <w:abstractNumId w:val="2"/>
  </w:num>
  <w:num w:numId="6" w16cid:durableId="691615026">
    <w:abstractNumId w:val="17"/>
  </w:num>
  <w:num w:numId="7" w16cid:durableId="1696735218">
    <w:abstractNumId w:val="9"/>
  </w:num>
  <w:num w:numId="8" w16cid:durableId="1606037698">
    <w:abstractNumId w:val="10"/>
  </w:num>
  <w:num w:numId="9" w16cid:durableId="1048576233">
    <w:abstractNumId w:val="14"/>
  </w:num>
  <w:num w:numId="10" w16cid:durableId="2018070920">
    <w:abstractNumId w:val="13"/>
  </w:num>
  <w:num w:numId="11" w16cid:durableId="1595359047">
    <w:abstractNumId w:val="5"/>
  </w:num>
  <w:num w:numId="12" w16cid:durableId="1358047019">
    <w:abstractNumId w:val="26"/>
  </w:num>
  <w:num w:numId="13" w16cid:durableId="615407338">
    <w:abstractNumId w:val="23"/>
  </w:num>
  <w:num w:numId="14" w16cid:durableId="1295990228">
    <w:abstractNumId w:val="1"/>
  </w:num>
  <w:num w:numId="15" w16cid:durableId="1021666877">
    <w:abstractNumId w:val="20"/>
  </w:num>
  <w:num w:numId="16" w16cid:durableId="42486870">
    <w:abstractNumId w:val="16"/>
  </w:num>
  <w:num w:numId="17" w16cid:durableId="719403877">
    <w:abstractNumId w:val="8"/>
  </w:num>
  <w:num w:numId="18" w16cid:durableId="1377051436">
    <w:abstractNumId w:val="27"/>
  </w:num>
  <w:num w:numId="19" w16cid:durableId="667559102">
    <w:abstractNumId w:val="32"/>
  </w:num>
  <w:num w:numId="20" w16cid:durableId="952709501">
    <w:abstractNumId w:val="7"/>
  </w:num>
  <w:num w:numId="21" w16cid:durableId="2119833212">
    <w:abstractNumId w:val="22"/>
  </w:num>
  <w:num w:numId="22" w16cid:durableId="305083924">
    <w:abstractNumId w:val="21"/>
  </w:num>
  <w:num w:numId="23" w16cid:durableId="1994943130">
    <w:abstractNumId w:val="24"/>
  </w:num>
  <w:num w:numId="24" w16cid:durableId="321930852">
    <w:abstractNumId w:val="4"/>
  </w:num>
  <w:num w:numId="25" w16cid:durableId="79954735">
    <w:abstractNumId w:val="6"/>
  </w:num>
  <w:num w:numId="26" w16cid:durableId="161244270">
    <w:abstractNumId w:val="15"/>
  </w:num>
  <w:num w:numId="27" w16cid:durableId="693002139">
    <w:abstractNumId w:val="30"/>
  </w:num>
  <w:num w:numId="28" w16cid:durableId="2096127303">
    <w:abstractNumId w:val="11"/>
  </w:num>
  <w:num w:numId="29" w16cid:durableId="1647082747">
    <w:abstractNumId w:val="0"/>
  </w:num>
  <w:num w:numId="30" w16cid:durableId="705719012">
    <w:abstractNumId w:val="19"/>
  </w:num>
  <w:num w:numId="31" w16cid:durableId="1820881116">
    <w:abstractNumId w:val="33"/>
  </w:num>
  <w:num w:numId="32" w16cid:durableId="1747803347">
    <w:abstractNumId w:val="31"/>
  </w:num>
  <w:num w:numId="33" w16cid:durableId="311758375">
    <w:abstractNumId w:val="3"/>
  </w:num>
  <w:num w:numId="34" w16cid:durableId="6545269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470A2"/>
    <w:rsid w:val="00054F24"/>
    <w:rsid w:val="00077F62"/>
    <w:rsid w:val="0009597E"/>
    <w:rsid w:val="00106ABB"/>
    <w:rsid w:val="001469ED"/>
    <w:rsid w:val="00146AF8"/>
    <w:rsid w:val="00155688"/>
    <w:rsid w:val="00174F79"/>
    <w:rsid w:val="00181FD2"/>
    <w:rsid w:val="001D157A"/>
    <w:rsid w:val="00223755"/>
    <w:rsid w:val="00223E11"/>
    <w:rsid w:val="00231428"/>
    <w:rsid w:val="0025124F"/>
    <w:rsid w:val="00256B0A"/>
    <w:rsid w:val="002740EA"/>
    <w:rsid w:val="002D0648"/>
    <w:rsid w:val="002E5E84"/>
    <w:rsid w:val="00304E2D"/>
    <w:rsid w:val="003739B1"/>
    <w:rsid w:val="003818EA"/>
    <w:rsid w:val="00386FD5"/>
    <w:rsid w:val="003A00EB"/>
    <w:rsid w:val="004216BE"/>
    <w:rsid w:val="00430E6F"/>
    <w:rsid w:val="00453973"/>
    <w:rsid w:val="004B2282"/>
    <w:rsid w:val="004C7E08"/>
    <w:rsid w:val="004E1389"/>
    <w:rsid w:val="004F7118"/>
    <w:rsid w:val="00511925"/>
    <w:rsid w:val="00543CC0"/>
    <w:rsid w:val="005A7448"/>
    <w:rsid w:val="005F47E2"/>
    <w:rsid w:val="00624BF3"/>
    <w:rsid w:val="006670F2"/>
    <w:rsid w:val="006707CA"/>
    <w:rsid w:val="006C2373"/>
    <w:rsid w:val="006C5D32"/>
    <w:rsid w:val="006C6263"/>
    <w:rsid w:val="006E5792"/>
    <w:rsid w:val="006E5B33"/>
    <w:rsid w:val="007024D7"/>
    <w:rsid w:val="00704FCD"/>
    <w:rsid w:val="00706FDD"/>
    <w:rsid w:val="00707419"/>
    <w:rsid w:val="0072577F"/>
    <w:rsid w:val="00762258"/>
    <w:rsid w:val="007911BA"/>
    <w:rsid w:val="007C32C6"/>
    <w:rsid w:val="007E2F2B"/>
    <w:rsid w:val="00812ABC"/>
    <w:rsid w:val="00843558"/>
    <w:rsid w:val="008450E6"/>
    <w:rsid w:val="00850C04"/>
    <w:rsid w:val="008519DE"/>
    <w:rsid w:val="00852E03"/>
    <w:rsid w:val="00894F53"/>
    <w:rsid w:val="008C22B5"/>
    <w:rsid w:val="008D5BA8"/>
    <w:rsid w:val="008E063C"/>
    <w:rsid w:val="008E7109"/>
    <w:rsid w:val="00906B0F"/>
    <w:rsid w:val="009119A5"/>
    <w:rsid w:val="009203DC"/>
    <w:rsid w:val="0093485B"/>
    <w:rsid w:val="00941D2A"/>
    <w:rsid w:val="00945621"/>
    <w:rsid w:val="009457EB"/>
    <w:rsid w:val="00954E00"/>
    <w:rsid w:val="0096500A"/>
    <w:rsid w:val="00965A51"/>
    <w:rsid w:val="00972E9D"/>
    <w:rsid w:val="00997115"/>
    <w:rsid w:val="009D6787"/>
    <w:rsid w:val="009D7D3C"/>
    <w:rsid w:val="009F389A"/>
    <w:rsid w:val="00A0566C"/>
    <w:rsid w:val="00A07DB1"/>
    <w:rsid w:val="00A14CC5"/>
    <w:rsid w:val="00A2501A"/>
    <w:rsid w:val="00A32B0C"/>
    <w:rsid w:val="00A76E1C"/>
    <w:rsid w:val="00A87523"/>
    <w:rsid w:val="00A91174"/>
    <w:rsid w:val="00A938CE"/>
    <w:rsid w:val="00AA41D3"/>
    <w:rsid w:val="00AD351C"/>
    <w:rsid w:val="00AE134F"/>
    <w:rsid w:val="00AF0273"/>
    <w:rsid w:val="00B039C1"/>
    <w:rsid w:val="00B078B7"/>
    <w:rsid w:val="00B10748"/>
    <w:rsid w:val="00B16EAF"/>
    <w:rsid w:val="00B7421C"/>
    <w:rsid w:val="00B90AB9"/>
    <w:rsid w:val="00B918BD"/>
    <w:rsid w:val="00C02C5B"/>
    <w:rsid w:val="00C05B98"/>
    <w:rsid w:val="00C12BC5"/>
    <w:rsid w:val="00C1311D"/>
    <w:rsid w:val="00C37360"/>
    <w:rsid w:val="00C74BEC"/>
    <w:rsid w:val="00C807C1"/>
    <w:rsid w:val="00C868C6"/>
    <w:rsid w:val="00C90A49"/>
    <w:rsid w:val="00CC4DED"/>
    <w:rsid w:val="00D0140A"/>
    <w:rsid w:val="00D20BA4"/>
    <w:rsid w:val="00D42C3D"/>
    <w:rsid w:val="00D50B4D"/>
    <w:rsid w:val="00D9086B"/>
    <w:rsid w:val="00D91413"/>
    <w:rsid w:val="00DA0657"/>
    <w:rsid w:val="00DC7D83"/>
    <w:rsid w:val="00DE2DE9"/>
    <w:rsid w:val="00E005A4"/>
    <w:rsid w:val="00E057B4"/>
    <w:rsid w:val="00E34389"/>
    <w:rsid w:val="00E470B0"/>
    <w:rsid w:val="00E636A6"/>
    <w:rsid w:val="00E8144E"/>
    <w:rsid w:val="00ED5507"/>
    <w:rsid w:val="00F22FB9"/>
    <w:rsid w:val="00F273CA"/>
    <w:rsid w:val="00F328F2"/>
    <w:rsid w:val="00F719EB"/>
    <w:rsid w:val="00FB2727"/>
    <w:rsid w:val="00FC124A"/>
    <w:rsid w:val="00FC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D4282"/>
  <w15:chartTrackingRefBased/>
  <w15:docId w15:val="{B62E6BD8-717C-4B24-86E1-8934C681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558"/>
    <w:rPr>
      <w:sz w:val="24"/>
      <w:szCs w:val="24"/>
    </w:rPr>
  </w:style>
  <w:style w:type="paragraph" w:styleId="Heading1">
    <w:name w:val="heading 1"/>
    <w:basedOn w:val="Normal"/>
    <w:next w:val="Normal"/>
    <w:qFormat/>
    <w:rsid w:val="00E005A4"/>
    <w:pPr>
      <w:spacing w:line="276" w:lineRule="auto"/>
      <w:jc w:val="center"/>
      <w:outlineLvl w:val="0"/>
    </w:pPr>
    <w:rPr>
      <w:b/>
      <w:sz w:val="40"/>
      <w:szCs w:val="28"/>
    </w:rPr>
  </w:style>
  <w:style w:type="paragraph" w:styleId="Heading2">
    <w:name w:val="heading 2"/>
    <w:basedOn w:val="Normal"/>
    <w:next w:val="Normal"/>
    <w:link w:val="Heading2Char"/>
    <w:qFormat/>
    <w:rsid w:val="00AD351C"/>
    <w:pPr>
      <w:keepNext/>
      <w:widowControl w:val="0"/>
      <w:spacing w:before="240" w:after="120"/>
      <w:outlineLvl w:val="1"/>
    </w:pPr>
    <w:rPr>
      <w:rFonts w:ascii="Stylus BT" w:hAnsi="Stylus BT"/>
      <w:b/>
      <w:bCs/>
      <w:szCs w:val="20"/>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customStyle="1" w:styleId="STYLE1">
    <w:name w:val="STYLE1"/>
    <w:basedOn w:val="HeadingA"/>
    <w:link w:val="STYLE1Char"/>
    <w:qFormat/>
    <w:rsid w:val="00F719EB"/>
    <w:pPr>
      <w:jc w:val="left"/>
    </w:pPr>
    <w:rPr>
      <w:sz w:val="24"/>
    </w:rPr>
  </w:style>
  <w:style w:type="character" w:customStyle="1" w:styleId="STYLE1Char">
    <w:name w:val="STYLE1 Char"/>
    <w:link w:val="STYLE1"/>
    <w:rsid w:val="00F719EB"/>
    <w:rPr>
      <w:b/>
      <w:smallCaps/>
      <w:sz w:val="24"/>
      <w:szCs w:val="24"/>
    </w:rPr>
  </w:style>
  <w:style w:type="table" w:styleId="MediumGrid3">
    <w:name w:val="Medium Grid 3"/>
    <w:basedOn w:val="TableNormal"/>
    <w:uiPriority w:val="60"/>
    <w:rsid w:val="00B16EA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link w:val="Heading2"/>
    <w:rsid w:val="00A938CE"/>
    <w:rPr>
      <w:rFonts w:ascii="Stylus BT" w:hAnsi="Stylus BT"/>
      <w:b/>
      <w:bCs/>
      <w:sz w:val="24"/>
    </w:rPr>
  </w:style>
  <w:style w:type="table" w:styleId="TableGrid">
    <w:name w:val="Table Grid"/>
    <w:basedOn w:val="TableNormal"/>
    <w:rsid w:val="0037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778266">
      <w:bodyDiv w:val="1"/>
      <w:marLeft w:val="0"/>
      <w:marRight w:val="0"/>
      <w:marTop w:val="0"/>
      <w:marBottom w:val="0"/>
      <w:divBdr>
        <w:top w:val="none" w:sz="0" w:space="0" w:color="auto"/>
        <w:left w:val="none" w:sz="0" w:space="0" w:color="auto"/>
        <w:bottom w:val="none" w:sz="0" w:space="0" w:color="auto"/>
        <w:right w:val="none" w:sz="0" w:space="0" w:color="auto"/>
      </w:divBdr>
    </w:div>
    <w:div w:id="186917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18F57A-0366-405A-B798-474D648D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1188</Words>
  <Characters>6584</Characters>
  <Application>Microsoft Office Word</Application>
  <DocSecurity>0</DocSecurity>
  <Lines>253</Lines>
  <Paragraphs>172</Paragraphs>
  <ScaleCrop>false</ScaleCrop>
  <HeadingPairs>
    <vt:vector size="2" baseType="variant">
      <vt:variant>
        <vt:lpstr>Title</vt:lpstr>
      </vt:variant>
      <vt:variant>
        <vt:i4>1</vt:i4>
      </vt:variant>
    </vt:vector>
  </HeadingPairs>
  <TitlesOfParts>
    <vt:vector size="1" baseType="lpstr">
      <vt:lpstr>Occupational Safety &amp; Health AAS/BS and Safety Specialist OEC Assessment Plan Approved AY2021</vt:lpstr>
    </vt:vector>
  </TitlesOfParts>
  <Company>UAA ITS</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Safety &amp; Health AAS/BS and Safety Specialist OEC Assessment Plan Approved AY2021</dc:title>
  <dc:subject/>
  <dc:creator/>
  <cp:keywords/>
  <cp:lastModifiedBy>Kelli Henry</cp:lastModifiedBy>
  <cp:revision>7</cp:revision>
  <cp:lastPrinted>2021-04-12T23:31:00Z</cp:lastPrinted>
  <dcterms:created xsi:type="dcterms:W3CDTF">2021-04-14T00:00:00Z</dcterms:created>
  <dcterms:modified xsi:type="dcterms:W3CDTF">2025-04-07T22:00:00Z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931b50ba4b7a7a0cdbe90a5f9654036ffd5ae745dbbbb136e68d6538a5c19c9d</vt:lpwstr>
  </property>
</Properties>
</file>