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19A9" w14:textId="77777777" w:rsidR="00290565" w:rsidRDefault="00290565" w:rsidP="00290565">
      <w:pPr>
        <w:jc w:val="center"/>
        <w:rPr>
          <w:b/>
          <w:sz w:val="28"/>
          <w:szCs w:val="28"/>
        </w:rPr>
      </w:pPr>
    </w:p>
    <w:p w14:paraId="7156605A" w14:textId="77777777" w:rsidR="00290565" w:rsidRDefault="00290565" w:rsidP="00290565">
      <w:pPr>
        <w:jc w:val="center"/>
        <w:rPr>
          <w:b/>
          <w:sz w:val="28"/>
          <w:szCs w:val="28"/>
        </w:rPr>
      </w:pPr>
    </w:p>
    <w:p w14:paraId="19BB558F" w14:textId="77777777" w:rsidR="00290565" w:rsidRDefault="00290565" w:rsidP="00290565">
      <w:pPr>
        <w:jc w:val="center"/>
        <w:rPr>
          <w:b/>
          <w:sz w:val="28"/>
          <w:szCs w:val="28"/>
        </w:rPr>
      </w:pPr>
      <w:r w:rsidRPr="00A76E1C">
        <w:rPr>
          <w:b/>
          <w:noProof/>
        </w:rPr>
        <w:drawing>
          <wp:inline distT="0" distB="0" distL="0" distR="0" wp14:anchorId="5579B813" wp14:editId="3997951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90AB994" w14:textId="77777777" w:rsidR="00290565" w:rsidRDefault="00290565" w:rsidP="00290565">
      <w:pPr>
        <w:jc w:val="center"/>
        <w:rPr>
          <w:rFonts w:ascii="Times New Roman" w:hAnsi="Times New Roman" w:cs="Times New Roman"/>
          <w:b/>
          <w:sz w:val="60"/>
          <w:szCs w:val="60"/>
        </w:rPr>
      </w:pPr>
    </w:p>
    <w:p w14:paraId="706B0919" w14:textId="77777777" w:rsidR="00290565" w:rsidRPr="00290565" w:rsidRDefault="00290565" w:rsidP="00290565">
      <w:pPr>
        <w:jc w:val="center"/>
        <w:rPr>
          <w:rFonts w:ascii="Times New Roman" w:hAnsi="Times New Roman" w:cs="Times New Roman"/>
          <w:b/>
          <w:sz w:val="60"/>
          <w:szCs w:val="60"/>
        </w:rPr>
      </w:pPr>
    </w:p>
    <w:p w14:paraId="259DAD1E" w14:textId="4C7F634F" w:rsidR="00290565" w:rsidRPr="00290565" w:rsidRDefault="00290565" w:rsidP="00290565">
      <w:pPr>
        <w:ind w:firstLine="1440"/>
        <w:rPr>
          <w:rFonts w:ascii="Times New Roman" w:hAnsi="Times New Roman" w:cs="Times New Roman"/>
          <w:b/>
          <w:sz w:val="56"/>
          <w:szCs w:val="56"/>
        </w:rPr>
      </w:pPr>
      <w:r w:rsidRPr="00290565">
        <w:rPr>
          <w:rFonts w:ascii="Times New Roman" w:hAnsi="Times New Roman" w:cs="Times New Roman"/>
          <w:b/>
          <w:sz w:val="56"/>
          <w:szCs w:val="56"/>
        </w:rPr>
        <w:t>Academic Assessment Plan</w:t>
      </w:r>
    </w:p>
    <w:p w14:paraId="2D072CCB" w14:textId="77777777" w:rsidR="00290565" w:rsidRPr="00290565" w:rsidRDefault="00290565" w:rsidP="00290565">
      <w:pPr>
        <w:spacing w:line="276" w:lineRule="auto"/>
        <w:jc w:val="center"/>
        <w:rPr>
          <w:rFonts w:ascii="Times New Roman" w:hAnsi="Times New Roman" w:cs="Times New Roman"/>
          <w:b/>
          <w:sz w:val="56"/>
          <w:szCs w:val="56"/>
        </w:rPr>
      </w:pPr>
    </w:p>
    <w:p w14:paraId="074E39DF" w14:textId="77777777" w:rsidR="00290565" w:rsidRPr="00290565" w:rsidRDefault="00290565" w:rsidP="00290565">
      <w:pPr>
        <w:spacing w:line="276" w:lineRule="auto"/>
        <w:jc w:val="center"/>
        <w:rPr>
          <w:rFonts w:ascii="Times New Roman" w:hAnsi="Times New Roman" w:cs="Times New Roman"/>
          <w:b/>
          <w:sz w:val="56"/>
          <w:szCs w:val="56"/>
        </w:rPr>
      </w:pPr>
    </w:p>
    <w:p w14:paraId="5F0ED67C" w14:textId="77777777" w:rsidR="00290565" w:rsidRDefault="00290565" w:rsidP="00290565">
      <w:pPr>
        <w:spacing w:after="0"/>
        <w:ind w:left="1440"/>
        <w:rPr>
          <w:rFonts w:ascii="Times New Roman" w:hAnsi="Times New Roman" w:cs="Times New Roman"/>
          <w:sz w:val="36"/>
          <w:szCs w:val="36"/>
        </w:rPr>
      </w:pPr>
      <w:r w:rsidRPr="00290565">
        <w:rPr>
          <w:rFonts w:ascii="Times New Roman" w:hAnsi="Times New Roman" w:cs="Times New Roman"/>
          <w:b/>
          <w:sz w:val="36"/>
          <w:szCs w:val="36"/>
        </w:rPr>
        <w:t>College:</w:t>
      </w:r>
      <w:r w:rsidRPr="00290565">
        <w:rPr>
          <w:rFonts w:ascii="Times New Roman" w:hAnsi="Times New Roman" w:cs="Times New Roman"/>
          <w:sz w:val="36"/>
          <w:szCs w:val="36"/>
        </w:rPr>
        <w:t xml:space="preserve"> </w:t>
      </w:r>
      <w:r w:rsidRPr="00290565">
        <w:rPr>
          <w:rFonts w:ascii="Times New Roman" w:hAnsi="Times New Roman" w:cs="Times New Roman"/>
          <w:sz w:val="36"/>
          <w:szCs w:val="36"/>
        </w:rPr>
        <w:tab/>
      </w:r>
      <w:r w:rsidRPr="00290565">
        <w:rPr>
          <w:rFonts w:ascii="Times New Roman" w:hAnsi="Times New Roman" w:cs="Times New Roman"/>
          <w:sz w:val="36"/>
          <w:szCs w:val="36"/>
        </w:rPr>
        <w:tab/>
        <w:t>College of Health</w:t>
      </w:r>
      <w:bookmarkStart w:id="0" w:name="_GoBack"/>
      <w:bookmarkEnd w:id="0"/>
    </w:p>
    <w:p w14:paraId="6EF2C59D" w14:textId="77777777" w:rsidR="00290565" w:rsidRPr="00290565" w:rsidRDefault="00290565" w:rsidP="00290565">
      <w:pPr>
        <w:spacing w:after="0"/>
        <w:ind w:left="1440"/>
        <w:rPr>
          <w:rFonts w:ascii="Times New Roman" w:hAnsi="Times New Roman" w:cs="Times New Roman"/>
          <w:sz w:val="36"/>
          <w:szCs w:val="36"/>
        </w:rPr>
      </w:pPr>
    </w:p>
    <w:p w14:paraId="60DF6EA5" w14:textId="63F54364" w:rsidR="00290565" w:rsidRDefault="00290565" w:rsidP="00290565">
      <w:pPr>
        <w:spacing w:after="0"/>
        <w:ind w:left="1440"/>
        <w:rPr>
          <w:rFonts w:ascii="Times New Roman" w:hAnsi="Times New Roman" w:cs="Times New Roman"/>
          <w:sz w:val="36"/>
          <w:szCs w:val="36"/>
        </w:rPr>
      </w:pPr>
      <w:r w:rsidRPr="00290565">
        <w:rPr>
          <w:rFonts w:ascii="Times New Roman" w:hAnsi="Times New Roman" w:cs="Times New Roman"/>
          <w:b/>
          <w:sz w:val="36"/>
          <w:szCs w:val="36"/>
        </w:rPr>
        <w:t xml:space="preserve">Program(s): </w:t>
      </w:r>
      <w:r w:rsidRPr="00290565">
        <w:rPr>
          <w:rFonts w:ascii="Times New Roman" w:hAnsi="Times New Roman" w:cs="Times New Roman"/>
          <w:b/>
          <w:sz w:val="36"/>
          <w:szCs w:val="36"/>
        </w:rPr>
        <w:tab/>
      </w:r>
      <w:r w:rsidR="006812CB" w:rsidRPr="006812CB">
        <w:rPr>
          <w:rFonts w:ascii="Times New Roman" w:hAnsi="Times New Roman" w:cs="Times New Roman"/>
          <w:sz w:val="36"/>
          <w:szCs w:val="36"/>
        </w:rPr>
        <w:t xml:space="preserve">MSW </w:t>
      </w:r>
      <w:r>
        <w:rPr>
          <w:rFonts w:ascii="Times New Roman" w:hAnsi="Times New Roman" w:cs="Times New Roman"/>
          <w:sz w:val="36"/>
          <w:szCs w:val="36"/>
        </w:rPr>
        <w:t>Master of Social Work</w:t>
      </w:r>
    </w:p>
    <w:p w14:paraId="33846FBD" w14:textId="77777777" w:rsidR="00290565" w:rsidRPr="00290565" w:rsidRDefault="00290565" w:rsidP="00290565">
      <w:pPr>
        <w:spacing w:after="0"/>
        <w:ind w:left="1440"/>
        <w:rPr>
          <w:rFonts w:ascii="Times New Roman" w:hAnsi="Times New Roman" w:cs="Times New Roman"/>
          <w:sz w:val="36"/>
          <w:szCs w:val="36"/>
        </w:rPr>
      </w:pPr>
    </w:p>
    <w:p w14:paraId="374D2581" w14:textId="6501FC50" w:rsidR="00290565" w:rsidRDefault="00290565" w:rsidP="00290565">
      <w:pPr>
        <w:spacing w:after="0"/>
        <w:ind w:left="1440"/>
        <w:rPr>
          <w:rFonts w:ascii="Times New Roman" w:hAnsi="Times New Roman" w:cs="Times New Roman"/>
          <w:sz w:val="36"/>
          <w:szCs w:val="36"/>
        </w:rPr>
      </w:pPr>
      <w:r w:rsidRPr="00290565">
        <w:rPr>
          <w:rFonts w:ascii="Times New Roman" w:hAnsi="Times New Roman" w:cs="Times New Roman"/>
          <w:b/>
          <w:sz w:val="36"/>
          <w:szCs w:val="36"/>
        </w:rPr>
        <w:t>Reviewed:</w:t>
      </w:r>
      <w:r w:rsidRPr="00290565">
        <w:rPr>
          <w:rFonts w:ascii="Times New Roman" w:hAnsi="Times New Roman" w:cs="Times New Roman"/>
          <w:sz w:val="36"/>
          <w:szCs w:val="36"/>
        </w:rPr>
        <w:t xml:space="preserve"> </w:t>
      </w:r>
      <w:r w:rsidRPr="00290565">
        <w:rPr>
          <w:rFonts w:ascii="Times New Roman" w:hAnsi="Times New Roman" w:cs="Times New Roman"/>
          <w:sz w:val="36"/>
          <w:szCs w:val="36"/>
        </w:rPr>
        <w:tab/>
      </w:r>
      <w:r>
        <w:rPr>
          <w:rFonts w:ascii="Times New Roman" w:hAnsi="Times New Roman" w:cs="Times New Roman"/>
          <w:sz w:val="36"/>
          <w:szCs w:val="36"/>
        </w:rPr>
        <w:t>Fall 2024</w:t>
      </w:r>
    </w:p>
    <w:p w14:paraId="41A4A512" w14:textId="77777777" w:rsidR="00290565" w:rsidRDefault="00290565" w:rsidP="00290565">
      <w:pPr>
        <w:spacing w:after="0"/>
        <w:ind w:left="1440"/>
        <w:rPr>
          <w:rFonts w:ascii="Times New Roman" w:hAnsi="Times New Roman" w:cs="Times New Roman"/>
        </w:rPr>
      </w:pPr>
    </w:p>
    <w:p w14:paraId="6F3E5F53" w14:textId="77777777" w:rsidR="00290565" w:rsidRDefault="00290565" w:rsidP="00290565">
      <w:pPr>
        <w:spacing w:after="0"/>
        <w:ind w:left="1440"/>
        <w:rPr>
          <w:rFonts w:ascii="Times New Roman" w:hAnsi="Times New Roman" w:cs="Times New Roman"/>
        </w:rPr>
      </w:pPr>
    </w:p>
    <w:p w14:paraId="7DB50B94" w14:textId="77777777" w:rsidR="00290565" w:rsidRDefault="00290565" w:rsidP="00290565">
      <w:pPr>
        <w:spacing w:after="0"/>
        <w:ind w:left="1440"/>
        <w:rPr>
          <w:rFonts w:ascii="Times New Roman" w:hAnsi="Times New Roman" w:cs="Times New Roman"/>
        </w:rPr>
      </w:pPr>
    </w:p>
    <w:p w14:paraId="42814588" w14:textId="77777777" w:rsidR="00290565" w:rsidRDefault="00290565" w:rsidP="00290565">
      <w:pPr>
        <w:spacing w:after="0"/>
        <w:ind w:left="1440"/>
        <w:rPr>
          <w:rFonts w:ascii="Times New Roman" w:hAnsi="Times New Roman" w:cs="Times New Roman"/>
        </w:rPr>
      </w:pPr>
    </w:p>
    <w:p w14:paraId="0672090A" w14:textId="77777777" w:rsidR="00290565" w:rsidRDefault="00290565" w:rsidP="00290565">
      <w:pPr>
        <w:spacing w:after="0"/>
        <w:ind w:left="1440"/>
        <w:rPr>
          <w:rFonts w:ascii="Times New Roman" w:hAnsi="Times New Roman" w:cs="Times New Roman"/>
        </w:rPr>
      </w:pPr>
    </w:p>
    <w:p w14:paraId="00337048" w14:textId="77777777" w:rsidR="00290565" w:rsidRDefault="00290565" w:rsidP="00290565">
      <w:pPr>
        <w:spacing w:after="0"/>
        <w:ind w:left="1440"/>
        <w:rPr>
          <w:rFonts w:ascii="Times New Roman" w:hAnsi="Times New Roman" w:cs="Times New Roman"/>
        </w:rPr>
      </w:pPr>
    </w:p>
    <w:p w14:paraId="2114F41D" w14:textId="77777777" w:rsidR="00290565" w:rsidRDefault="00290565" w:rsidP="00290565">
      <w:pPr>
        <w:spacing w:after="0"/>
        <w:ind w:left="1440"/>
        <w:rPr>
          <w:rFonts w:ascii="Times New Roman" w:hAnsi="Times New Roman" w:cs="Times New Roman"/>
        </w:rPr>
      </w:pPr>
    </w:p>
    <w:p w14:paraId="788F52E0" w14:textId="77777777" w:rsidR="00290565" w:rsidRDefault="00290565" w:rsidP="00290565">
      <w:pPr>
        <w:spacing w:after="0"/>
        <w:ind w:left="1440"/>
        <w:rPr>
          <w:rFonts w:ascii="Times New Roman" w:hAnsi="Times New Roman" w:cs="Times New Roman"/>
        </w:rPr>
      </w:pPr>
    </w:p>
    <w:p w14:paraId="09BF18DD" w14:textId="77777777" w:rsidR="00290565" w:rsidRDefault="00290565" w:rsidP="00290565">
      <w:pPr>
        <w:spacing w:after="0"/>
        <w:ind w:left="1440"/>
        <w:rPr>
          <w:rFonts w:ascii="Times New Roman" w:hAnsi="Times New Roman" w:cs="Times New Roman"/>
        </w:rPr>
      </w:pPr>
    </w:p>
    <w:p w14:paraId="6A3AFF28" w14:textId="77777777" w:rsidR="00290565" w:rsidRDefault="00290565" w:rsidP="00290565">
      <w:pPr>
        <w:spacing w:after="0"/>
        <w:ind w:left="1440"/>
        <w:rPr>
          <w:rFonts w:ascii="Times New Roman" w:hAnsi="Times New Roman" w:cs="Times New Roman"/>
        </w:rPr>
      </w:pPr>
    </w:p>
    <w:p w14:paraId="7A4472E0" w14:textId="77777777" w:rsidR="00290565" w:rsidRDefault="00290565" w:rsidP="00290565">
      <w:pPr>
        <w:spacing w:after="0"/>
        <w:ind w:left="1440"/>
        <w:rPr>
          <w:rFonts w:ascii="Times New Roman" w:hAnsi="Times New Roman" w:cs="Times New Roman"/>
        </w:rPr>
      </w:pPr>
    </w:p>
    <w:p w14:paraId="77A6CF19" w14:textId="77777777" w:rsidR="00290565" w:rsidRDefault="00290565" w:rsidP="00290565">
      <w:pPr>
        <w:spacing w:after="0"/>
        <w:ind w:left="1440"/>
        <w:rPr>
          <w:rFonts w:ascii="Times New Roman" w:hAnsi="Times New Roman" w:cs="Times New Roman"/>
        </w:rPr>
      </w:pPr>
    </w:p>
    <w:p w14:paraId="77B43C6E" w14:textId="77777777" w:rsidR="00290565" w:rsidRDefault="00290565" w:rsidP="00290565">
      <w:pPr>
        <w:spacing w:after="0"/>
        <w:ind w:left="1440"/>
        <w:rPr>
          <w:rFonts w:ascii="Times New Roman" w:hAnsi="Times New Roman" w:cs="Times New Roman"/>
        </w:rPr>
      </w:pPr>
    </w:p>
    <w:p w14:paraId="26CC5BE6" w14:textId="77777777" w:rsidR="00290565" w:rsidRDefault="00290565" w:rsidP="00290565">
      <w:pPr>
        <w:spacing w:after="0"/>
        <w:ind w:left="1440"/>
        <w:rPr>
          <w:rFonts w:ascii="Times New Roman" w:hAnsi="Times New Roman" w:cs="Times New Roman"/>
        </w:rPr>
      </w:pPr>
    </w:p>
    <w:p w14:paraId="3A5F8699" w14:textId="77777777" w:rsidR="00290565" w:rsidRDefault="00290565" w:rsidP="00290565">
      <w:pPr>
        <w:spacing w:after="0"/>
        <w:ind w:left="1440"/>
        <w:rPr>
          <w:rFonts w:ascii="Times New Roman" w:hAnsi="Times New Roman" w:cs="Times New Roman"/>
        </w:rPr>
      </w:pPr>
    </w:p>
    <w:p w14:paraId="1C5AD8FC" w14:textId="77777777" w:rsidR="00290565" w:rsidRDefault="00290565" w:rsidP="00290565">
      <w:pPr>
        <w:spacing w:after="0"/>
        <w:ind w:left="1440"/>
        <w:rPr>
          <w:rFonts w:ascii="Times New Roman" w:hAnsi="Times New Roman" w:cs="Times New Roman"/>
        </w:rPr>
      </w:pPr>
    </w:p>
    <w:p w14:paraId="7A2B6491" w14:textId="77777777" w:rsidR="00290565" w:rsidRDefault="00290565" w:rsidP="00290565">
      <w:pPr>
        <w:spacing w:after="0"/>
        <w:ind w:left="1440"/>
        <w:rPr>
          <w:rFonts w:ascii="Times New Roman" w:hAnsi="Times New Roman" w:cs="Times New Roman"/>
        </w:rPr>
      </w:pPr>
    </w:p>
    <w:p w14:paraId="306752D0" w14:textId="77777777" w:rsidR="00290565" w:rsidRDefault="00290565" w:rsidP="00290565">
      <w:pPr>
        <w:spacing w:after="0"/>
        <w:ind w:left="1440"/>
        <w:rPr>
          <w:rFonts w:ascii="Times New Roman" w:hAnsi="Times New Roman" w:cs="Times New Roman"/>
        </w:rPr>
      </w:pPr>
    </w:p>
    <w:p w14:paraId="77764BA0" w14:textId="77777777" w:rsidR="00290565" w:rsidRPr="00290565" w:rsidRDefault="00290565" w:rsidP="00290565">
      <w:pPr>
        <w:spacing w:after="0"/>
        <w:ind w:left="1440"/>
        <w:rPr>
          <w:rFonts w:ascii="Times New Roman" w:hAnsi="Times New Roman" w:cs="Times New Roman"/>
        </w:rPr>
      </w:pPr>
    </w:p>
    <w:sdt>
      <w:sdtPr>
        <w:rPr>
          <w:rFonts w:ascii="Roboto Condensed" w:eastAsiaTheme="minorHAnsi" w:hAnsi="Roboto Condensed" w:cstheme="minorBidi"/>
          <w:color w:val="auto"/>
          <w:sz w:val="24"/>
          <w:szCs w:val="22"/>
        </w:rPr>
        <w:id w:val="266658051"/>
        <w:docPartObj>
          <w:docPartGallery w:val="Table of Contents"/>
          <w:docPartUnique/>
        </w:docPartObj>
      </w:sdtPr>
      <w:sdtEndPr>
        <w:rPr>
          <w:b/>
          <w:bCs/>
          <w:noProof/>
        </w:rPr>
      </w:sdtEndPr>
      <w:sdtContent>
        <w:p w14:paraId="5BFFB388" w14:textId="259CB5AB" w:rsidR="00CE4A10" w:rsidRDefault="00CE4A10">
          <w:pPr>
            <w:pStyle w:val="TOCHeading"/>
          </w:pPr>
          <w:r>
            <w:t>Contents</w:t>
          </w:r>
        </w:p>
        <w:p w14:paraId="2746DD04" w14:textId="46C90857" w:rsidR="0023406F" w:rsidRDefault="00CE4A10">
          <w:pPr>
            <w:pStyle w:val="TOC1"/>
            <w:tabs>
              <w:tab w:val="right" w:leader="dot" w:pos="1079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182565294" w:history="1">
            <w:r w:rsidR="0023406F" w:rsidRPr="00540B7D">
              <w:rPr>
                <w:rStyle w:val="Hyperlink"/>
                <w:noProof/>
              </w:rPr>
              <w:t>UAA MSW Program Mission</w:t>
            </w:r>
            <w:r w:rsidR="0023406F">
              <w:rPr>
                <w:noProof/>
                <w:webHidden/>
              </w:rPr>
              <w:tab/>
            </w:r>
            <w:r w:rsidR="0023406F">
              <w:rPr>
                <w:noProof/>
                <w:webHidden/>
              </w:rPr>
              <w:fldChar w:fldCharType="begin"/>
            </w:r>
            <w:r w:rsidR="0023406F">
              <w:rPr>
                <w:noProof/>
                <w:webHidden/>
              </w:rPr>
              <w:instrText xml:space="preserve"> PAGEREF _Toc182565294 \h </w:instrText>
            </w:r>
            <w:r w:rsidR="0023406F">
              <w:rPr>
                <w:noProof/>
                <w:webHidden/>
              </w:rPr>
            </w:r>
            <w:r w:rsidR="0023406F">
              <w:rPr>
                <w:noProof/>
                <w:webHidden/>
              </w:rPr>
              <w:fldChar w:fldCharType="separate"/>
            </w:r>
            <w:r w:rsidR="0023406F">
              <w:rPr>
                <w:noProof/>
                <w:webHidden/>
              </w:rPr>
              <w:t>3</w:t>
            </w:r>
            <w:r w:rsidR="0023406F">
              <w:rPr>
                <w:noProof/>
                <w:webHidden/>
              </w:rPr>
              <w:fldChar w:fldCharType="end"/>
            </w:r>
          </w:hyperlink>
        </w:p>
        <w:p w14:paraId="6499B579" w14:textId="327992D5"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295" w:history="1">
            <w:r w:rsidR="0023406F" w:rsidRPr="00540B7D">
              <w:rPr>
                <w:rStyle w:val="Hyperlink"/>
                <w:noProof/>
              </w:rPr>
              <w:t>UAA MSW Student Learning Outcomes</w:t>
            </w:r>
            <w:r w:rsidR="0023406F">
              <w:rPr>
                <w:noProof/>
                <w:webHidden/>
              </w:rPr>
              <w:tab/>
            </w:r>
            <w:r w:rsidR="0023406F">
              <w:rPr>
                <w:noProof/>
                <w:webHidden/>
              </w:rPr>
              <w:fldChar w:fldCharType="begin"/>
            </w:r>
            <w:r w:rsidR="0023406F">
              <w:rPr>
                <w:noProof/>
                <w:webHidden/>
              </w:rPr>
              <w:instrText xml:space="preserve"> PAGEREF _Toc182565295 \h </w:instrText>
            </w:r>
            <w:r w:rsidR="0023406F">
              <w:rPr>
                <w:noProof/>
                <w:webHidden/>
              </w:rPr>
            </w:r>
            <w:r w:rsidR="0023406F">
              <w:rPr>
                <w:noProof/>
                <w:webHidden/>
              </w:rPr>
              <w:fldChar w:fldCharType="separate"/>
            </w:r>
            <w:r w:rsidR="0023406F">
              <w:rPr>
                <w:noProof/>
                <w:webHidden/>
              </w:rPr>
              <w:t>3</w:t>
            </w:r>
            <w:r w:rsidR="0023406F">
              <w:rPr>
                <w:noProof/>
                <w:webHidden/>
              </w:rPr>
              <w:fldChar w:fldCharType="end"/>
            </w:r>
          </w:hyperlink>
        </w:p>
        <w:p w14:paraId="77D3C6AF" w14:textId="1FD6E00E"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296" w:history="1">
            <w:r w:rsidR="0023406F" w:rsidRPr="00540B7D">
              <w:rPr>
                <w:rStyle w:val="Hyperlink"/>
                <w:noProof/>
              </w:rPr>
              <w:t>UAA MSW Program Introduction</w:t>
            </w:r>
            <w:r w:rsidR="0023406F">
              <w:rPr>
                <w:noProof/>
                <w:webHidden/>
              </w:rPr>
              <w:tab/>
            </w:r>
            <w:r w:rsidR="0023406F">
              <w:rPr>
                <w:noProof/>
                <w:webHidden/>
              </w:rPr>
              <w:fldChar w:fldCharType="begin"/>
            </w:r>
            <w:r w:rsidR="0023406F">
              <w:rPr>
                <w:noProof/>
                <w:webHidden/>
              </w:rPr>
              <w:instrText xml:space="preserve"> PAGEREF _Toc182565296 \h </w:instrText>
            </w:r>
            <w:r w:rsidR="0023406F">
              <w:rPr>
                <w:noProof/>
                <w:webHidden/>
              </w:rPr>
            </w:r>
            <w:r w:rsidR="0023406F">
              <w:rPr>
                <w:noProof/>
                <w:webHidden/>
              </w:rPr>
              <w:fldChar w:fldCharType="separate"/>
            </w:r>
            <w:r w:rsidR="0023406F">
              <w:rPr>
                <w:noProof/>
                <w:webHidden/>
              </w:rPr>
              <w:t>3</w:t>
            </w:r>
            <w:r w:rsidR="0023406F">
              <w:rPr>
                <w:noProof/>
                <w:webHidden/>
              </w:rPr>
              <w:fldChar w:fldCharType="end"/>
            </w:r>
          </w:hyperlink>
        </w:p>
        <w:p w14:paraId="127A1EB7" w14:textId="3069E7E1"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297" w:history="1">
            <w:r w:rsidR="0023406F" w:rsidRPr="00540B7D">
              <w:rPr>
                <w:rStyle w:val="Hyperlink"/>
                <w:noProof/>
              </w:rPr>
              <w:t>UAA MSW Program Assessment Methods</w:t>
            </w:r>
            <w:r w:rsidR="0023406F">
              <w:rPr>
                <w:noProof/>
                <w:webHidden/>
              </w:rPr>
              <w:tab/>
            </w:r>
            <w:r w:rsidR="0023406F">
              <w:rPr>
                <w:noProof/>
                <w:webHidden/>
              </w:rPr>
              <w:fldChar w:fldCharType="begin"/>
            </w:r>
            <w:r w:rsidR="0023406F">
              <w:rPr>
                <w:noProof/>
                <w:webHidden/>
              </w:rPr>
              <w:instrText xml:space="preserve"> PAGEREF _Toc182565297 \h </w:instrText>
            </w:r>
            <w:r w:rsidR="0023406F">
              <w:rPr>
                <w:noProof/>
                <w:webHidden/>
              </w:rPr>
            </w:r>
            <w:r w:rsidR="0023406F">
              <w:rPr>
                <w:noProof/>
                <w:webHidden/>
              </w:rPr>
              <w:fldChar w:fldCharType="separate"/>
            </w:r>
            <w:r w:rsidR="0023406F">
              <w:rPr>
                <w:noProof/>
                <w:webHidden/>
              </w:rPr>
              <w:t>4</w:t>
            </w:r>
            <w:r w:rsidR="0023406F">
              <w:rPr>
                <w:noProof/>
                <w:webHidden/>
              </w:rPr>
              <w:fldChar w:fldCharType="end"/>
            </w:r>
          </w:hyperlink>
        </w:p>
        <w:p w14:paraId="71F8FEC3" w14:textId="78E501B5"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298" w:history="1">
            <w:r w:rsidR="0023406F" w:rsidRPr="00540B7D">
              <w:rPr>
                <w:rStyle w:val="Hyperlink"/>
                <w:noProof/>
              </w:rPr>
              <w:t>UAA MSW Program Assessment Plan</w:t>
            </w:r>
            <w:r w:rsidR="0023406F">
              <w:rPr>
                <w:noProof/>
                <w:webHidden/>
              </w:rPr>
              <w:tab/>
            </w:r>
            <w:r w:rsidR="0023406F">
              <w:rPr>
                <w:noProof/>
                <w:webHidden/>
              </w:rPr>
              <w:fldChar w:fldCharType="begin"/>
            </w:r>
            <w:r w:rsidR="0023406F">
              <w:rPr>
                <w:noProof/>
                <w:webHidden/>
              </w:rPr>
              <w:instrText xml:space="preserve"> PAGEREF _Toc182565298 \h </w:instrText>
            </w:r>
            <w:r w:rsidR="0023406F">
              <w:rPr>
                <w:noProof/>
                <w:webHidden/>
              </w:rPr>
            </w:r>
            <w:r w:rsidR="0023406F">
              <w:rPr>
                <w:noProof/>
                <w:webHidden/>
              </w:rPr>
              <w:fldChar w:fldCharType="separate"/>
            </w:r>
            <w:r w:rsidR="0023406F">
              <w:rPr>
                <w:noProof/>
                <w:webHidden/>
              </w:rPr>
              <w:t>5</w:t>
            </w:r>
            <w:r w:rsidR="0023406F">
              <w:rPr>
                <w:noProof/>
                <w:webHidden/>
              </w:rPr>
              <w:fldChar w:fldCharType="end"/>
            </w:r>
          </w:hyperlink>
        </w:p>
        <w:p w14:paraId="78526617" w14:textId="5BE0940A" w:rsidR="0023406F" w:rsidRDefault="006812CB">
          <w:pPr>
            <w:pStyle w:val="TOC2"/>
            <w:tabs>
              <w:tab w:val="right" w:leader="dot" w:pos="10790"/>
            </w:tabs>
            <w:rPr>
              <w:rFonts w:asciiTheme="minorHAnsi" w:eastAsiaTheme="minorEastAsia" w:hAnsiTheme="minorHAnsi"/>
              <w:noProof/>
              <w:kern w:val="2"/>
              <w:szCs w:val="24"/>
              <w14:ligatures w14:val="standardContextual"/>
            </w:rPr>
          </w:pPr>
          <w:hyperlink w:anchor="_Toc182565299" w:history="1">
            <w:r w:rsidR="0023406F" w:rsidRPr="00540B7D">
              <w:rPr>
                <w:rStyle w:val="Hyperlink"/>
                <w:noProof/>
              </w:rPr>
              <w:t>Overview and Timeline</w:t>
            </w:r>
            <w:r w:rsidR="0023406F">
              <w:rPr>
                <w:noProof/>
                <w:webHidden/>
              </w:rPr>
              <w:tab/>
            </w:r>
            <w:r w:rsidR="0023406F">
              <w:rPr>
                <w:noProof/>
                <w:webHidden/>
              </w:rPr>
              <w:fldChar w:fldCharType="begin"/>
            </w:r>
            <w:r w:rsidR="0023406F">
              <w:rPr>
                <w:noProof/>
                <w:webHidden/>
              </w:rPr>
              <w:instrText xml:space="preserve"> PAGEREF _Toc182565299 \h </w:instrText>
            </w:r>
            <w:r w:rsidR="0023406F">
              <w:rPr>
                <w:noProof/>
                <w:webHidden/>
              </w:rPr>
            </w:r>
            <w:r w:rsidR="0023406F">
              <w:rPr>
                <w:noProof/>
                <w:webHidden/>
              </w:rPr>
              <w:fldChar w:fldCharType="separate"/>
            </w:r>
            <w:r w:rsidR="0023406F">
              <w:rPr>
                <w:noProof/>
                <w:webHidden/>
              </w:rPr>
              <w:t>5</w:t>
            </w:r>
            <w:r w:rsidR="0023406F">
              <w:rPr>
                <w:noProof/>
                <w:webHidden/>
              </w:rPr>
              <w:fldChar w:fldCharType="end"/>
            </w:r>
          </w:hyperlink>
        </w:p>
        <w:p w14:paraId="0C2365E3" w14:textId="6FCA8A88" w:rsidR="0023406F" w:rsidRDefault="006812CB">
          <w:pPr>
            <w:pStyle w:val="TOC2"/>
            <w:tabs>
              <w:tab w:val="right" w:leader="dot" w:pos="10790"/>
            </w:tabs>
            <w:rPr>
              <w:rFonts w:asciiTheme="minorHAnsi" w:eastAsiaTheme="minorEastAsia" w:hAnsiTheme="minorHAnsi"/>
              <w:noProof/>
              <w:kern w:val="2"/>
              <w:szCs w:val="24"/>
              <w14:ligatures w14:val="standardContextual"/>
            </w:rPr>
          </w:pPr>
          <w:hyperlink w:anchor="_Toc182565300" w:history="1">
            <w:r w:rsidR="0023406F" w:rsidRPr="00540B7D">
              <w:rPr>
                <w:rStyle w:val="Hyperlink"/>
                <w:noProof/>
              </w:rPr>
              <w:t>MSW Generalist Curriculum Assessment Plan</w:t>
            </w:r>
            <w:r w:rsidR="0023406F">
              <w:rPr>
                <w:noProof/>
                <w:webHidden/>
              </w:rPr>
              <w:tab/>
            </w:r>
            <w:r w:rsidR="0023406F">
              <w:rPr>
                <w:noProof/>
                <w:webHidden/>
              </w:rPr>
              <w:fldChar w:fldCharType="begin"/>
            </w:r>
            <w:r w:rsidR="0023406F">
              <w:rPr>
                <w:noProof/>
                <w:webHidden/>
              </w:rPr>
              <w:instrText xml:space="preserve"> PAGEREF _Toc182565300 \h </w:instrText>
            </w:r>
            <w:r w:rsidR="0023406F">
              <w:rPr>
                <w:noProof/>
                <w:webHidden/>
              </w:rPr>
            </w:r>
            <w:r w:rsidR="0023406F">
              <w:rPr>
                <w:noProof/>
                <w:webHidden/>
              </w:rPr>
              <w:fldChar w:fldCharType="separate"/>
            </w:r>
            <w:r w:rsidR="0023406F">
              <w:rPr>
                <w:noProof/>
                <w:webHidden/>
              </w:rPr>
              <w:t>7</w:t>
            </w:r>
            <w:r w:rsidR="0023406F">
              <w:rPr>
                <w:noProof/>
                <w:webHidden/>
              </w:rPr>
              <w:fldChar w:fldCharType="end"/>
            </w:r>
          </w:hyperlink>
        </w:p>
        <w:p w14:paraId="45086DBC" w14:textId="0DA9D25A" w:rsidR="0023406F" w:rsidRDefault="006812CB">
          <w:pPr>
            <w:pStyle w:val="TOC3"/>
            <w:tabs>
              <w:tab w:val="left" w:pos="960"/>
              <w:tab w:val="right" w:leader="dot" w:pos="10790"/>
            </w:tabs>
            <w:rPr>
              <w:rFonts w:asciiTheme="minorHAnsi" w:eastAsiaTheme="minorEastAsia" w:hAnsiTheme="minorHAnsi"/>
              <w:noProof/>
              <w:kern w:val="2"/>
              <w:szCs w:val="24"/>
              <w14:ligatures w14:val="standardContextual"/>
            </w:rPr>
          </w:pPr>
          <w:hyperlink w:anchor="_Toc182565301" w:history="1">
            <w:r w:rsidR="0023406F" w:rsidRPr="00540B7D">
              <w:rPr>
                <w:rStyle w:val="Hyperlink"/>
                <w:b/>
                <w:noProof/>
              </w:rPr>
              <w:t>A.</w:t>
            </w:r>
            <w:r w:rsidR="0023406F">
              <w:rPr>
                <w:rFonts w:asciiTheme="minorHAnsi" w:eastAsiaTheme="minorEastAsia" w:hAnsiTheme="minorHAnsi"/>
                <w:noProof/>
                <w:kern w:val="2"/>
                <w:szCs w:val="24"/>
                <w14:ligatures w14:val="standardContextual"/>
              </w:rPr>
              <w:tab/>
            </w:r>
            <w:r w:rsidR="0023406F" w:rsidRPr="00540B7D">
              <w:rPr>
                <w:rStyle w:val="Hyperlink"/>
                <w:noProof/>
              </w:rPr>
              <w:t>Generalist Practicum Instructor Practicum Assessment Tool (G-PIPAT)</w:t>
            </w:r>
            <w:r w:rsidR="0023406F">
              <w:rPr>
                <w:noProof/>
                <w:webHidden/>
              </w:rPr>
              <w:tab/>
            </w:r>
            <w:r w:rsidR="0023406F">
              <w:rPr>
                <w:noProof/>
                <w:webHidden/>
              </w:rPr>
              <w:fldChar w:fldCharType="begin"/>
            </w:r>
            <w:r w:rsidR="0023406F">
              <w:rPr>
                <w:noProof/>
                <w:webHidden/>
              </w:rPr>
              <w:instrText xml:space="preserve"> PAGEREF _Toc182565301 \h </w:instrText>
            </w:r>
            <w:r w:rsidR="0023406F">
              <w:rPr>
                <w:noProof/>
                <w:webHidden/>
              </w:rPr>
            </w:r>
            <w:r w:rsidR="0023406F">
              <w:rPr>
                <w:noProof/>
                <w:webHidden/>
              </w:rPr>
              <w:fldChar w:fldCharType="separate"/>
            </w:r>
            <w:r w:rsidR="0023406F">
              <w:rPr>
                <w:noProof/>
                <w:webHidden/>
              </w:rPr>
              <w:t>8</w:t>
            </w:r>
            <w:r w:rsidR="0023406F">
              <w:rPr>
                <w:noProof/>
                <w:webHidden/>
              </w:rPr>
              <w:fldChar w:fldCharType="end"/>
            </w:r>
          </w:hyperlink>
        </w:p>
        <w:p w14:paraId="6F66AEF1" w14:textId="1D021D03" w:rsidR="0023406F" w:rsidRDefault="006812CB">
          <w:pPr>
            <w:pStyle w:val="TOC3"/>
            <w:tabs>
              <w:tab w:val="left" w:pos="960"/>
              <w:tab w:val="right" w:leader="dot" w:pos="10790"/>
            </w:tabs>
            <w:rPr>
              <w:rFonts w:asciiTheme="minorHAnsi" w:eastAsiaTheme="minorEastAsia" w:hAnsiTheme="minorHAnsi"/>
              <w:noProof/>
              <w:kern w:val="2"/>
              <w:szCs w:val="24"/>
              <w14:ligatures w14:val="standardContextual"/>
            </w:rPr>
          </w:pPr>
          <w:hyperlink w:anchor="_Toc182565302" w:history="1">
            <w:r w:rsidR="0023406F" w:rsidRPr="00540B7D">
              <w:rPr>
                <w:rStyle w:val="Hyperlink"/>
                <w:b/>
                <w:noProof/>
              </w:rPr>
              <w:t>B.</w:t>
            </w:r>
            <w:r w:rsidR="0023406F">
              <w:rPr>
                <w:rFonts w:asciiTheme="minorHAnsi" w:eastAsiaTheme="minorEastAsia" w:hAnsiTheme="minorHAnsi"/>
                <w:noProof/>
                <w:kern w:val="2"/>
                <w:szCs w:val="24"/>
                <w14:ligatures w14:val="standardContextual"/>
              </w:rPr>
              <w:tab/>
            </w:r>
            <w:r w:rsidR="0023406F" w:rsidRPr="00540B7D">
              <w:rPr>
                <w:rStyle w:val="Hyperlink"/>
                <w:noProof/>
              </w:rPr>
              <w:t>Social Work Education Assessment Project (SWEAP) Curriculum Instrument</w:t>
            </w:r>
            <w:r w:rsidR="0023406F">
              <w:rPr>
                <w:noProof/>
                <w:webHidden/>
              </w:rPr>
              <w:tab/>
            </w:r>
            <w:r w:rsidR="0023406F">
              <w:rPr>
                <w:noProof/>
                <w:webHidden/>
              </w:rPr>
              <w:fldChar w:fldCharType="begin"/>
            </w:r>
            <w:r w:rsidR="0023406F">
              <w:rPr>
                <w:noProof/>
                <w:webHidden/>
              </w:rPr>
              <w:instrText xml:space="preserve"> PAGEREF _Toc182565302 \h </w:instrText>
            </w:r>
            <w:r w:rsidR="0023406F">
              <w:rPr>
                <w:noProof/>
                <w:webHidden/>
              </w:rPr>
            </w:r>
            <w:r w:rsidR="0023406F">
              <w:rPr>
                <w:noProof/>
                <w:webHidden/>
              </w:rPr>
              <w:fldChar w:fldCharType="separate"/>
            </w:r>
            <w:r w:rsidR="0023406F">
              <w:rPr>
                <w:noProof/>
                <w:webHidden/>
              </w:rPr>
              <w:t>9</w:t>
            </w:r>
            <w:r w:rsidR="0023406F">
              <w:rPr>
                <w:noProof/>
                <w:webHidden/>
              </w:rPr>
              <w:fldChar w:fldCharType="end"/>
            </w:r>
          </w:hyperlink>
        </w:p>
        <w:p w14:paraId="51525819" w14:textId="09C0ABBC" w:rsidR="0023406F" w:rsidRDefault="006812CB">
          <w:pPr>
            <w:pStyle w:val="TOC2"/>
            <w:tabs>
              <w:tab w:val="right" w:leader="dot" w:pos="10790"/>
            </w:tabs>
            <w:rPr>
              <w:rFonts w:asciiTheme="minorHAnsi" w:eastAsiaTheme="minorEastAsia" w:hAnsiTheme="minorHAnsi"/>
              <w:noProof/>
              <w:kern w:val="2"/>
              <w:szCs w:val="24"/>
              <w14:ligatures w14:val="standardContextual"/>
            </w:rPr>
          </w:pPr>
          <w:hyperlink w:anchor="_Toc182565303" w:history="1">
            <w:r w:rsidR="0023406F" w:rsidRPr="00540B7D">
              <w:rPr>
                <w:rStyle w:val="Hyperlink"/>
                <w:noProof/>
              </w:rPr>
              <w:t>UAA MSW Advanced Generalist Curriculum Assessment Plan</w:t>
            </w:r>
            <w:r w:rsidR="0023406F">
              <w:rPr>
                <w:noProof/>
                <w:webHidden/>
              </w:rPr>
              <w:tab/>
            </w:r>
            <w:r w:rsidR="0023406F">
              <w:rPr>
                <w:noProof/>
                <w:webHidden/>
              </w:rPr>
              <w:fldChar w:fldCharType="begin"/>
            </w:r>
            <w:r w:rsidR="0023406F">
              <w:rPr>
                <w:noProof/>
                <w:webHidden/>
              </w:rPr>
              <w:instrText xml:space="preserve"> PAGEREF _Toc182565303 \h </w:instrText>
            </w:r>
            <w:r w:rsidR="0023406F">
              <w:rPr>
                <w:noProof/>
                <w:webHidden/>
              </w:rPr>
            </w:r>
            <w:r w:rsidR="0023406F">
              <w:rPr>
                <w:noProof/>
                <w:webHidden/>
              </w:rPr>
              <w:fldChar w:fldCharType="separate"/>
            </w:r>
            <w:r w:rsidR="0023406F">
              <w:rPr>
                <w:noProof/>
                <w:webHidden/>
              </w:rPr>
              <w:t>10</w:t>
            </w:r>
            <w:r w:rsidR="0023406F">
              <w:rPr>
                <w:noProof/>
                <w:webHidden/>
              </w:rPr>
              <w:fldChar w:fldCharType="end"/>
            </w:r>
          </w:hyperlink>
        </w:p>
        <w:p w14:paraId="5F0A9D5C" w14:textId="18E4E3BB" w:rsidR="0023406F" w:rsidRDefault="006812CB">
          <w:pPr>
            <w:pStyle w:val="TOC3"/>
            <w:tabs>
              <w:tab w:val="left" w:pos="960"/>
              <w:tab w:val="right" w:leader="dot" w:pos="10790"/>
            </w:tabs>
            <w:rPr>
              <w:rFonts w:asciiTheme="minorHAnsi" w:eastAsiaTheme="minorEastAsia" w:hAnsiTheme="minorHAnsi"/>
              <w:noProof/>
              <w:kern w:val="2"/>
              <w:szCs w:val="24"/>
              <w14:ligatures w14:val="standardContextual"/>
            </w:rPr>
          </w:pPr>
          <w:hyperlink w:anchor="_Toc182565304" w:history="1">
            <w:r w:rsidR="0023406F" w:rsidRPr="00540B7D">
              <w:rPr>
                <w:rStyle w:val="Hyperlink"/>
                <w:b/>
                <w:noProof/>
              </w:rPr>
              <w:t>A.</w:t>
            </w:r>
            <w:r w:rsidR="0023406F">
              <w:rPr>
                <w:rFonts w:asciiTheme="minorHAnsi" w:eastAsiaTheme="minorEastAsia" w:hAnsiTheme="minorHAnsi"/>
                <w:noProof/>
                <w:kern w:val="2"/>
                <w:szCs w:val="24"/>
                <w14:ligatures w14:val="standardContextual"/>
              </w:rPr>
              <w:tab/>
            </w:r>
            <w:r w:rsidR="0023406F" w:rsidRPr="00540B7D">
              <w:rPr>
                <w:rStyle w:val="Hyperlink"/>
                <w:noProof/>
              </w:rPr>
              <w:t>Advanced Generalist Practicum Instructor Practicum Assessment Tool (AG-PIPAT)</w:t>
            </w:r>
            <w:r w:rsidR="0023406F">
              <w:rPr>
                <w:noProof/>
                <w:webHidden/>
              </w:rPr>
              <w:tab/>
            </w:r>
            <w:r w:rsidR="0023406F">
              <w:rPr>
                <w:noProof/>
                <w:webHidden/>
              </w:rPr>
              <w:fldChar w:fldCharType="begin"/>
            </w:r>
            <w:r w:rsidR="0023406F">
              <w:rPr>
                <w:noProof/>
                <w:webHidden/>
              </w:rPr>
              <w:instrText xml:space="preserve"> PAGEREF _Toc182565304 \h </w:instrText>
            </w:r>
            <w:r w:rsidR="0023406F">
              <w:rPr>
                <w:noProof/>
                <w:webHidden/>
              </w:rPr>
            </w:r>
            <w:r w:rsidR="0023406F">
              <w:rPr>
                <w:noProof/>
                <w:webHidden/>
              </w:rPr>
              <w:fldChar w:fldCharType="separate"/>
            </w:r>
            <w:r w:rsidR="0023406F">
              <w:rPr>
                <w:noProof/>
                <w:webHidden/>
              </w:rPr>
              <w:t>12</w:t>
            </w:r>
            <w:r w:rsidR="0023406F">
              <w:rPr>
                <w:noProof/>
                <w:webHidden/>
              </w:rPr>
              <w:fldChar w:fldCharType="end"/>
            </w:r>
          </w:hyperlink>
        </w:p>
        <w:p w14:paraId="3543A9F0" w14:textId="299C943C" w:rsidR="0023406F" w:rsidRDefault="006812CB">
          <w:pPr>
            <w:pStyle w:val="TOC3"/>
            <w:tabs>
              <w:tab w:val="left" w:pos="960"/>
              <w:tab w:val="right" w:leader="dot" w:pos="10790"/>
            </w:tabs>
            <w:rPr>
              <w:rFonts w:asciiTheme="minorHAnsi" w:eastAsiaTheme="minorEastAsia" w:hAnsiTheme="minorHAnsi"/>
              <w:noProof/>
              <w:kern w:val="2"/>
              <w:szCs w:val="24"/>
              <w14:ligatures w14:val="standardContextual"/>
            </w:rPr>
          </w:pPr>
          <w:hyperlink w:anchor="_Toc182565305" w:history="1">
            <w:r w:rsidR="0023406F" w:rsidRPr="00540B7D">
              <w:rPr>
                <w:rStyle w:val="Hyperlink"/>
                <w:b/>
                <w:noProof/>
              </w:rPr>
              <w:t>B.</w:t>
            </w:r>
            <w:r w:rsidR="0023406F">
              <w:rPr>
                <w:rFonts w:asciiTheme="minorHAnsi" w:eastAsiaTheme="minorEastAsia" w:hAnsiTheme="minorHAnsi"/>
                <w:noProof/>
                <w:kern w:val="2"/>
                <w:szCs w:val="24"/>
                <w14:ligatures w14:val="standardContextual"/>
              </w:rPr>
              <w:tab/>
            </w:r>
            <w:r w:rsidR="0023406F" w:rsidRPr="00540B7D">
              <w:rPr>
                <w:rStyle w:val="Hyperlink"/>
                <w:noProof/>
              </w:rPr>
              <w:t>Advanced Generalist Student Learning ePortfolio</w:t>
            </w:r>
            <w:r w:rsidR="0023406F">
              <w:rPr>
                <w:noProof/>
                <w:webHidden/>
              </w:rPr>
              <w:tab/>
            </w:r>
            <w:r w:rsidR="0023406F">
              <w:rPr>
                <w:noProof/>
                <w:webHidden/>
              </w:rPr>
              <w:fldChar w:fldCharType="begin"/>
            </w:r>
            <w:r w:rsidR="0023406F">
              <w:rPr>
                <w:noProof/>
                <w:webHidden/>
              </w:rPr>
              <w:instrText xml:space="preserve"> PAGEREF _Toc182565305 \h </w:instrText>
            </w:r>
            <w:r w:rsidR="0023406F">
              <w:rPr>
                <w:noProof/>
                <w:webHidden/>
              </w:rPr>
            </w:r>
            <w:r w:rsidR="0023406F">
              <w:rPr>
                <w:noProof/>
                <w:webHidden/>
              </w:rPr>
              <w:fldChar w:fldCharType="separate"/>
            </w:r>
            <w:r w:rsidR="0023406F">
              <w:rPr>
                <w:noProof/>
                <w:webHidden/>
              </w:rPr>
              <w:t>12</w:t>
            </w:r>
            <w:r w:rsidR="0023406F">
              <w:rPr>
                <w:noProof/>
                <w:webHidden/>
              </w:rPr>
              <w:fldChar w:fldCharType="end"/>
            </w:r>
          </w:hyperlink>
        </w:p>
        <w:p w14:paraId="7FDB3C04" w14:textId="30798B61" w:rsidR="0023406F" w:rsidRDefault="006812CB">
          <w:pPr>
            <w:pStyle w:val="TOC2"/>
            <w:tabs>
              <w:tab w:val="right" w:leader="dot" w:pos="10790"/>
            </w:tabs>
            <w:rPr>
              <w:rFonts w:asciiTheme="minorHAnsi" w:eastAsiaTheme="minorEastAsia" w:hAnsiTheme="minorHAnsi"/>
              <w:noProof/>
              <w:kern w:val="2"/>
              <w:szCs w:val="24"/>
              <w14:ligatures w14:val="standardContextual"/>
            </w:rPr>
          </w:pPr>
          <w:hyperlink w:anchor="_Toc182565306" w:history="1">
            <w:r w:rsidR="0023406F" w:rsidRPr="00540B7D">
              <w:rPr>
                <w:rStyle w:val="Hyperlink"/>
                <w:noProof/>
              </w:rPr>
              <w:t>UAA MSW ADEI and Implicit Curriculum Assessment Plan</w:t>
            </w:r>
            <w:r w:rsidR="0023406F">
              <w:rPr>
                <w:noProof/>
                <w:webHidden/>
              </w:rPr>
              <w:tab/>
            </w:r>
            <w:r w:rsidR="0023406F">
              <w:rPr>
                <w:noProof/>
                <w:webHidden/>
              </w:rPr>
              <w:fldChar w:fldCharType="begin"/>
            </w:r>
            <w:r w:rsidR="0023406F">
              <w:rPr>
                <w:noProof/>
                <w:webHidden/>
              </w:rPr>
              <w:instrText xml:space="preserve"> PAGEREF _Toc182565306 \h </w:instrText>
            </w:r>
            <w:r w:rsidR="0023406F">
              <w:rPr>
                <w:noProof/>
                <w:webHidden/>
              </w:rPr>
            </w:r>
            <w:r w:rsidR="0023406F">
              <w:rPr>
                <w:noProof/>
                <w:webHidden/>
              </w:rPr>
              <w:fldChar w:fldCharType="separate"/>
            </w:r>
            <w:r w:rsidR="0023406F">
              <w:rPr>
                <w:noProof/>
                <w:webHidden/>
              </w:rPr>
              <w:t>14</w:t>
            </w:r>
            <w:r w:rsidR="0023406F">
              <w:rPr>
                <w:noProof/>
                <w:webHidden/>
              </w:rPr>
              <w:fldChar w:fldCharType="end"/>
            </w:r>
          </w:hyperlink>
        </w:p>
        <w:p w14:paraId="189A71DF" w14:textId="51E2EB0E" w:rsidR="0023406F" w:rsidRDefault="006812CB">
          <w:pPr>
            <w:pStyle w:val="TOC2"/>
            <w:tabs>
              <w:tab w:val="right" w:leader="dot" w:pos="10790"/>
            </w:tabs>
            <w:rPr>
              <w:rFonts w:asciiTheme="minorHAnsi" w:eastAsiaTheme="minorEastAsia" w:hAnsiTheme="minorHAnsi"/>
              <w:noProof/>
              <w:kern w:val="2"/>
              <w:szCs w:val="24"/>
              <w14:ligatures w14:val="standardContextual"/>
            </w:rPr>
          </w:pPr>
          <w:hyperlink w:anchor="_Toc182565307" w:history="1">
            <w:r w:rsidR="0023406F" w:rsidRPr="00540B7D">
              <w:rPr>
                <w:rStyle w:val="Hyperlink"/>
                <w:noProof/>
              </w:rPr>
              <w:t>UAA MSW Program Outcomes Monitoring Assessment Plan</w:t>
            </w:r>
            <w:r w:rsidR="0023406F">
              <w:rPr>
                <w:noProof/>
                <w:webHidden/>
              </w:rPr>
              <w:tab/>
            </w:r>
            <w:r w:rsidR="0023406F">
              <w:rPr>
                <w:noProof/>
                <w:webHidden/>
              </w:rPr>
              <w:fldChar w:fldCharType="begin"/>
            </w:r>
            <w:r w:rsidR="0023406F">
              <w:rPr>
                <w:noProof/>
                <w:webHidden/>
              </w:rPr>
              <w:instrText xml:space="preserve"> PAGEREF _Toc182565307 \h </w:instrText>
            </w:r>
            <w:r w:rsidR="0023406F">
              <w:rPr>
                <w:noProof/>
                <w:webHidden/>
              </w:rPr>
            </w:r>
            <w:r w:rsidR="0023406F">
              <w:rPr>
                <w:noProof/>
                <w:webHidden/>
              </w:rPr>
              <w:fldChar w:fldCharType="separate"/>
            </w:r>
            <w:r w:rsidR="0023406F">
              <w:rPr>
                <w:noProof/>
                <w:webHidden/>
              </w:rPr>
              <w:t>14</w:t>
            </w:r>
            <w:r w:rsidR="0023406F">
              <w:rPr>
                <w:noProof/>
                <w:webHidden/>
              </w:rPr>
              <w:fldChar w:fldCharType="end"/>
            </w:r>
          </w:hyperlink>
        </w:p>
        <w:p w14:paraId="780F3AC5" w14:textId="69D03EA0" w:rsidR="0023406F" w:rsidRDefault="006812CB">
          <w:pPr>
            <w:pStyle w:val="TOC3"/>
            <w:tabs>
              <w:tab w:val="right" w:leader="dot" w:pos="10790"/>
            </w:tabs>
            <w:rPr>
              <w:rFonts w:asciiTheme="minorHAnsi" w:eastAsiaTheme="minorEastAsia" w:hAnsiTheme="minorHAnsi"/>
              <w:noProof/>
              <w:kern w:val="2"/>
              <w:szCs w:val="24"/>
              <w14:ligatures w14:val="standardContextual"/>
            </w:rPr>
          </w:pPr>
          <w:hyperlink w:anchor="_Toc182565308" w:history="1">
            <w:r w:rsidR="0023406F" w:rsidRPr="00540B7D">
              <w:rPr>
                <w:rStyle w:val="Hyperlink"/>
                <w:noProof/>
              </w:rPr>
              <w:t>Graduation Rates</w:t>
            </w:r>
            <w:r w:rsidR="0023406F">
              <w:rPr>
                <w:noProof/>
                <w:webHidden/>
              </w:rPr>
              <w:tab/>
            </w:r>
            <w:r w:rsidR="0023406F">
              <w:rPr>
                <w:noProof/>
                <w:webHidden/>
              </w:rPr>
              <w:fldChar w:fldCharType="begin"/>
            </w:r>
            <w:r w:rsidR="0023406F">
              <w:rPr>
                <w:noProof/>
                <w:webHidden/>
              </w:rPr>
              <w:instrText xml:space="preserve"> PAGEREF _Toc182565308 \h </w:instrText>
            </w:r>
            <w:r w:rsidR="0023406F">
              <w:rPr>
                <w:noProof/>
                <w:webHidden/>
              </w:rPr>
            </w:r>
            <w:r w:rsidR="0023406F">
              <w:rPr>
                <w:noProof/>
                <w:webHidden/>
              </w:rPr>
              <w:fldChar w:fldCharType="separate"/>
            </w:r>
            <w:r w:rsidR="0023406F">
              <w:rPr>
                <w:noProof/>
                <w:webHidden/>
              </w:rPr>
              <w:t>14</w:t>
            </w:r>
            <w:r w:rsidR="0023406F">
              <w:rPr>
                <w:noProof/>
                <w:webHidden/>
              </w:rPr>
              <w:fldChar w:fldCharType="end"/>
            </w:r>
          </w:hyperlink>
        </w:p>
        <w:p w14:paraId="7B4E91B2" w14:textId="60406599" w:rsidR="0023406F" w:rsidRDefault="006812CB">
          <w:pPr>
            <w:pStyle w:val="TOC3"/>
            <w:tabs>
              <w:tab w:val="right" w:leader="dot" w:pos="10790"/>
            </w:tabs>
            <w:rPr>
              <w:rFonts w:asciiTheme="minorHAnsi" w:eastAsiaTheme="minorEastAsia" w:hAnsiTheme="minorHAnsi"/>
              <w:noProof/>
              <w:kern w:val="2"/>
              <w:szCs w:val="24"/>
              <w14:ligatures w14:val="standardContextual"/>
            </w:rPr>
          </w:pPr>
          <w:hyperlink w:anchor="_Toc182565309" w:history="1">
            <w:r w:rsidR="0023406F" w:rsidRPr="00540B7D">
              <w:rPr>
                <w:rStyle w:val="Hyperlink"/>
                <w:noProof/>
              </w:rPr>
              <w:t>Retention Rates</w:t>
            </w:r>
            <w:r w:rsidR="0023406F">
              <w:rPr>
                <w:noProof/>
                <w:webHidden/>
              </w:rPr>
              <w:tab/>
            </w:r>
            <w:r w:rsidR="0023406F">
              <w:rPr>
                <w:noProof/>
                <w:webHidden/>
              </w:rPr>
              <w:fldChar w:fldCharType="begin"/>
            </w:r>
            <w:r w:rsidR="0023406F">
              <w:rPr>
                <w:noProof/>
                <w:webHidden/>
              </w:rPr>
              <w:instrText xml:space="preserve"> PAGEREF _Toc182565309 \h </w:instrText>
            </w:r>
            <w:r w:rsidR="0023406F">
              <w:rPr>
                <w:noProof/>
                <w:webHidden/>
              </w:rPr>
            </w:r>
            <w:r w:rsidR="0023406F">
              <w:rPr>
                <w:noProof/>
                <w:webHidden/>
              </w:rPr>
              <w:fldChar w:fldCharType="separate"/>
            </w:r>
            <w:r w:rsidR="0023406F">
              <w:rPr>
                <w:noProof/>
                <w:webHidden/>
              </w:rPr>
              <w:t>14</w:t>
            </w:r>
            <w:r w:rsidR="0023406F">
              <w:rPr>
                <w:noProof/>
                <w:webHidden/>
              </w:rPr>
              <w:fldChar w:fldCharType="end"/>
            </w:r>
          </w:hyperlink>
        </w:p>
        <w:p w14:paraId="10385CDE" w14:textId="1A3DCD6D" w:rsidR="0023406F" w:rsidRDefault="006812CB">
          <w:pPr>
            <w:pStyle w:val="TOC3"/>
            <w:tabs>
              <w:tab w:val="right" w:leader="dot" w:pos="10790"/>
            </w:tabs>
            <w:rPr>
              <w:rFonts w:asciiTheme="minorHAnsi" w:eastAsiaTheme="minorEastAsia" w:hAnsiTheme="minorHAnsi"/>
              <w:noProof/>
              <w:kern w:val="2"/>
              <w:szCs w:val="24"/>
              <w14:ligatures w14:val="standardContextual"/>
            </w:rPr>
          </w:pPr>
          <w:hyperlink w:anchor="_Toc182565310" w:history="1">
            <w:r w:rsidR="0023406F" w:rsidRPr="00540B7D">
              <w:rPr>
                <w:rStyle w:val="Hyperlink"/>
                <w:noProof/>
              </w:rPr>
              <w:t>Employment Rates</w:t>
            </w:r>
            <w:r w:rsidR="0023406F">
              <w:rPr>
                <w:noProof/>
                <w:webHidden/>
              </w:rPr>
              <w:tab/>
            </w:r>
            <w:r w:rsidR="0023406F">
              <w:rPr>
                <w:noProof/>
                <w:webHidden/>
              </w:rPr>
              <w:fldChar w:fldCharType="begin"/>
            </w:r>
            <w:r w:rsidR="0023406F">
              <w:rPr>
                <w:noProof/>
                <w:webHidden/>
              </w:rPr>
              <w:instrText xml:space="preserve"> PAGEREF _Toc182565310 \h </w:instrText>
            </w:r>
            <w:r w:rsidR="0023406F">
              <w:rPr>
                <w:noProof/>
                <w:webHidden/>
              </w:rPr>
            </w:r>
            <w:r w:rsidR="0023406F">
              <w:rPr>
                <w:noProof/>
                <w:webHidden/>
              </w:rPr>
              <w:fldChar w:fldCharType="separate"/>
            </w:r>
            <w:r w:rsidR="0023406F">
              <w:rPr>
                <w:noProof/>
                <w:webHidden/>
              </w:rPr>
              <w:t>15</w:t>
            </w:r>
            <w:r w:rsidR="0023406F">
              <w:rPr>
                <w:noProof/>
                <w:webHidden/>
              </w:rPr>
              <w:fldChar w:fldCharType="end"/>
            </w:r>
          </w:hyperlink>
        </w:p>
        <w:p w14:paraId="5D4F6639" w14:textId="0DA94E6B" w:rsidR="0023406F" w:rsidRDefault="006812CB">
          <w:pPr>
            <w:pStyle w:val="TOC3"/>
            <w:tabs>
              <w:tab w:val="right" w:leader="dot" w:pos="10790"/>
            </w:tabs>
            <w:rPr>
              <w:rFonts w:asciiTheme="minorHAnsi" w:eastAsiaTheme="minorEastAsia" w:hAnsiTheme="minorHAnsi"/>
              <w:noProof/>
              <w:kern w:val="2"/>
              <w:szCs w:val="24"/>
              <w14:ligatures w14:val="standardContextual"/>
            </w:rPr>
          </w:pPr>
          <w:hyperlink w:anchor="_Toc182565311" w:history="1">
            <w:r w:rsidR="0023406F" w:rsidRPr="00540B7D">
              <w:rPr>
                <w:rStyle w:val="Hyperlink"/>
                <w:noProof/>
              </w:rPr>
              <w:t>Licensure Exam Pass Rates</w:t>
            </w:r>
            <w:r w:rsidR="0023406F">
              <w:rPr>
                <w:noProof/>
                <w:webHidden/>
              </w:rPr>
              <w:tab/>
            </w:r>
            <w:r w:rsidR="0023406F">
              <w:rPr>
                <w:noProof/>
                <w:webHidden/>
              </w:rPr>
              <w:fldChar w:fldCharType="begin"/>
            </w:r>
            <w:r w:rsidR="0023406F">
              <w:rPr>
                <w:noProof/>
                <w:webHidden/>
              </w:rPr>
              <w:instrText xml:space="preserve"> PAGEREF _Toc182565311 \h </w:instrText>
            </w:r>
            <w:r w:rsidR="0023406F">
              <w:rPr>
                <w:noProof/>
                <w:webHidden/>
              </w:rPr>
            </w:r>
            <w:r w:rsidR="0023406F">
              <w:rPr>
                <w:noProof/>
                <w:webHidden/>
              </w:rPr>
              <w:fldChar w:fldCharType="separate"/>
            </w:r>
            <w:r w:rsidR="0023406F">
              <w:rPr>
                <w:noProof/>
                <w:webHidden/>
              </w:rPr>
              <w:t>15</w:t>
            </w:r>
            <w:r w:rsidR="0023406F">
              <w:rPr>
                <w:noProof/>
                <w:webHidden/>
              </w:rPr>
              <w:fldChar w:fldCharType="end"/>
            </w:r>
          </w:hyperlink>
        </w:p>
        <w:p w14:paraId="4A116DAD" w14:textId="1A89BEB9"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312" w:history="1">
            <w:r w:rsidR="0023406F" w:rsidRPr="00540B7D">
              <w:rPr>
                <w:rStyle w:val="Hyperlink"/>
                <w:noProof/>
              </w:rPr>
              <w:t>Appendix A: Generalist PIPAT</w:t>
            </w:r>
            <w:r w:rsidR="0023406F">
              <w:rPr>
                <w:noProof/>
                <w:webHidden/>
              </w:rPr>
              <w:tab/>
            </w:r>
            <w:r w:rsidR="0023406F">
              <w:rPr>
                <w:noProof/>
                <w:webHidden/>
              </w:rPr>
              <w:fldChar w:fldCharType="begin"/>
            </w:r>
            <w:r w:rsidR="0023406F">
              <w:rPr>
                <w:noProof/>
                <w:webHidden/>
              </w:rPr>
              <w:instrText xml:space="preserve"> PAGEREF _Toc182565312 \h </w:instrText>
            </w:r>
            <w:r w:rsidR="0023406F">
              <w:rPr>
                <w:noProof/>
                <w:webHidden/>
              </w:rPr>
            </w:r>
            <w:r w:rsidR="0023406F">
              <w:rPr>
                <w:noProof/>
                <w:webHidden/>
              </w:rPr>
              <w:fldChar w:fldCharType="separate"/>
            </w:r>
            <w:r w:rsidR="0023406F">
              <w:rPr>
                <w:noProof/>
                <w:webHidden/>
              </w:rPr>
              <w:t>16</w:t>
            </w:r>
            <w:r w:rsidR="0023406F">
              <w:rPr>
                <w:noProof/>
                <w:webHidden/>
              </w:rPr>
              <w:fldChar w:fldCharType="end"/>
            </w:r>
          </w:hyperlink>
        </w:p>
        <w:p w14:paraId="19A95EF1" w14:textId="68ECDF12"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313" w:history="1">
            <w:r w:rsidR="0023406F" w:rsidRPr="00540B7D">
              <w:rPr>
                <w:rStyle w:val="Hyperlink"/>
                <w:noProof/>
              </w:rPr>
              <w:t>Appendix B: SWEAP</w:t>
            </w:r>
            <w:r w:rsidR="0023406F">
              <w:rPr>
                <w:noProof/>
                <w:webHidden/>
              </w:rPr>
              <w:tab/>
            </w:r>
            <w:r w:rsidR="0023406F">
              <w:rPr>
                <w:noProof/>
                <w:webHidden/>
              </w:rPr>
              <w:fldChar w:fldCharType="begin"/>
            </w:r>
            <w:r w:rsidR="0023406F">
              <w:rPr>
                <w:noProof/>
                <w:webHidden/>
              </w:rPr>
              <w:instrText xml:space="preserve"> PAGEREF _Toc182565313 \h </w:instrText>
            </w:r>
            <w:r w:rsidR="0023406F">
              <w:rPr>
                <w:noProof/>
                <w:webHidden/>
              </w:rPr>
            </w:r>
            <w:r w:rsidR="0023406F">
              <w:rPr>
                <w:noProof/>
                <w:webHidden/>
              </w:rPr>
              <w:fldChar w:fldCharType="separate"/>
            </w:r>
            <w:r w:rsidR="0023406F">
              <w:rPr>
                <w:noProof/>
                <w:webHidden/>
              </w:rPr>
              <w:t>19</w:t>
            </w:r>
            <w:r w:rsidR="0023406F">
              <w:rPr>
                <w:noProof/>
                <w:webHidden/>
              </w:rPr>
              <w:fldChar w:fldCharType="end"/>
            </w:r>
          </w:hyperlink>
        </w:p>
        <w:p w14:paraId="11ABF5E8" w14:textId="3A32CAFA"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314" w:history="1">
            <w:r w:rsidR="0023406F" w:rsidRPr="00540B7D">
              <w:rPr>
                <w:rStyle w:val="Hyperlink"/>
                <w:noProof/>
              </w:rPr>
              <w:t>Appendix C: Advanced Generalist PIPAT &amp; ePortfolio Rubric</w:t>
            </w:r>
            <w:r w:rsidR="0023406F">
              <w:rPr>
                <w:noProof/>
                <w:webHidden/>
              </w:rPr>
              <w:tab/>
            </w:r>
            <w:r w:rsidR="0023406F">
              <w:rPr>
                <w:noProof/>
                <w:webHidden/>
              </w:rPr>
              <w:fldChar w:fldCharType="begin"/>
            </w:r>
            <w:r w:rsidR="0023406F">
              <w:rPr>
                <w:noProof/>
                <w:webHidden/>
              </w:rPr>
              <w:instrText xml:space="preserve"> PAGEREF _Toc182565314 \h </w:instrText>
            </w:r>
            <w:r w:rsidR="0023406F">
              <w:rPr>
                <w:noProof/>
                <w:webHidden/>
              </w:rPr>
            </w:r>
            <w:r w:rsidR="0023406F">
              <w:rPr>
                <w:noProof/>
                <w:webHidden/>
              </w:rPr>
              <w:fldChar w:fldCharType="separate"/>
            </w:r>
            <w:r w:rsidR="0023406F">
              <w:rPr>
                <w:noProof/>
                <w:webHidden/>
              </w:rPr>
              <w:t>22</w:t>
            </w:r>
            <w:r w:rsidR="0023406F">
              <w:rPr>
                <w:noProof/>
                <w:webHidden/>
              </w:rPr>
              <w:fldChar w:fldCharType="end"/>
            </w:r>
          </w:hyperlink>
        </w:p>
        <w:p w14:paraId="0D057B28" w14:textId="74D7F932" w:rsidR="0023406F" w:rsidRDefault="006812CB">
          <w:pPr>
            <w:pStyle w:val="TOC1"/>
            <w:tabs>
              <w:tab w:val="right" w:leader="dot" w:pos="10790"/>
            </w:tabs>
            <w:rPr>
              <w:rFonts w:asciiTheme="minorHAnsi" w:eastAsiaTheme="minorEastAsia" w:hAnsiTheme="minorHAnsi"/>
              <w:noProof/>
              <w:kern w:val="2"/>
              <w:szCs w:val="24"/>
              <w14:ligatures w14:val="standardContextual"/>
            </w:rPr>
          </w:pPr>
          <w:hyperlink w:anchor="_Toc182565315" w:history="1">
            <w:r w:rsidR="0023406F" w:rsidRPr="00540B7D">
              <w:rPr>
                <w:rStyle w:val="Hyperlink"/>
                <w:noProof/>
              </w:rPr>
              <w:t>Appendix D: Implicit Curriculum Survey</w:t>
            </w:r>
            <w:r w:rsidR="0023406F">
              <w:rPr>
                <w:noProof/>
                <w:webHidden/>
              </w:rPr>
              <w:tab/>
            </w:r>
            <w:r w:rsidR="0023406F">
              <w:rPr>
                <w:noProof/>
                <w:webHidden/>
              </w:rPr>
              <w:fldChar w:fldCharType="begin"/>
            </w:r>
            <w:r w:rsidR="0023406F">
              <w:rPr>
                <w:noProof/>
                <w:webHidden/>
              </w:rPr>
              <w:instrText xml:space="preserve"> PAGEREF _Toc182565315 \h </w:instrText>
            </w:r>
            <w:r w:rsidR="0023406F">
              <w:rPr>
                <w:noProof/>
                <w:webHidden/>
              </w:rPr>
            </w:r>
            <w:r w:rsidR="0023406F">
              <w:rPr>
                <w:noProof/>
                <w:webHidden/>
              </w:rPr>
              <w:fldChar w:fldCharType="separate"/>
            </w:r>
            <w:r w:rsidR="0023406F">
              <w:rPr>
                <w:noProof/>
                <w:webHidden/>
              </w:rPr>
              <w:t>25</w:t>
            </w:r>
            <w:r w:rsidR="0023406F">
              <w:rPr>
                <w:noProof/>
                <w:webHidden/>
              </w:rPr>
              <w:fldChar w:fldCharType="end"/>
            </w:r>
          </w:hyperlink>
        </w:p>
        <w:p w14:paraId="7B974E61" w14:textId="26527803" w:rsidR="00CE4A10" w:rsidRDefault="00CE4A10">
          <w:r>
            <w:rPr>
              <w:b/>
              <w:bCs/>
              <w:noProof/>
            </w:rPr>
            <w:fldChar w:fldCharType="end"/>
          </w:r>
        </w:p>
      </w:sdtContent>
    </w:sdt>
    <w:p w14:paraId="47FD6B5C" w14:textId="77777777" w:rsidR="00CE4A10" w:rsidRDefault="00CE4A10" w:rsidP="007509BD">
      <w:pPr>
        <w:pStyle w:val="Heading1"/>
      </w:pPr>
    </w:p>
    <w:p w14:paraId="2A7F18C8" w14:textId="77777777" w:rsidR="00CE4A10" w:rsidRDefault="00CE4A10">
      <w:pPr>
        <w:rPr>
          <w:rFonts w:eastAsiaTheme="majorEastAsia" w:cstheme="majorBidi"/>
          <w:b/>
          <w:sz w:val="32"/>
          <w:szCs w:val="32"/>
        </w:rPr>
      </w:pPr>
      <w:r>
        <w:br w:type="page"/>
      </w:r>
    </w:p>
    <w:p w14:paraId="38033FFA" w14:textId="211B2C4C" w:rsidR="00584B9B" w:rsidRDefault="00584B9B" w:rsidP="007509BD">
      <w:pPr>
        <w:pStyle w:val="Heading1"/>
      </w:pPr>
      <w:bookmarkStart w:id="1" w:name="_Toc182565294"/>
      <w:r w:rsidRPr="007509BD">
        <w:lastRenderedPageBreak/>
        <w:t>UAA</w:t>
      </w:r>
      <w:r w:rsidRPr="00584B9B">
        <w:t xml:space="preserve"> MSW Program Mission</w:t>
      </w:r>
      <w:bookmarkEnd w:id="1"/>
    </w:p>
    <w:p w14:paraId="45E2F0CA" w14:textId="0B88AB33" w:rsidR="00AE49E2" w:rsidRPr="00AE49E2" w:rsidRDefault="006564BE" w:rsidP="00AE49E2">
      <w:r w:rsidRPr="006564BE">
        <w:rPr>
          <w:rFonts w:cs="Roboto Condensed"/>
          <w:color w:val="333333"/>
          <w:shd w:val="clear" w:color="auto" w:fill="FFFFFF"/>
        </w:rPr>
        <w:t>To develop a community of MSW professionals located across rural and urban Alaska who are dedicated to advancing human rights, engaging in anti-racist and anti-oppressive social work practice, while pursuing justice, equity, and inclusion for all. Social work students engage in a collaborative online learning environment and practicum to develop advanced generalist social work values, knowledge, and skills in direct practice, leadership, critical inquiry, and policy advocacy to address the health and social welfare needs in Alaska, the Circumpolar North, and beyond.</w:t>
      </w:r>
    </w:p>
    <w:p w14:paraId="557C4AA5" w14:textId="77CD1534" w:rsidR="00584B9B" w:rsidRDefault="00093048" w:rsidP="00584B9B">
      <w:pPr>
        <w:pStyle w:val="Heading1"/>
      </w:pPr>
      <w:bookmarkStart w:id="2" w:name="_Toc182565295"/>
      <w:r>
        <w:t xml:space="preserve">UAA </w:t>
      </w:r>
      <w:r w:rsidR="00584B9B">
        <w:t>MSW Student Learning Outcomes</w:t>
      </w:r>
      <w:bookmarkEnd w:id="2"/>
    </w:p>
    <w:p w14:paraId="1C486E71" w14:textId="6ED14938" w:rsidR="00584B9B" w:rsidRPr="00016C47" w:rsidRDefault="00584B9B" w:rsidP="00584B9B">
      <w:r w:rsidRPr="00016C47">
        <w:t xml:space="preserve">The </w:t>
      </w:r>
      <w:r w:rsidR="00093048">
        <w:t xml:space="preserve">UAA </w:t>
      </w:r>
      <w:r w:rsidRPr="00016C47">
        <w:t>Master of Social Work program prepares advanced generalist social workers who:</w:t>
      </w:r>
    </w:p>
    <w:p w14:paraId="4CF4CC25" w14:textId="25E09CD5" w:rsidR="006564BE" w:rsidRPr="006564BE" w:rsidRDefault="006564BE" w:rsidP="006564BE">
      <w:pPr>
        <w:pStyle w:val="ListParagraph"/>
        <w:numPr>
          <w:ilvl w:val="0"/>
          <w:numId w:val="11"/>
        </w:numPr>
      </w:pPr>
      <w:r w:rsidRPr="006564BE">
        <w:t>Demonstrate ethical and professional behavior in advanced generalist practice</w:t>
      </w:r>
      <w:r w:rsidR="0077096A">
        <w:t>.</w:t>
      </w:r>
    </w:p>
    <w:p w14:paraId="6648760A" w14:textId="34ED61C9" w:rsidR="006564BE" w:rsidRPr="006564BE" w:rsidRDefault="006564BE" w:rsidP="006564BE">
      <w:pPr>
        <w:pStyle w:val="ListParagraph"/>
        <w:numPr>
          <w:ilvl w:val="0"/>
          <w:numId w:val="11"/>
        </w:numPr>
      </w:pPr>
      <w:r w:rsidRPr="006564BE">
        <w:t>Advance human rights and social, racial, economic, and environmental justice in advanced generalist practice</w:t>
      </w:r>
      <w:r w:rsidR="0077096A">
        <w:t>.</w:t>
      </w:r>
    </w:p>
    <w:p w14:paraId="04E54C3B" w14:textId="0BB53F6E" w:rsidR="006564BE" w:rsidRPr="006564BE" w:rsidRDefault="006564BE" w:rsidP="006564BE">
      <w:pPr>
        <w:pStyle w:val="ListParagraph"/>
        <w:numPr>
          <w:ilvl w:val="0"/>
          <w:numId w:val="11"/>
        </w:numPr>
      </w:pPr>
      <w:r w:rsidRPr="006564BE">
        <w:t>Engage anti-racism, diversity, equity, and inclusion (ADEI) in advanced generalist practice</w:t>
      </w:r>
      <w:r w:rsidR="0077096A">
        <w:t>.</w:t>
      </w:r>
    </w:p>
    <w:p w14:paraId="6BAA2ACE" w14:textId="04F7945F" w:rsidR="006564BE" w:rsidRPr="006564BE" w:rsidRDefault="006564BE" w:rsidP="006564BE">
      <w:pPr>
        <w:pStyle w:val="ListParagraph"/>
        <w:numPr>
          <w:ilvl w:val="0"/>
          <w:numId w:val="11"/>
        </w:numPr>
      </w:pPr>
      <w:r w:rsidRPr="006564BE">
        <w:t>Engage in practice-informed research and research-informed practice in advanced generalist practice</w:t>
      </w:r>
      <w:r w:rsidR="0077096A">
        <w:t>.</w:t>
      </w:r>
    </w:p>
    <w:p w14:paraId="7A390397" w14:textId="2903A7ED" w:rsidR="006564BE" w:rsidRPr="006564BE" w:rsidRDefault="006564BE" w:rsidP="006564BE">
      <w:pPr>
        <w:pStyle w:val="ListParagraph"/>
        <w:numPr>
          <w:ilvl w:val="0"/>
          <w:numId w:val="11"/>
        </w:numPr>
      </w:pPr>
      <w:r w:rsidRPr="006564BE">
        <w:t>Engage in policy practice in advanced generalist practice</w:t>
      </w:r>
      <w:r w:rsidR="0077096A">
        <w:t>.</w:t>
      </w:r>
    </w:p>
    <w:p w14:paraId="784BA147" w14:textId="0C4DF768" w:rsidR="006564BE" w:rsidRPr="006564BE" w:rsidRDefault="006564BE" w:rsidP="006564BE">
      <w:pPr>
        <w:pStyle w:val="ListParagraph"/>
        <w:numPr>
          <w:ilvl w:val="0"/>
          <w:numId w:val="11"/>
        </w:numPr>
      </w:pPr>
      <w:r w:rsidRPr="006564BE">
        <w:t>Engage with individuals, families, groups, organizations, and communities in advanced generalist practice</w:t>
      </w:r>
      <w:r w:rsidR="0077096A">
        <w:t>.</w:t>
      </w:r>
    </w:p>
    <w:p w14:paraId="08771084" w14:textId="26190F20" w:rsidR="006564BE" w:rsidRPr="006564BE" w:rsidRDefault="006564BE" w:rsidP="006564BE">
      <w:pPr>
        <w:pStyle w:val="ListParagraph"/>
        <w:numPr>
          <w:ilvl w:val="0"/>
          <w:numId w:val="11"/>
        </w:numPr>
      </w:pPr>
      <w:r w:rsidRPr="006564BE">
        <w:t>Assess individuals, families, groups, organizations, and communities in advanced generalist practice</w:t>
      </w:r>
      <w:r w:rsidR="0077096A">
        <w:t>.</w:t>
      </w:r>
    </w:p>
    <w:p w14:paraId="5AC144D5" w14:textId="2A65F6E6" w:rsidR="006564BE" w:rsidRPr="006564BE" w:rsidRDefault="006564BE" w:rsidP="006564BE">
      <w:pPr>
        <w:pStyle w:val="ListParagraph"/>
        <w:numPr>
          <w:ilvl w:val="0"/>
          <w:numId w:val="11"/>
        </w:numPr>
      </w:pPr>
      <w:r w:rsidRPr="006564BE">
        <w:t>Intervene with individuals, families, groups, organizations, and communities in advanced generalist practice</w:t>
      </w:r>
      <w:r w:rsidR="0077096A">
        <w:t>.</w:t>
      </w:r>
    </w:p>
    <w:p w14:paraId="07DD9F88" w14:textId="24BD98D8" w:rsidR="006564BE" w:rsidRPr="006564BE" w:rsidRDefault="006564BE" w:rsidP="006564BE">
      <w:pPr>
        <w:pStyle w:val="ListParagraph"/>
        <w:numPr>
          <w:ilvl w:val="0"/>
          <w:numId w:val="11"/>
        </w:numPr>
      </w:pPr>
      <w:r w:rsidRPr="006564BE">
        <w:t>Evaluate practice with individuals, families, groups, organizations, and communities in advanced generalist practice</w:t>
      </w:r>
      <w:r w:rsidR="0077096A">
        <w:t>.</w:t>
      </w:r>
    </w:p>
    <w:p w14:paraId="512695DD" w14:textId="189D4E4B" w:rsidR="006564BE" w:rsidRPr="006564BE" w:rsidRDefault="006564BE" w:rsidP="006564BE">
      <w:pPr>
        <w:pStyle w:val="ListParagraph"/>
        <w:numPr>
          <w:ilvl w:val="0"/>
          <w:numId w:val="11"/>
        </w:numPr>
      </w:pPr>
      <w:r w:rsidRPr="006564BE">
        <w:t>Integrate the context of Alaska in advanced generalist practice</w:t>
      </w:r>
      <w:r w:rsidR="0077096A">
        <w:t>.</w:t>
      </w:r>
    </w:p>
    <w:p w14:paraId="36E250BE" w14:textId="77777777" w:rsidR="00584B9B" w:rsidRDefault="00584B9B" w:rsidP="00584B9B">
      <w:pPr>
        <w:pStyle w:val="Heading1"/>
      </w:pPr>
      <w:bookmarkStart w:id="3" w:name="_Toc182565296"/>
      <w:r>
        <w:t>UAA MSW Program Introduction</w:t>
      </w:r>
      <w:bookmarkEnd w:id="3"/>
    </w:p>
    <w:p w14:paraId="23405F45" w14:textId="77777777" w:rsidR="00A76137" w:rsidRDefault="00584B9B" w:rsidP="00584B9B">
      <w:r w:rsidRPr="003839AF">
        <w:t xml:space="preserve">The UAA School of Social Work Master of Social Work </w:t>
      </w:r>
      <w:r>
        <w:t xml:space="preserve">(MSW) </w:t>
      </w:r>
      <w:r w:rsidRPr="003839AF">
        <w:t>program is a distance-delivered</w:t>
      </w:r>
      <w:r>
        <w:t>,</w:t>
      </w:r>
      <w:r w:rsidRPr="003839AF">
        <w:t xml:space="preserve"> advanced generalist MSW program.</w:t>
      </w:r>
      <w:r w:rsidR="00A76137">
        <w:t xml:space="preserve"> </w:t>
      </w:r>
      <w:r w:rsidR="00A76137" w:rsidRPr="003839AF">
        <w:t>The advanced generalist concentration is the ideal curriculum model to meet the significant and complex needs spanning across remote, rural, and small metropol</w:t>
      </w:r>
      <w:r w:rsidR="00516DC2">
        <w:t>itan community needs of Alaska.</w:t>
      </w:r>
      <w:r w:rsidR="00A76137" w:rsidRPr="003839AF">
        <w:t xml:space="preserve"> Social workers in Alaska are required to assume multiple roles and responsibilities in their work, frequently serving as the only social worker in their agencies, and quite possibly, the only social work</w:t>
      </w:r>
      <w:r w:rsidR="00516DC2">
        <w:t xml:space="preserve">er in their geographic region. </w:t>
      </w:r>
      <w:r w:rsidR="00A76137" w:rsidRPr="003839AF">
        <w:t xml:space="preserve">As a result, an advanced generalist social worker needs to be able to perform multiple roles in the direct, organizational </w:t>
      </w:r>
      <w:r w:rsidR="00A76137">
        <w:t xml:space="preserve">and community practice arenas. </w:t>
      </w:r>
      <w:r w:rsidRPr="003839AF">
        <w:t>Through distance education technology,</w:t>
      </w:r>
      <w:r w:rsidR="00A76137">
        <w:t xml:space="preserve"> faculty and</w:t>
      </w:r>
      <w:r w:rsidRPr="003839AF">
        <w:t xml:space="preserve"> students </w:t>
      </w:r>
      <w:r w:rsidR="00A76137">
        <w:t xml:space="preserve">across Alaska </w:t>
      </w:r>
      <w:r w:rsidRPr="003839AF">
        <w:t>are highly engaged in a commu</w:t>
      </w:r>
      <w:r w:rsidR="00A76137">
        <w:t xml:space="preserve">nity of collaborative learning. </w:t>
      </w:r>
    </w:p>
    <w:p w14:paraId="77939029" w14:textId="58C3F8D7" w:rsidR="00584B9B" w:rsidRPr="00A76137" w:rsidRDefault="00A76137" w:rsidP="00584B9B">
      <w:r>
        <w:t xml:space="preserve">The UAA MSW advanced generalist </w:t>
      </w:r>
      <w:r w:rsidR="00584B9B" w:rsidRPr="003839AF">
        <w:t>curriculum is divided into the generalist curriculum and the advanced generalist curriculum, and it includes five course sequences across the curriculum: social work practice, policy, human behavior in the social environment, research, an</w:t>
      </w:r>
      <w:r w:rsidR="00FB65FD">
        <w:t>d</w:t>
      </w:r>
      <w:r w:rsidR="00584B9B" w:rsidRPr="003839AF">
        <w:t xml:space="preserve"> practicum. The generalist curriculum prepares students to engage in generalist social work practice, and the advanced generalist curriculum prepares students to engage in leadership and advanced social work practice.</w:t>
      </w:r>
      <w:r w:rsidR="00584B9B" w:rsidRPr="009471E2">
        <w:rPr>
          <w:rFonts w:eastAsia="Calibri"/>
        </w:rPr>
        <w:t xml:space="preserve"> </w:t>
      </w:r>
      <w:r w:rsidR="00584B9B" w:rsidRPr="003839AF">
        <w:rPr>
          <w:rFonts w:eastAsia="Calibri"/>
        </w:rPr>
        <w:t xml:space="preserve">MSW students complete two </w:t>
      </w:r>
      <w:r>
        <w:rPr>
          <w:rFonts w:eastAsia="Calibri"/>
        </w:rPr>
        <w:t xml:space="preserve">social work </w:t>
      </w:r>
      <w:r w:rsidR="00584B9B" w:rsidRPr="003839AF">
        <w:rPr>
          <w:rFonts w:eastAsia="Calibri"/>
        </w:rPr>
        <w:t xml:space="preserve">practicum placements: one </w:t>
      </w:r>
      <w:r>
        <w:rPr>
          <w:rFonts w:eastAsia="Calibri"/>
        </w:rPr>
        <w:t>during</w:t>
      </w:r>
      <w:r w:rsidR="00584B9B" w:rsidRPr="003839AF">
        <w:rPr>
          <w:rFonts w:eastAsia="Calibri"/>
        </w:rPr>
        <w:t xml:space="preserve"> the generalist curriculum and one </w:t>
      </w:r>
      <w:r>
        <w:rPr>
          <w:rFonts w:eastAsia="Calibri"/>
        </w:rPr>
        <w:t>during</w:t>
      </w:r>
      <w:r w:rsidR="00584B9B" w:rsidRPr="003839AF">
        <w:rPr>
          <w:rFonts w:eastAsia="Calibri"/>
        </w:rPr>
        <w:t xml:space="preserve"> the advanced generalist curriculum. Both practicum placements are a year-long, and they are completed </w:t>
      </w:r>
      <w:r>
        <w:rPr>
          <w:rFonts w:eastAsia="Calibri"/>
        </w:rPr>
        <w:t>across</w:t>
      </w:r>
      <w:r w:rsidR="00584B9B" w:rsidRPr="003839AF">
        <w:rPr>
          <w:rFonts w:eastAsia="Calibri"/>
        </w:rPr>
        <w:t xml:space="preserve"> the fall and spring semesters. </w:t>
      </w:r>
      <w:r>
        <w:rPr>
          <w:rFonts w:eastAsia="Calibri"/>
        </w:rPr>
        <w:t xml:space="preserve">While in practicum, students receive supervision from a </w:t>
      </w:r>
      <w:r w:rsidR="00FB65FD">
        <w:rPr>
          <w:rFonts w:eastAsia="Calibri"/>
        </w:rPr>
        <w:t>practicum</w:t>
      </w:r>
      <w:r>
        <w:rPr>
          <w:rFonts w:eastAsia="Calibri"/>
        </w:rPr>
        <w:t xml:space="preserve"> instructor, who is typically employed by the </w:t>
      </w:r>
      <w:r w:rsidR="00FB65FD">
        <w:rPr>
          <w:rFonts w:eastAsia="Calibri"/>
        </w:rPr>
        <w:t>practicum</w:t>
      </w:r>
      <w:r>
        <w:rPr>
          <w:rFonts w:eastAsia="Calibri"/>
        </w:rPr>
        <w:t xml:space="preserve"> education agency, and they attend a 3-credit practicum seminar taught by a UAA faculty member.</w:t>
      </w:r>
    </w:p>
    <w:p w14:paraId="13A66E5C" w14:textId="0EDA213C" w:rsidR="00584B9B" w:rsidRDefault="00A76137" w:rsidP="00584B9B">
      <w:r>
        <w:t xml:space="preserve">The </w:t>
      </w:r>
      <w:r w:rsidR="00584B9B">
        <w:t>Council on Social Work Education (CSWE) Commission on Accreditation is recognized</w:t>
      </w:r>
      <w:r>
        <w:t xml:space="preserve"> as the accrediting agency for social work education</w:t>
      </w:r>
      <w:r w:rsidR="00584B9B">
        <w:t xml:space="preserve"> by the Council for Higher Education Accreditation. The 20</w:t>
      </w:r>
      <w:r w:rsidR="00FB65FD">
        <w:t>22</w:t>
      </w:r>
      <w:r w:rsidR="00584B9B">
        <w:t xml:space="preserve"> Educational Policy </w:t>
      </w:r>
      <w:r w:rsidR="00584B9B">
        <w:lastRenderedPageBreak/>
        <w:t>and Accreditation Standards (20</w:t>
      </w:r>
      <w:r w:rsidR="00FB65FD">
        <w:t>22</w:t>
      </w:r>
      <w:r w:rsidR="00584B9B">
        <w:t xml:space="preserve"> EPAS) are the standards under which MSW programs are evaluated for accreditation. In the 20</w:t>
      </w:r>
      <w:r w:rsidR="00FB65FD">
        <w:t>22</w:t>
      </w:r>
      <w:r w:rsidR="00584B9B">
        <w:t xml:space="preserve"> EPAS, assessment </w:t>
      </w:r>
      <w:r w:rsidR="00CE4A10">
        <w:t xml:space="preserve">involves the systematic gathering of data that serve as evidence of student learning outcomes (the explicit curriculum), anti-racism, diversity, equity, and inclusion (the implicit curriculum), and program outcomes at the generalist and advanced generalist levels of practice. </w:t>
      </w:r>
      <w:r w:rsidR="00584B9B">
        <w:t>The UAA MSW program assessment plan details how the program engages in program assessment to meet the assessment requirements of the 20</w:t>
      </w:r>
      <w:r w:rsidR="00FB65FD">
        <w:t>22</w:t>
      </w:r>
      <w:r w:rsidR="00584B9B">
        <w:t xml:space="preserve"> EPAS. </w:t>
      </w:r>
      <w:r w:rsidR="00B55B06">
        <w:t>Below are some of the key requirements of the 20</w:t>
      </w:r>
      <w:r w:rsidR="00FB65FD">
        <w:t>22</w:t>
      </w:r>
      <w:r w:rsidR="00B55B06">
        <w:t xml:space="preserve"> EPAS that inform the UAA MSW Program Assessment Plan: </w:t>
      </w:r>
    </w:p>
    <w:p w14:paraId="732C9BEA" w14:textId="4CF975C0" w:rsidR="0096576D" w:rsidRDefault="0096576D" w:rsidP="00A543DA">
      <w:pPr>
        <w:pStyle w:val="ListParagraph"/>
        <w:numPr>
          <w:ilvl w:val="0"/>
          <w:numId w:val="3"/>
        </w:numPr>
      </w:pPr>
      <w:r>
        <w:t>The program has a systematic plan for ongoing assessment of student achievement of the nine social work competencies of generalist and specialized practice for master’s social work programs. The program assesses each competency,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20E63F97" w14:textId="19272AB5" w:rsidR="0096576D" w:rsidRPr="009426CB" w:rsidRDefault="0096576D" w:rsidP="0096576D">
      <w:pPr>
        <w:pStyle w:val="ListParagraph"/>
        <w:numPr>
          <w:ilvl w:val="0"/>
          <w:numId w:val="3"/>
        </w:numPr>
        <w:rPr>
          <w:rStyle w:val="fontstyle01"/>
          <w:rFonts w:ascii="Roboto Condensed" w:hAnsi="Roboto Condensed" w:cs="Roboto Condensed"/>
          <w:color w:val="auto"/>
          <w:sz w:val="24"/>
          <w:szCs w:val="24"/>
        </w:rPr>
      </w:pPr>
      <w:r w:rsidRPr="009426CB">
        <w:rPr>
          <w:rStyle w:val="fontstyle01"/>
          <w:rFonts w:ascii="Roboto Condensed" w:hAnsi="Roboto Condensed" w:cs="Roboto Condensed"/>
          <w:sz w:val="24"/>
          <w:szCs w:val="24"/>
        </w:rPr>
        <w:t>The program has a method of analyzing outcomes for the nine social work competencies (and any additional competencies added by the program) in its assessment</w:t>
      </w:r>
      <w:r>
        <w:rPr>
          <w:rStyle w:val="fontstyle01"/>
          <w:rFonts w:ascii="Roboto Condensed" w:hAnsi="Roboto Condensed" w:cs="Roboto Condensed"/>
          <w:sz w:val="24"/>
          <w:szCs w:val="24"/>
        </w:rPr>
        <w:t xml:space="preserve"> plan. </w:t>
      </w:r>
      <w:r w:rsidRPr="009426CB">
        <w:rPr>
          <w:rStyle w:val="fontstyle01"/>
          <w:rFonts w:ascii="Roboto Condensed" w:hAnsi="Roboto Condensed" w:cs="Roboto Condensed"/>
          <w:sz w:val="24"/>
          <w:szCs w:val="24"/>
        </w:rPr>
        <w:t>The program has a process to formally review its assessment plan and outcomes related to student achievement of the nine social work competencies (and any additional competencies added by the program).</w:t>
      </w:r>
    </w:p>
    <w:p w14:paraId="57E8EB04" w14:textId="6D4C2972" w:rsidR="0096576D" w:rsidRPr="009426CB" w:rsidRDefault="0096576D" w:rsidP="0096576D">
      <w:pPr>
        <w:pStyle w:val="ListParagraph"/>
        <w:numPr>
          <w:ilvl w:val="0"/>
          <w:numId w:val="3"/>
        </w:numPr>
        <w:rPr>
          <w:rFonts w:cs="Roboto Condensed"/>
          <w:szCs w:val="24"/>
        </w:rPr>
      </w:pPr>
      <w:r w:rsidRPr="009426CB">
        <w:rPr>
          <w:rFonts w:eastAsia="Times New Roman" w:cs="Roboto Condensed"/>
          <w:color w:val="000000"/>
          <w:szCs w:val="24"/>
        </w:rPr>
        <w:t>The program posts its assessment plan and summary outcomes publicly on its webpage using Form AS 5.01(d). The findings are updated every two years, at minimum.</w:t>
      </w:r>
    </w:p>
    <w:p w14:paraId="383DE340" w14:textId="631C8360" w:rsidR="0096576D" w:rsidRPr="009426CB" w:rsidRDefault="0096576D" w:rsidP="0096576D">
      <w:pPr>
        <w:pStyle w:val="ListParagraph"/>
        <w:numPr>
          <w:ilvl w:val="0"/>
          <w:numId w:val="3"/>
        </w:numPr>
        <w:rPr>
          <w:rFonts w:cs="Roboto Condensed"/>
          <w:szCs w:val="24"/>
        </w:rPr>
      </w:pPr>
      <w:r w:rsidRPr="009426CB">
        <w:rPr>
          <w:rFonts w:eastAsia="Times New Roman" w:cs="Roboto Condensed"/>
          <w:color w:val="000000"/>
          <w:szCs w:val="24"/>
        </w:rPr>
        <w:t>The program has a systematic plan to assess anti-racism, diversity, equity, and inclusion (ADEI) efforts within the program’s implicit curriculum.</w:t>
      </w:r>
    </w:p>
    <w:p w14:paraId="666B6F52" w14:textId="77246A1A" w:rsidR="0096576D" w:rsidRPr="009426CB" w:rsidRDefault="0096576D" w:rsidP="0096576D">
      <w:pPr>
        <w:pStyle w:val="ListParagraph"/>
        <w:numPr>
          <w:ilvl w:val="0"/>
          <w:numId w:val="3"/>
        </w:numPr>
        <w:rPr>
          <w:rFonts w:cs="Roboto Condensed"/>
          <w:szCs w:val="24"/>
        </w:rPr>
      </w:pPr>
      <w:r w:rsidRPr="009426CB">
        <w:rPr>
          <w:rFonts w:eastAsia="Times New Roman" w:cs="Roboto Condensed"/>
          <w:color w:val="000000"/>
          <w:szCs w:val="24"/>
        </w:rPr>
        <w:t>The program has a process to formally review its ADEI assessment plan and outcomes. The program makes specific changes to its implicit curriculum based on its outcomes, with clear links to data.</w:t>
      </w:r>
    </w:p>
    <w:p w14:paraId="25D1E976" w14:textId="69429B97" w:rsidR="0096576D" w:rsidRPr="0096576D" w:rsidRDefault="0096576D" w:rsidP="0096576D">
      <w:pPr>
        <w:pStyle w:val="ListParagraph"/>
        <w:numPr>
          <w:ilvl w:val="0"/>
          <w:numId w:val="3"/>
        </w:numPr>
        <w:rPr>
          <w:rFonts w:cs="Roboto Condensed"/>
          <w:szCs w:val="24"/>
        </w:rPr>
      </w:pPr>
      <w:r w:rsidRPr="009426CB">
        <w:rPr>
          <w:rStyle w:val="fontstyle01"/>
          <w:rFonts w:ascii="Roboto Condensed" w:hAnsi="Roboto Condensed" w:cs="Roboto Condensed"/>
          <w:sz w:val="24"/>
          <w:szCs w:val="24"/>
        </w:rPr>
        <w:t>The program monitors its program outcomes through graduation rates and at least one additional outcome (i.e.</w:t>
      </w:r>
      <w:r w:rsidR="00112B0F">
        <w:rPr>
          <w:rStyle w:val="fontstyle01"/>
          <w:rFonts w:ascii="Roboto Condensed" w:hAnsi="Roboto Condensed" w:cs="Roboto Condensed"/>
          <w:sz w:val="24"/>
          <w:szCs w:val="24"/>
        </w:rPr>
        <w:t>,</w:t>
      </w:r>
      <w:r w:rsidRPr="009426CB">
        <w:rPr>
          <w:rStyle w:val="fontstyle01"/>
          <w:rFonts w:ascii="Roboto Condensed" w:hAnsi="Roboto Condensed" w:cs="Roboto Condensed"/>
          <w:sz w:val="24"/>
          <w:szCs w:val="24"/>
        </w:rPr>
        <w:t xml:space="preserve"> employment rates, higher education acceptance rates, time to program completion). The annual collection period and benchmarks for graduation rates and the chosen outcome(s) are determined by the program.</w:t>
      </w:r>
    </w:p>
    <w:p w14:paraId="251DDF28" w14:textId="13173368" w:rsidR="00584B9B" w:rsidRDefault="00B464B0" w:rsidP="00A76137">
      <w:r>
        <w:t xml:space="preserve">UAA MSW program has full </w:t>
      </w:r>
      <w:r w:rsidR="00093048">
        <w:t xml:space="preserve">CSWE </w:t>
      </w:r>
      <w:r>
        <w:t>accreditation from 2018-2025.</w:t>
      </w:r>
    </w:p>
    <w:p w14:paraId="44A79748" w14:textId="1508CA6E" w:rsidR="0096576D" w:rsidRDefault="0096576D" w:rsidP="009B71F4">
      <w:pPr>
        <w:pStyle w:val="Heading1"/>
      </w:pPr>
      <w:bookmarkStart w:id="4" w:name="_Toc182565297"/>
      <w:r>
        <w:t>UAA MSW Program Assessment Methods</w:t>
      </w:r>
      <w:bookmarkEnd w:id="4"/>
    </w:p>
    <w:p w14:paraId="1BB980A8" w14:textId="32DBDF9D" w:rsidR="0096576D" w:rsidRDefault="0096576D" w:rsidP="0096576D">
      <w:r w:rsidRPr="0096576D">
        <w:t xml:space="preserve">The </w:t>
      </w:r>
      <w:r w:rsidR="00536C21">
        <w:t xml:space="preserve">UAA </w:t>
      </w:r>
      <w:r w:rsidRPr="0096576D">
        <w:t>MSW Program Assessment systematically gathers data to evaluate generalist and advanced generalist student learning outcomes; the implicit curriculum and anti-racism, diversity, equity, and inclusion (ADEI); and program outcomes (CSWE, 2022). The assessment results are used by faculty for intentional and continuous improvement of the MSW explicit and implicit curriculum and ADEI in the student learning environment.</w:t>
      </w:r>
    </w:p>
    <w:p w14:paraId="610F50DC" w14:textId="3A66F855" w:rsidR="0096576D" w:rsidRDefault="0096576D" w:rsidP="0096576D">
      <w:pPr>
        <w:spacing w:line="240" w:lineRule="auto"/>
        <w:contextualSpacing/>
        <w:rPr>
          <w:szCs w:val="24"/>
        </w:rPr>
      </w:pPr>
      <w:r>
        <w:rPr>
          <w:szCs w:val="24"/>
        </w:rPr>
        <w:t xml:space="preserve">The UAA MSW program assesses student achievement of the nine social work competencies in the explicit generalist curriculum, and the ten competencies in the advanced generalist curriculum. There are two direct measures of student achievement of the generalist competencies: the </w:t>
      </w:r>
      <w:r w:rsidR="00093048">
        <w:rPr>
          <w:szCs w:val="24"/>
        </w:rPr>
        <w:t xml:space="preserve">Generalist </w:t>
      </w:r>
      <w:r>
        <w:rPr>
          <w:szCs w:val="24"/>
        </w:rPr>
        <w:t>Practicum Instructor Practicum Assessment Tool (</w:t>
      </w:r>
      <w:r w:rsidR="00093048">
        <w:rPr>
          <w:szCs w:val="24"/>
        </w:rPr>
        <w:t>G-</w:t>
      </w:r>
      <w:r>
        <w:rPr>
          <w:szCs w:val="24"/>
        </w:rPr>
        <w:t>PIPAT), and the Social Work E</w:t>
      </w:r>
      <w:r w:rsidR="003741BA">
        <w:rPr>
          <w:szCs w:val="24"/>
        </w:rPr>
        <w:t xml:space="preserve">ducation Assessment Project (SWEAP) Curriculum Instrument. There are also two direct measures of student achievement of the advanced generalist competencies: the Advanced Generalist Practicum Instructor Practicum Assessment Tool (AG-PIPAT), and the Advanced Generalist ePortfolio rubric. The </w:t>
      </w:r>
      <w:r>
        <w:rPr>
          <w:szCs w:val="24"/>
        </w:rPr>
        <w:t xml:space="preserve">MSW </w:t>
      </w:r>
      <w:r w:rsidR="003741BA">
        <w:rPr>
          <w:szCs w:val="24"/>
        </w:rPr>
        <w:t xml:space="preserve">program distributes all </w:t>
      </w:r>
      <w:r>
        <w:rPr>
          <w:szCs w:val="24"/>
        </w:rPr>
        <w:t xml:space="preserve">assessment measures at the end of the final spring semester of the generalist and advanced generalist curriculum. </w:t>
      </w:r>
    </w:p>
    <w:p w14:paraId="239DE7E8" w14:textId="77777777" w:rsidR="0096576D" w:rsidRPr="00F81027" w:rsidRDefault="0096576D" w:rsidP="0096576D">
      <w:pPr>
        <w:spacing w:line="240" w:lineRule="auto"/>
        <w:contextualSpacing/>
        <w:rPr>
          <w:szCs w:val="24"/>
        </w:rPr>
      </w:pPr>
    </w:p>
    <w:p w14:paraId="7BD67CE7" w14:textId="7D56F7E5" w:rsidR="0096576D" w:rsidRDefault="0096576D" w:rsidP="0096576D">
      <w:pPr>
        <w:spacing w:line="240" w:lineRule="auto"/>
        <w:contextualSpacing/>
        <w:rPr>
          <w:szCs w:val="24"/>
        </w:rPr>
      </w:pPr>
      <w:r>
        <w:rPr>
          <w:szCs w:val="24"/>
        </w:rPr>
        <w:lastRenderedPageBreak/>
        <w:t xml:space="preserve">The </w:t>
      </w:r>
      <w:r w:rsidR="00536C21">
        <w:rPr>
          <w:szCs w:val="24"/>
        </w:rPr>
        <w:t xml:space="preserve">UAA </w:t>
      </w:r>
      <w:r>
        <w:rPr>
          <w:szCs w:val="24"/>
        </w:rPr>
        <w:t>MSW program also assesses the implicit curriculum, which refers to the learning environment provided by the program and includes anti-racism, diversity, equity, and inclusion; student development; student participation; and advising, retention, and termination.</w:t>
      </w:r>
      <w:r w:rsidR="003741BA">
        <w:rPr>
          <w:szCs w:val="24"/>
        </w:rPr>
        <w:t xml:space="preserve"> To assess program anti-racism, diversity, equity, and inclusion (ADEI) efforts and the implicit curriculum, the MSW distributes the Implicit Curriculum Survey </w:t>
      </w:r>
      <w:r w:rsidR="00711264">
        <w:rPr>
          <w:szCs w:val="24"/>
        </w:rPr>
        <w:t xml:space="preserve">to all MSW students </w:t>
      </w:r>
      <w:r w:rsidR="003741BA">
        <w:rPr>
          <w:szCs w:val="24"/>
        </w:rPr>
        <w:t xml:space="preserve">at the </w:t>
      </w:r>
      <w:r w:rsidR="00711264">
        <w:rPr>
          <w:szCs w:val="24"/>
        </w:rPr>
        <w:t>beginning of the spring</w:t>
      </w:r>
      <w:r w:rsidR="003741BA">
        <w:rPr>
          <w:szCs w:val="24"/>
        </w:rPr>
        <w:t xml:space="preserve"> semester. </w:t>
      </w:r>
    </w:p>
    <w:p w14:paraId="6E82B103" w14:textId="77777777" w:rsidR="0096576D" w:rsidRDefault="0096576D" w:rsidP="0096576D">
      <w:pPr>
        <w:spacing w:line="240" w:lineRule="auto"/>
        <w:contextualSpacing/>
        <w:rPr>
          <w:szCs w:val="24"/>
        </w:rPr>
      </w:pPr>
    </w:p>
    <w:p w14:paraId="25CF7C3D" w14:textId="7F158329" w:rsidR="0096576D" w:rsidRPr="00536C21" w:rsidRDefault="0096576D" w:rsidP="00536C21">
      <w:pPr>
        <w:spacing w:line="240" w:lineRule="auto"/>
        <w:contextualSpacing/>
        <w:rPr>
          <w:szCs w:val="24"/>
        </w:rPr>
      </w:pPr>
      <w:r>
        <w:rPr>
          <w:szCs w:val="24"/>
        </w:rPr>
        <w:t xml:space="preserve">The UAA MSW program monitors program outcomes through MSW </w:t>
      </w:r>
      <w:r w:rsidR="007E564F">
        <w:rPr>
          <w:szCs w:val="24"/>
        </w:rPr>
        <w:t xml:space="preserve">graduation rates, </w:t>
      </w:r>
      <w:r>
        <w:rPr>
          <w:szCs w:val="24"/>
        </w:rPr>
        <w:t xml:space="preserve">student retention rates, </w:t>
      </w:r>
      <w:r w:rsidR="00A33A04">
        <w:rPr>
          <w:szCs w:val="24"/>
        </w:rPr>
        <w:t>employment rates</w:t>
      </w:r>
      <w:r w:rsidR="007312F2">
        <w:rPr>
          <w:szCs w:val="24"/>
        </w:rPr>
        <w:t xml:space="preserve">, </w:t>
      </w:r>
      <w:r>
        <w:rPr>
          <w:szCs w:val="24"/>
        </w:rPr>
        <w:t>and social work licensure exam pass rates.</w:t>
      </w:r>
      <w:r w:rsidRPr="00536C21">
        <w:rPr>
          <w:szCs w:val="24"/>
        </w:rPr>
        <w:t xml:space="preserve"> Data for student retention and graduation rates are provided by UAA Institutional Research</w:t>
      </w:r>
      <w:r w:rsidR="00A33A04">
        <w:rPr>
          <w:szCs w:val="24"/>
        </w:rPr>
        <w:t xml:space="preserve">. </w:t>
      </w:r>
      <w:r w:rsidR="007312F2" w:rsidRPr="00536C21">
        <w:rPr>
          <w:szCs w:val="24"/>
        </w:rPr>
        <w:t xml:space="preserve">The </w:t>
      </w:r>
      <w:r w:rsidR="00A33A04">
        <w:rPr>
          <w:szCs w:val="24"/>
        </w:rPr>
        <w:t xml:space="preserve">employment rates are measured in an </w:t>
      </w:r>
      <w:r w:rsidR="007312F2" w:rsidRPr="00536C21">
        <w:rPr>
          <w:szCs w:val="24"/>
        </w:rPr>
        <w:t xml:space="preserve">Alumni Survey distributed to alumni at the beginning of fall semester two years </w:t>
      </w:r>
      <w:r w:rsidR="00711264" w:rsidRPr="00536C21">
        <w:rPr>
          <w:szCs w:val="24"/>
        </w:rPr>
        <w:t>post-</w:t>
      </w:r>
      <w:r w:rsidR="007312F2" w:rsidRPr="00536C21">
        <w:rPr>
          <w:szCs w:val="24"/>
        </w:rPr>
        <w:t xml:space="preserve">graduation from the MSW program. </w:t>
      </w:r>
      <w:r w:rsidR="00A33A04">
        <w:rPr>
          <w:szCs w:val="24"/>
        </w:rPr>
        <w:t>D</w:t>
      </w:r>
      <w:r w:rsidR="00A33A04" w:rsidRPr="00536C21">
        <w:rPr>
          <w:szCs w:val="24"/>
        </w:rPr>
        <w:t xml:space="preserve">ata on licensure exam pass rates are provided by the </w:t>
      </w:r>
      <w:r w:rsidR="00A33A04">
        <w:rPr>
          <w:szCs w:val="24"/>
        </w:rPr>
        <w:t>Association of Social Work Boards</w:t>
      </w:r>
      <w:r w:rsidR="00A33A04" w:rsidRPr="00536C21">
        <w:rPr>
          <w:szCs w:val="24"/>
        </w:rPr>
        <w:t>.</w:t>
      </w:r>
    </w:p>
    <w:p w14:paraId="70B6E812" w14:textId="7C81A622" w:rsidR="001B3B5E" w:rsidRDefault="001B3B5E" w:rsidP="001B3B5E">
      <w:pPr>
        <w:pStyle w:val="Heading1"/>
      </w:pPr>
      <w:bookmarkStart w:id="5" w:name="_Toc182565298"/>
      <w:r>
        <w:t>UAA MSW Program Assessment Plan</w:t>
      </w:r>
      <w:bookmarkEnd w:id="5"/>
    </w:p>
    <w:p w14:paraId="67BC5115" w14:textId="6B964C9F" w:rsidR="00A042A4" w:rsidRPr="00A042A4" w:rsidRDefault="00A042A4" w:rsidP="009426CB">
      <w:pPr>
        <w:pStyle w:val="Heading2"/>
      </w:pPr>
      <w:bookmarkStart w:id="6" w:name="_Toc182565299"/>
      <w:r>
        <w:t>Overview and Timeline</w:t>
      </w:r>
      <w:bookmarkEnd w:id="6"/>
    </w:p>
    <w:p w14:paraId="33F1DBDF" w14:textId="267B74F5" w:rsidR="001B3B5E" w:rsidRPr="00D7702D" w:rsidRDefault="001B3B5E" w:rsidP="001B3B5E">
      <w:r>
        <w:t xml:space="preserve">MSW Program Assessment provides for the regular, systematic, and continued collection of </w:t>
      </w:r>
      <w:r w:rsidRPr="00D7702D">
        <w:t xml:space="preserve">direct empirical evidence for use in an annual evaluation of student learning and demonstration of program-level </w:t>
      </w:r>
      <w:r>
        <w:t xml:space="preserve">generalist and advanced generalist </w:t>
      </w:r>
      <w:r w:rsidRPr="00D7702D">
        <w:t>competencies (i.e.</w:t>
      </w:r>
      <w:r w:rsidR="00112B0F">
        <w:t>,</w:t>
      </w:r>
      <w:r w:rsidRPr="00D7702D">
        <w:t xml:space="preserve"> explicit curriculum assessment)</w:t>
      </w:r>
      <w:r>
        <w:t xml:space="preserve">, anti-racism, diversity, equity, and inclusion (ADEI; implicit curriculum), and program outcomes. Through this process, the program </w:t>
      </w:r>
      <w:r w:rsidRPr="00D7702D">
        <w:t>identif</w:t>
      </w:r>
      <w:r>
        <w:t>ies</w:t>
      </w:r>
      <w:r w:rsidRPr="00D7702D">
        <w:t xml:space="preserve"> needed curricular, program, and assessment revisions and enhancements</w:t>
      </w:r>
      <w:r>
        <w:t xml:space="preserve"> (see Figure 1)</w:t>
      </w:r>
      <w:r w:rsidRPr="00D7702D">
        <w:t>.</w:t>
      </w:r>
      <w:r>
        <w:t xml:space="preserve"> </w:t>
      </w:r>
      <w:r w:rsidRPr="00D7702D">
        <w:t>The MSW Academic Assessment Plan was developed to provide meaningful and rigorous data-driven program-level evaluation feedback to faculty while remaining feasible and sustainable in its regular and continuous implementation.</w:t>
      </w:r>
    </w:p>
    <w:p w14:paraId="608CD20D" w14:textId="77777777" w:rsidR="001B3B5E" w:rsidRPr="00500095" w:rsidRDefault="001B3B5E" w:rsidP="001B3B5E">
      <w:pPr>
        <w:keepNext/>
        <w:spacing w:line="240" w:lineRule="auto"/>
        <w:contextualSpacing/>
        <w:rPr>
          <w:rFonts w:asciiTheme="minorHAnsi" w:eastAsia="Times New Roman" w:hAnsiTheme="minorHAnsi"/>
          <w:bCs/>
          <w:iCs/>
        </w:rPr>
      </w:pPr>
      <w:r w:rsidRPr="00500095">
        <w:rPr>
          <w:rFonts w:asciiTheme="minorHAnsi" w:eastAsia="Times New Roman" w:hAnsiTheme="minorHAnsi"/>
          <w:bCs/>
          <w:iCs/>
        </w:rPr>
        <w:t>Figure 1</w:t>
      </w:r>
    </w:p>
    <w:p w14:paraId="156326F9" w14:textId="77777777" w:rsidR="001B3B5E" w:rsidRPr="00500095" w:rsidRDefault="001B3B5E" w:rsidP="001B3B5E">
      <w:pPr>
        <w:keepNext/>
        <w:spacing w:line="240" w:lineRule="auto"/>
        <w:contextualSpacing/>
        <w:rPr>
          <w:rFonts w:asciiTheme="minorHAnsi" w:eastAsia="Times New Roman" w:hAnsiTheme="minorHAnsi"/>
          <w:bCs/>
          <w:i/>
        </w:rPr>
      </w:pPr>
      <w:r w:rsidRPr="00500095">
        <w:rPr>
          <w:rFonts w:asciiTheme="minorHAnsi" w:eastAsia="Times New Roman" w:hAnsiTheme="minorHAnsi"/>
          <w:bCs/>
          <w:i/>
        </w:rPr>
        <w:t>Use of MSW Assessment Data in Continuous Program Improvement</w:t>
      </w:r>
    </w:p>
    <w:p w14:paraId="4B3BF79A" w14:textId="77777777" w:rsidR="00500095" w:rsidRPr="009426CB" w:rsidRDefault="00500095" w:rsidP="001B3B5E">
      <w:pPr>
        <w:keepNext/>
        <w:spacing w:line="240" w:lineRule="auto"/>
        <w:contextualSpacing/>
        <w:rPr>
          <w:rFonts w:asciiTheme="minorHAnsi" w:eastAsia="Times New Roman" w:hAnsiTheme="minorHAnsi"/>
          <w:b/>
          <w:iCs/>
        </w:rPr>
      </w:pPr>
    </w:p>
    <w:p w14:paraId="17DAE7AA" w14:textId="77777777" w:rsidR="001B3B5E" w:rsidRPr="004C533D" w:rsidRDefault="001B3B5E" w:rsidP="001B3B5E">
      <w:pPr>
        <w:rPr>
          <w:rFonts w:asciiTheme="minorHAnsi" w:eastAsia="Times New Roman" w:hAnsiTheme="minorHAnsi"/>
        </w:rPr>
      </w:pPr>
      <w:r>
        <w:rPr>
          <w:rFonts w:asciiTheme="minorHAnsi" w:eastAsia="Times New Roman" w:hAnsiTheme="minorHAnsi"/>
          <w:noProof/>
        </w:rPr>
        <w:drawing>
          <wp:inline distT="0" distB="0" distL="0" distR="0" wp14:anchorId="39E5E812" wp14:editId="592B1A91">
            <wp:extent cx="5486400" cy="3364661"/>
            <wp:effectExtent l="0" t="0" r="0" b="0"/>
            <wp:docPr id="1504398834" name="Diagram 1504398834" descr="Cycle of assessment: data collection leads to analysis and reporting, to faculty-engaged assessment review, to recommendations for program, curricular, and/or assessment revisions, to implementing those revisions, to another cycle of data collec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4B6673" w14:textId="6B399B10" w:rsidR="00F47803" w:rsidRDefault="008E51D9" w:rsidP="00536C21">
      <w:pPr>
        <w:spacing w:line="240" w:lineRule="auto"/>
        <w:contextualSpacing/>
        <w:rPr>
          <w:szCs w:val="24"/>
        </w:rPr>
      </w:pPr>
      <w:r w:rsidRPr="00536C21">
        <w:rPr>
          <w:szCs w:val="24"/>
        </w:rPr>
        <w:t>The MSW Program Chair is responsible for coordinating and managing all aspects of the MSW program assessment process. The MSW Program</w:t>
      </w:r>
      <w:r w:rsidR="000F78FD" w:rsidRPr="00536C21">
        <w:rPr>
          <w:szCs w:val="24"/>
        </w:rPr>
        <w:t xml:space="preserve"> Chair ensures that the MSW Assessment Plan reflects the current CSWE EPAS, that the plan is updated as needed based on assessment information, and that any changes or updates are </w:t>
      </w:r>
      <w:r w:rsidR="000F78FD" w:rsidRPr="00536C21">
        <w:rPr>
          <w:szCs w:val="24"/>
        </w:rPr>
        <w:lastRenderedPageBreak/>
        <w:t xml:space="preserve">approved by the faculty and submitted for review and approval following the process in the UAA Academic Assessment Handbook. The MSW Program Chair is responsible for ensuring that assessment data is collected, analyzed, and summarized in the UAA MSW Assessment Report, Form AS 5.0.1(b), and any additional reporting required by </w:t>
      </w:r>
      <w:r w:rsidR="00711264" w:rsidRPr="00536C21">
        <w:rPr>
          <w:szCs w:val="24"/>
        </w:rPr>
        <w:t xml:space="preserve">CSWE or </w:t>
      </w:r>
      <w:r w:rsidR="000F78FD" w:rsidRPr="00536C21">
        <w:rPr>
          <w:szCs w:val="24"/>
        </w:rPr>
        <w:t>UAA Academic Assessment. The MSW Program Chair is responsible for sharing the assessment results with students and faculty and facilitating a discussion to identify specific curricular or program changes with clear links to the data.</w:t>
      </w:r>
      <w:r w:rsidR="00A042A4" w:rsidRPr="00536C21">
        <w:rPr>
          <w:szCs w:val="24"/>
        </w:rPr>
        <w:t xml:space="preserve"> </w:t>
      </w:r>
      <w:r w:rsidR="00536C21" w:rsidRPr="00536C21">
        <w:rPr>
          <w:szCs w:val="24"/>
        </w:rPr>
        <w:t xml:space="preserve">Collectively, the faculty of the School of Social Work review the assessment report, and they recommend program, curricular, and / or assessment revisions based on the results. </w:t>
      </w:r>
      <w:r w:rsidR="00A042A4" w:rsidRPr="00536C21">
        <w:rPr>
          <w:szCs w:val="24"/>
        </w:rPr>
        <w:t xml:space="preserve">The MSW Program Chair is responsible for ensuring that the assessment plan is publicly accessible on the UAA MSW program website. </w:t>
      </w:r>
      <w:r w:rsidR="001B3B5E" w:rsidRPr="00536C21">
        <w:rPr>
          <w:szCs w:val="24"/>
        </w:rPr>
        <w:t xml:space="preserve">Table </w:t>
      </w:r>
      <w:r w:rsidR="00B41F07" w:rsidRPr="00536C21">
        <w:rPr>
          <w:szCs w:val="24"/>
        </w:rPr>
        <w:t>1</w:t>
      </w:r>
      <w:r w:rsidR="001B3B5E" w:rsidRPr="00536C21">
        <w:rPr>
          <w:szCs w:val="24"/>
        </w:rPr>
        <w:t xml:space="preserve"> provides a timeline of the UAA MSW program assessment activities, and it details who is responsible for completing each task. </w:t>
      </w:r>
    </w:p>
    <w:p w14:paraId="147077D8" w14:textId="77777777" w:rsidR="00536C21" w:rsidRPr="00536C21" w:rsidRDefault="00536C21" w:rsidP="00536C21">
      <w:pPr>
        <w:spacing w:line="240" w:lineRule="auto"/>
        <w:contextualSpacing/>
        <w:rPr>
          <w:szCs w:val="24"/>
        </w:rPr>
      </w:pPr>
    </w:p>
    <w:p w14:paraId="6AE40C91" w14:textId="64B8A97F" w:rsidR="001A02FC" w:rsidRPr="0020711E" w:rsidRDefault="001A02FC" w:rsidP="001A02FC">
      <w:pPr>
        <w:contextualSpacing/>
        <w:rPr>
          <w:sz w:val="22"/>
        </w:rPr>
      </w:pPr>
      <w:r>
        <w:rPr>
          <w:sz w:val="22"/>
        </w:rPr>
        <w:t xml:space="preserve">Table </w:t>
      </w:r>
      <w:r w:rsidR="00B41F07">
        <w:rPr>
          <w:sz w:val="22"/>
        </w:rPr>
        <w:t>1</w:t>
      </w:r>
    </w:p>
    <w:p w14:paraId="76267286" w14:textId="49C308A4" w:rsidR="001A02FC" w:rsidRDefault="001A02FC" w:rsidP="001A02FC">
      <w:pPr>
        <w:contextualSpacing/>
      </w:pPr>
      <w:r w:rsidRPr="0020711E">
        <w:rPr>
          <w:i/>
          <w:sz w:val="22"/>
        </w:rPr>
        <w:t>Annual UAA MSW Generalist and Specialization (Advanced Generalist - AG) Annual Academic Year Assessment Procedures and Timeline</w:t>
      </w:r>
    </w:p>
    <w:tbl>
      <w:tblPr>
        <w:tblStyle w:val="TableGrid"/>
        <w:tblW w:w="10872" w:type="dxa"/>
        <w:tblInd w:w="-5" w:type="dxa"/>
        <w:tblLayout w:type="fixed"/>
        <w:tblLook w:val="04A0" w:firstRow="1" w:lastRow="0" w:firstColumn="1" w:lastColumn="0" w:noHBand="0" w:noVBand="1"/>
      </w:tblPr>
      <w:tblGrid>
        <w:gridCol w:w="2592"/>
        <w:gridCol w:w="1340"/>
        <w:gridCol w:w="578"/>
        <w:gridCol w:w="578"/>
        <w:gridCol w:w="579"/>
        <w:gridCol w:w="578"/>
        <w:gridCol w:w="578"/>
        <w:gridCol w:w="579"/>
        <w:gridCol w:w="578"/>
        <w:gridCol w:w="578"/>
        <w:gridCol w:w="579"/>
        <w:gridCol w:w="578"/>
        <w:gridCol w:w="578"/>
        <w:gridCol w:w="579"/>
      </w:tblGrid>
      <w:tr w:rsidR="007312F2" w:rsidRPr="004C533D" w14:paraId="5E925EA9" w14:textId="77777777" w:rsidTr="00853EA1">
        <w:trPr>
          <w:tblHeader/>
        </w:trPr>
        <w:tc>
          <w:tcPr>
            <w:tcW w:w="2592" w:type="dxa"/>
            <w:tcBorders>
              <w:top w:val="single" w:sz="4" w:space="0" w:color="auto"/>
            </w:tcBorders>
            <w:shd w:val="clear" w:color="auto" w:fill="D9D9D9" w:themeFill="background1" w:themeFillShade="D9"/>
          </w:tcPr>
          <w:p w14:paraId="48C71EFE" w14:textId="77777777" w:rsidR="00A543DA" w:rsidRPr="0020711E" w:rsidRDefault="00A543DA" w:rsidP="00431C48">
            <w:pPr>
              <w:rPr>
                <w:sz w:val="22"/>
                <w:szCs w:val="22"/>
              </w:rPr>
            </w:pPr>
            <w:r w:rsidRPr="0020711E">
              <w:rPr>
                <w:sz w:val="22"/>
                <w:szCs w:val="22"/>
              </w:rPr>
              <w:t>Annual Academic Year Assessment Activities</w:t>
            </w:r>
          </w:p>
        </w:tc>
        <w:tc>
          <w:tcPr>
            <w:tcW w:w="1340" w:type="dxa"/>
            <w:tcBorders>
              <w:top w:val="single" w:sz="4" w:space="0" w:color="auto"/>
            </w:tcBorders>
            <w:shd w:val="clear" w:color="auto" w:fill="D9D9D9" w:themeFill="background1" w:themeFillShade="D9"/>
            <w:vAlign w:val="center"/>
          </w:tcPr>
          <w:p w14:paraId="19FCC6F7" w14:textId="1F5A5F1C" w:rsidR="00A543DA" w:rsidRPr="0020711E" w:rsidRDefault="00A543DA" w:rsidP="009426CB">
            <w:pPr>
              <w:jc w:val="center"/>
              <w:rPr>
                <w:sz w:val="22"/>
                <w:szCs w:val="22"/>
              </w:rPr>
            </w:pPr>
            <w:r w:rsidRPr="0020711E">
              <w:rPr>
                <w:sz w:val="22"/>
                <w:szCs w:val="22"/>
              </w:rPr>
              <w:t>Responsib</w:t>
            </w:r>
            <w:r w:rsidR="001A02FC">
              <w:rPr>
                <w:sz w:val="22"/>
                <w:szCs w:val="22"/>
              </w:rPr>
              <w:t>le</w:t>
            </w:r>
          </w:p>
        </w:tc>
        <w:tc>
          <w:tcPr>
            <w:tcW w:w="578" w:type="dxa"/>
            <w:tcBorders>
              <w:top w:val="single" w:sz="4" w:space="0" w:color="auto"/>
            </w:tcBorders>
            <w:shd w:val="clear" w:color="auto" w:fill="D9D9D9" w:themeFill="background1" w:themeFillShade="D9"/>
            <w:vAlign w:val="center"/>
          </w:tcPr>
          <w:p w14:paraId="1169ADFA" w14:textId="77777777" w:rsidR="00A543DA" w:rsidRPr="0020711E" w:rsidRDefault="00A543DA" w:rsidP="009426CB">
            <w:pPr>
              <w:jc w:val="center"/>
              <w:rPr>
                <w:sz w:val="22"/>
                <w:szCs w:val="22"/>
              </w:rPr>
            </w:pPr>
            <w:r w:rsidRPr="0020711E">
              <w:rPr>
                <w:sz w:val="22"/>
                <w:szCs w:val="22"/>
              </w:rPr>
              <w:t>Aug</w:t>
            </w:r>
          </w:p>
        </w:tc>
        <w:tc>
          <w:tcPr>
            <w:tcW w:w="578" w:type="dxa"/>
            <w:tcBorders>
              <w:top w:val="single" w:sz="4" w:space="0" w:color="auto"/>
            </w:tcBorders>
            <w:shd w:val="clear" w:color="auto" w:fill="D9D9D9" w:themeFill="background1" w:themeFillShade="D9"/>
            <w:vAlign w:val="center"/>
          </w:tcPr>
          <w:p w14:paraId="1E4404CC" w14:textId="77777777" w:rsidR="00A543DA" w:rsidRPr="0020711E" w:rsidRDefault="00A543DA" w:rsidP="009426CB">
            <w:pPr>
              <w:jc w:val="center"/>
              <w:rPr>
                <w:sz w:val="22"/>
                <w:szCs w:val="22"/>
              </w:rPr>
            </w:pPr>
            <w:r w:rsidRPr="0020711E">
              <w:rPr>
                <w:sz w:val="22"/>
                <w:szCs w:val="22"/>
              </w:rPr>
              <w:t>Sep</w:t>
            </w:r>
          </w:p>
        </w:tc>
        <w:tc>
          <w:tcPr>
            <w:tcW w:w="579" w:type="dxa"/>
            <w:tcBorders>
              <w:top w:val="single" w:sz="4" w:space="0" w:color="auto"/>
            </w:tcBorders>
            <w:shd w:val="clear" w:color="auto" w:fill="D9D9D9" w:themeFill="background1" w:themeFillShade="D9"/>
            <w:vAlign w:val="center"/>
          </w:tcPr>
          <w:p w14:paraId="3278C9B2" w14:textId="77777777" w:rsidR="00A543DA" w:rsidRPr="0020711E" w:rsidRDefault="00A543DA" w:rsidP="009426CB">
            <w:pPr>
              <w:jc w:val="center"/>
              <w:rPr>
                <w:sz w:val="22"/>
                <w:szCs w:val="22"/>
              </w:rPr>
            </w:pPr>
            <w:r w:rsidRPr="0020711E">
              <w:rPr>
                <w:sz w:val="22"/>
                <w:szCs w:val="22"/>
              </w:rPr>
              <w:t>Oct</w:t>
            </w:r>
          </w:p>
        </w:tc>
        <w:tc>
          <w:tcPr>
            <w:tcW w:w="578" w:type="dxa"/>
            <w:tcBorders>
              <w:top w:val="single" w:sz="4" w:space="0" w:color="auto"/>
            </w:tcBorders>
            <w:shd w:val="clear" w:color="auto" w:fill="D9D9D9" w:themeFill="background1" w:themeFillShade="D9"/>
            <w:vAlign w:val="center"/>
          </w:tcPr>
          <w:p w14:paraId="5EDE855B" w14:textId="77777777" w:rsidR="00A543DA" w:rsidRPr="0020711E" w:rsidRDefault="00A543DA" w:rsidP="009426CB">
            <w:pPr>
              <w:jc w:val="center"/>
              <w:rPr>
                <w:sz w:val="22"/>
                <w:szCs w:val="22"/>
              </w:rPr>
            </w:pPr>
            <w:r w:rsidRPr="0020711E">
              <w:rPr>
                <w:sz w:val="22"/>
                <w:szCs w:val="22"/>
              </w:rPr>
              <w:t>Nov</w:t>
            </w:r>
          </w:p>
        </w:tc>
        <w:tc>
          <w:tcPr>
            <w:tcW w:w="578" w:type="dxa"/>
            <w:tcBorders>
              <w:top w:val="single" w:sz="4" w:space="0" w:color="auto"/>
            </w:tcBorders>
            <w:shd w:val="clear" w:color="auto" w:fill="D9D9D9" w:themeFill="background1" w:themeFillShade="D9"/>
            <w:vAlign w:val="center"/>
          </w:tcPr>
          <w:p w14:paraId="19AEF024" w14:textId="77777777" w:rsidR="00A543DA" w:rsidRPr="0020711E" w:rsidRDefault="00A543DA" w:rsidP="009426CB">
            <w:pPr>
              <w:jc w:val="center"/>
              <w:rPr>
                <w:sz w:val="22"/>
                <w:szCs w:val="22"/>
              </w:rPr>
            </w:pPr>
            <w:r w:rsidRPr="0020711E">
              <w:rPr>
                <w:sz w:val="22"/>
                <w:szCs w:val="22"/>
              </w:rPr>
              <w:t>Dec</w:t>
            </w:r>
          </w:p>
        </w:tc>
        <w:tc>
          <w:tcPr>
            <w:tcW w:w="579" w:type="dxa"/>
            <w:tcBorders>
              <w:top w:val="single" w:sz="4" w:space="0" w:color="auto"/>
            </w:tcBorders>
            <w:shd w:val="clear" w:color="auto" w:fill="D9D9D9" w:themeFill="background1" w:themeFillShade="D9"/>
            <w:vAlign w:val="center"/>
          </w:tcPr>
          <w:p w14:paraId="673F671F" w14:textId="77777777" w:rsidR="00A543DA" w:rsidRPr="0020711E" w:rsidRDefault="00A543DA" w:rsidP="009426CB">
            <w:pPr>
              <w:jc w:val="center"/>
              <w:rPr>
                <w:sz w:val="22"/>
                <w:szCs w:val="22"/>
              </w:rPr>
            </w:pPr>
            <w:r w:rsidRPr="0020711E">
              <w:rPr>
                <w:sz w:val="22"/>
                <w:szCs w:val="22"/>
              </w:rPr>
              <w:t>Jan</w:t>
            </w:r>
          </w:p>
        </w:tc>
        <w:tc>
          <w:tcPr>
            <w:tcW w:w="578" w:type="dxa"/>
            <w:tcBorders>
              <w:top w:val="single" w:sz="4" w:space="0" w:color="auto"/>
            </w:tcBorders>
            <w:shd w:val="clear" w:color="auto" w:fill="D9D9D9" w:themeFill="background1" w:themeFillShade="D9"/>
            <w:vAlign w:val="center"/>
          </w:tcPr>
          <w:p w14:paraId="06640C7F" w14:textId="77777777" w:rsidR="00A543DA" w:rsidRPr="0020711E" w:rsidRDefault="00A543DA" w:rsidP="009426CB">
            <w:pPr>
              <w:jc w:val="center"/>
              <w:rPr>
                <w:sz w:val="22"/>
                <w:szCs w:val="22"/>
              </w:rPr>
            </w:pPr>
            <w:r w:rsidRPr="0020711E">
              <w:rPr>
                <w:sz w:val="22"/>
                <w:szCs w:val="22"/>
              </w:rPr>
              <w:t>Feb</w:t>
            </w:r>
          </w:p>
        </w:tc>
        <w:tc>
          <w:tcPr>
            <w:tcW w:w="578" w:type="dxa"/>
            <w:tcBorders>
              <w:top w:val="single" w:sz="4" w:space="0" w:color="auto"/>
            </w:tcBorders>
            <w:shd w:val="clear" w:color="auto" w:fill="D9D9D9" w:themeFill="background1" w:themeFillShade="D9"/>
            <w:vAlign w:val="center"/>
          </w:tcPr>
          <w:p w14:paraId="47401DC2" w14:textId="77777777" w:rsidR="00A543DA" w:rsidRPr="0020711E" w:rsidRDefault="00A543DA" w:rsidP="009426CB">
            <w:pPr>
              <w:jc w:val="center"/>
              <w:rPr>
                <w:sz w:val="22"/>
                <w:szCs w:val="22"/>
              </w:rPr>
            </w:pPr>
            <w:r w:rsidRPr="0020711E">
              <w:rPr>
                <w:sz w:val="22"/>
                <w:szCs w:val="22"/>
              </w:rPr>
              <w:t>Mar</w:t>
            </w:r>
          </w:p>
        </w:tc>
        <w:tc>
          <w:tcPr>
            <w:tcW w:w="579" w:type="dxa"/>
            <w:tcBorders>
              <w:top w:val="single" w:sz="4" w:space="0" w:color="auto"/>
            </w:tcBorders>
            <w:shd w:val="clear" w:color="auto" w:fill="D9D9D9" w:themeFill="background1" w:themeFillShade="D9"/>
            <w:vAlign w:val="center"/>
          </w:tcPr>
          <w:p w14:paraId="01C2691B" w14:textId="77777777" w:rsidR="00A543DA" w:rsidRPr="0020711E" w:rsidRDefault="00A543DA" w:rsidP="009426CB">
            <w:pPr>
              <w:jc w:val="center"/>
              <w:rPr>
                <w:sz w:val="22"/>
                <w:szCs w:val="22"/>
              </w:rPr>
            </w:pPr>
            <w:r w:rsidRPr="0020711E">
              <w:rPr>
                <w:sz w:val="22"/>
                <w:szCs w:val="22"/>
              </w:rPr>
              <w:t>Apr</w:t>
            </w:r>
          </w:p>
        </w:tc>
        <w:tc>
          <w:tcPr>
            <w:tcW w:w="578" w:type="dxa"/>
            <w:tcBorders>
              <w:top w:val="single" w:sz="4" w:space="0" w:color="auto"/>
            </w:tcBorders>
            <w:shd w:val="clear" w:color="auto" w:fill="D9D9D9" w:themeFill="background1" w:themeFillShade="D9"/>
            <w:vAlign w:val="center"/>
          </w:tcPr>
          <w:p w14:paraId="1A46EB2E" w14:textId="77777777" w:rsidR="00A543DA" w:rsidRPr="0020711E" w:rsidRDefault="00A543DA" w:rsidP="009426CB">
            <w:pPr>
              <w:jc w:val="center"/>
              <w:rPr>
                <w:sz w:val="22"/>
                <w:szCs w:val="22"/>
              </w:rPr>
            </w:pPr>
            <w:r w:rsidRPr="0020711E">
              <w:rPr>
                <w:sz w:val="22"/>
                <w:szCs w:val="22"/>
              </w:rPr>
              <w:t>May</w:t>
            </w:r>
          </w:p>
        </w:tc>
        <w:tc>
          <w:tcPr>
            <w:tcW w:w="578" w:type="dxa"/>
            <w:tcBorders>
              <w:top w:val="single" w:sz="4" w:space="0" w:color="auto"/>
            </w:tcBorders>
            <w:shd w:val="clear" w:color="auto" w:fill="D9D9D9" w:themeFill="background1" w:themeFillShade="D9"/>
            <w:vAlign w:val="center"/>
          </w:tcPr>
          <w:p w14:paraId="2DB90A4C" w14:textId="77777777" w:rsidR="00A543DA" w:rsidRPr="0020711E" w:rsidRDefault="00A543DA" w:rsidP="009426CB">
            <w:pPr>
              <w:jc w:val="center"/>
              <w:rPr>
                <w:sz w:val="22"/>
                <w:szCs w:val="22"/>
              </w:rPr>
            </w:pPr>
            <w:r w:rsidRPr="0020711E">
              <w:rPr>
                <w:sz w:val="22"/>
                <w:szCs w:val="22"/>
              </w:rPr>
              <w:t>Jun</w:t>
            </w:r>
          </w:p>
        </w:tc>
        <w:tc>
          <w:tcPr>
            <w:tcW w:w="579" w:type="dxa"/>
            <w:tcBorders>
              <w:top w:val="single" w:sz="4" w:space="0" w:color="auto"/>
            </w:tcBorders>
            <w:shd w:val="clear" w:color="auto" w:fill="D9D9D9" w:themeFill="background1" w:themeFillShade="D9"/>
            <w:vAlign w:val="center"/>
          </w:tcPr>
          <w:p w14:paraId="2ECCD423" w14:textId="77777777" w:rsidR="00A543DA" w:rsidRPr="0020711E" w:rsidRDefault="00A543DA" w:rsidP="009426CB">
            <w:pPr>
              <w:jc w:val="center"/>
              <w:rPr>
                <w:sz w:val="22"/>
                <w:szCs w:val="22"/>
              </w:rPr>
            </w:pPr>
            <w:r w:rsidRPr="0020711E">
              <w:rPr>
                <w:sz w:val="22"/>
                <w:szCs w:val="22"/>
              </w:rPr>
              <w:t>Jul</w:t>
            </w:r>
          </w:p>
        </w:tc>
      </w:tr>
      <w:tr w:rsidR="001A02FC" w:rsidRPr="004C533D" w14:paraId="396A8A96" w14:textId="77777777" w:rsidTr="00853EA1">
        <w:tc>
          <w:tcPr>
            <w:tcW w:w="2592" w:type="dxa"/>
          </w:tcPr>
          <w:p w14:paraId="3FEC6FAD" w14:textId="77777777" w:rsidR="00A543DA" w:rsidRPr="0020711E" w:rsidRDefault="00A543DA" w:rsidP="00431C48">
            <w:pPr>
              <w:rPr>
                <w:sz w:val="22"/>
                <w:szCs w:val="22"/>
              </w:rPr>
            </w:pPr>
            <w:r w:rsidRPr="0020711E">
              <w:rPr>
                <w:sz w:val="22"/>
                <w:szCs w:val="22"/>
              </w:rPr>
              <w:t xml:space="preserve">Analyze Assessment Data from Previous AY </w:t>
            </w:r>
          </w:p>
        </w:tc>
        <w:tc>
          <w:tcPr>
            <w:tcW w:w="1340" w:type="dxa"/>
            <w:vAlign w:val="center"/>
          </w:tcPr>
          <w:p w14:paraId="6C85223A" w14:textId="6CC44FE0" w:rsidR="00A543DA" w:rsidRPr="0020711E" w:rsidRDefault="00A543DA" w:rsidP="009426CB">
            <w:pPr>
              <w:jc w:val="center"/>
              <w:rPr>
                <w:sz w:val="22"/>
                <w:szCs w:val="22"/>
              </w:rPr>
            </w:pPr>
            <w:r w:rsidRPr="0020711E">
              <w:rPr>
                <w:sz w:val="22"/>
                <w:szCs w:val="22"/>
              </w:rPr>
              <w:t xml:space="preserve">MSW </w:t>
            </w:r>
            <w:r w:rsidR="001A02FC">
              <w:rPr>
                <w:sz w:val="22"/>
                <w:szCs w:val="22"/>
              </w:rPr>
              <w:t>Chair</w:t>
            </w:r>
          </w:p>
        </w:tc>
        <w:tc>
          <w:tcPr>
            <w:tcW w:w="578" w:type="dxa"/>
            <w:vAlign w:val="center"/>
          </w:tcPr>
          <w:p w14:paraId="4A7F0EDE"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076A47F9" w14:textId="77777777" w:rsidR="00A543DA" w:rsidRPr="0020711E" w:rsidRDefault="00A543DA" w:rsidP="009426CB">
            <w:pPr>
              <w:jc w:val="center"/>
              <w:rPr>
                <w:sz w:val="22"/>
                <w:szCs w:val="22"/>
              </w:rPr>
            </w:pPr>
            <w:r>
              <w:rPr>
                <w:sz w:val="22"/>
                <w:szCs w:val="22"/>
              </w:rPr>
              <w:t>X</w:t>
            </w:r>
          </w:p>
        </w:tc>
        <w:tc>
          <w:tcPr>
            <w:tcW w:w="579" w:type="dxa"/>
            <w:vAlign w:val="center"/>
          </w:tcPr>
          <w:p w14:paraId="1357CF76" w14:textId="77777777" w:rsidR="00A543DA" w:rsidRPr="0020711E" w:rsidRDefault="00A543DA" w:rsidP="009426CB">
            <w:pPr>
              <w:jc w:val="center"/>
              <w:rPr>
                <w:sz w:val="22"/>
                <w:szCs w:val="22"/>
              </w:rPr>
            </w:pPr>
            <w:r>
              <w:rPr>
                <w:sz w:val="22"/>
                <w:szCs w:val="22"/>
              </w:rPr>
              <w:t>X</w:t>
            </w:r>
          </w:p>
        </w:tc>
        <w:tc>
          <w:tcPr>
            <w:tcW w:w="578" w:type="dxa"/>
            <w:vAlign w:val="center"/>
          </w:tcPr>
          <w:p w14:paraId="2ABE9798"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CCA5EC2"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AA22FB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B0C4C7A"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1DEC07C"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98B188F"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839F2AD" w14:textId="77777777" w:rsidR="00A543DA" w:rsidRPr="0020711E" w:rsidRDefault="00A543DA" w:rsidP="009426CB">
            <w:pPr>
              <w:jc w:val="center"/>
              <w:rPr>
                <w:sz w:val="22"/>
                <w:szCs w:val="22"/>
              </w:rPr>
            </w:pPr>
            <w:r>
              <w:rPr>
                <w:sz w:val="22"/>
                <w:szCs w:val="22"/>
              </w:rPr>
              <w:t>X</w:t>
            </w:r>
          </w:p>
        </w:tc>
        <w:tc>
          <w:tcPr>
            <w:tcW w:w="578" w:type="dxa"/>
            <w:vAlign w:val="center"/>
          </w:tcPr>
          <w:p w14:paraId="421FB0B0" w14:textId="77777777" w:rsidR="00A543DA" w:rsidRPr="0020711E" w:rsidRDefault="00A543DA" w:rsidP="009426CB">
            <w:pPr>
              <w:jc w:val="center"/>
              <w:rPr>
                <w:sz w:val="22"/>
                <w:szCs w:val="22"/>
              </w:rPr>
            </w:pPr>
            <w:r>
              <w:rPr>
                <w:sz w:val="22"/>
                <w:szCs w:val="22"/>
              </w:rPr>
              <w:t>X</w:t>
            </w:r>
          </w:p>
        </w:tc>
        <w:tc>
          <w:tcPr>
            <w:tcW w:w="579" w:type="dxa"/>
            <w:vAlign w:val="center"/>
          </w:tcPr>
          <w:p w14:paraId="54CA219C" w14:textId="77777777" w:rsidR="00A543DA" w:rsidRPr="0020711E" w:rsidRDefault="00A543DA" w:rsidP="009426CB">
            <w:pPr>
              <w:jc w:val="center"/>
              <w:rPr>
                <w:sz w:val="22"/>
                <w:szCs w:val="22"/>
              </w:rPr>
            </w:pPr>
            <w:r>
              <w:rPr>
                <w:sz w:val="22"/>
                <w:szCs w:val="22"/>
              </w:rPr>
              <w:t>X</w:t>
            </w:r>
          </w:p>
        </w:tc>
      </w:tr>
      <w:tr w:rsidR="001A02FC" w:rsidRPr="004C533D" w14:paraId="4D76EFAC" w14:textId="77777777" w:rsidTr="00853EA1">
        <w:tc>
          <w:tcPr>
            <w:tcW w:w="2592" w:type="dxa"/>
          </w:tcPr>
          <w:p w14:paraId="43E52F0A" w14:textId="77777777" w:rsidR="00A543DA" w:rsidRPr="0020711E" w:rsidRDefault="00A543DA" w:rsidP="00431C48">
            <w:pPr>
              <w:rPr>
                <w:sz w:val="22"/>
                <w:szCs w:val="22"/>
              </w:rPr>
            </w:pPr>
            <w:r w:rsidRPr="0020711E">
              <w:rPr>
                <w:sz w:val="22"/>
                <w:szCs w:val="22"/>
              </w:rPr>
              <w:t xml:space="preserve">Write Annual MSW Assessment Report </w:t>
            </w:r>
            <w:r>
              <w:rPr>
                <w:sz w:val="22"/>
                <w:szCs w:val="22"/>
              </w:rPr>
              <w:t>and Complete CSWE Assessment Forms</w:t>
            </w:r>
          </w:p>
        </w:tc>
        <w:tc>
          <w:tcPr>
            <w:tcW w:w="1340" w:type="dxa"/>
            <w:vAlign w:val="center"/>
          </w:tcPr>
          <w:p w14:paraId="4A4A5E63" w14:textId="3B8F26ED" w:rsidR="00A543DA" w:rsidRPr="0020711E" w:rsidRDefault="001A02FC" w:rsidP="009426CB">
            <w:pPr>
              <w:jc w:val="center"/>
              <w:rPr>
                <w:sz w:val="22"/>
                <w:szCs w:val="22"/>
              </w:rPr>
            </w:pPr>
            <w:r w:rsidRPr="0020711E">
              <w:rPr>
                <w:sz w:val="22"/>
                <w:szCs w:val="22"/>
              </w:rPr>
              <w:t xml:space="preserve">MSW </w:t>
            </w:r>
            <w:r>
              <w:rPr>
                <w:sz w:val="22"/>
                <w:szCs w:val="22"/>
              </w:rPr>
              <w:t>Chair</w:t>
            </w:r>
          </w:p>
        </w:tc>
        <w:tc>
          <w:tcPr>
            <w:tcW w:w="578" w:type="dxa"/>
            <w:vAlign w:val="center"/>
          </w:tcPr>
          <w:p w14:paraId="2213C7F2"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6BEA496E" w14:textId="77777777" w:rsidR="00A543DA" w:rsidRPr="0020711E" w:rsidRDefault="00A543DA" w:rsidP="009426CB">
            <w:pPr>
              <w:jc w:val="center"/>
              <w:rPr>
                <w:sz w:val="22"/>
                <w:szCs w:val="22"/>
              </w:rPr>
            </w:pPr>
            <w:r>
              <w:rPr>
                <w:sz w:val="22"/>
                <w:szCs w:val="22"/>
              </w:rPr>
              <w:t>X</w:t>
            </w:r>
          </w:p>
        </w:tc>
        <w:tc>
          <w:tcPr>
            <w:tcW w:w="579" w:type="dxa"/>
            <w:vAlign w:val="center"/>
          </w:tcPr>
          <w:p w14:paraId="160FFBD9" w14:textId="77777777" w:rsidR="00A543DA" w:rsidRPr="0020711E" w:rsidRDefault="00A543DA" w:rsidP="009426CB">
            <w:pPr>
              <w:jc w:val="center"/>
              <w:rPr>
                <w:sz w:val="22"/>
                <w:szCs w:val="22"/>
              </w:rPr>
            </w:pPr>
            <w:r>
              <w:rPr>
                <w:sz w:val="22"/>
                <w:szCs w:val="22"/>
              </w:rPr>
              <w:t>X</w:t>
            </w:r>
          </w:p>
        </w:tc>
        <w:tc>
          <w:tcPr>
            <w:tcW w:w="578" w:type="dxa"/>
            <w:vAlign w:val="center"/>
          </w:tcPr>
          <w:p w14:paraId="7E3D631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4101A9E"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8D9D32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7872C87"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7C42650"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AFE9AC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484F50D" w14:textId="77777777" w:rsidR="00A543DA" w:rsidRPr="0020711E" w:rsidRDefault="00A543DA" w:rsidP="009426CB">
            <w:pPr>
              <w:jc w:val="center"/>
              <w:rPr>
                <w:sz w:val="22"/>
                <w:szCs w:val="22"/>
              </w:rPr>
            </w:pPr>
            <w:r>
              <w:rPr>
                <w:sz w:val="22"/>
                <w:szCs w:val="22"/>
              </w:rPr>
              <w:t>X</w:t>
            </w:r>
          </w:p>
        </w:tc>
        <w:tc>
          <w:tcPr>
            <w:tcW w:w="578" w:type="dxa"/>
            <w:vAlign w:val="center"/>
          </w:tcPr>
          <w:p w14:paraId="1BB9BA02" w14:textId="77777777" w:rsidR="00A543DA" w:rsidRPr="0020711E" w:rsidRDefault="00A543DA" w:rsidP="009426CB">
            <w:pPr>
              <w:jc w:val="center"/>
              <w:rPr>
                <w:sz w:val="22"/>
                <w:szCs w:val="22"/>
              </w:rPr>
            </w:pPr>
            <w:r>
              <w:rPr>
                <w:sz w:val="22"/>
                <w:szCs w:val="22"/>
              </w:rPr>
              <w:t>X</w:t>
            </w:r>
          </w:p>
        </w:tc>
        <w:tc>
          <w:tcPr>
            <w:tcW w:w="579" w:type="dxa"/>
            <w:vAlign w:val="center"/>
          </w:tcPr>
          <w:p w14:paraId="3F21A0BD" w14:textId="77777777" w:rsidR="00A543DA" w:rsidRPr="0020711E" w:rsidRDefault="00A543DA" w:rsidP="009426CB">
            <w:pPr>
              <w:jc w:val="center"/>
              <w:rPr>
                <w:sz w:val="22"/>
                <w:szCs w:val="22"/>
              </w:rPr>
            </w:pPr>
            <w:r>
              <w:rPr>
                <w:sz w:val="22"/>
                <w:szCs w:val="22"/>
              </w:rPr>
              <w:t>X</w:t>
            </w:r>
          </w:p>
        </w:tc>
      </w:tr>
      <w:tr w:rsidR="001A02FC" w:rsidRPr="004C533D" w14:paraId="1DE52EA0" w14:textId="77777777" w:rsidTr="00853EA1">
        <w:tc>
          <w:tcPr>
            <w:tcW w:w="2592" w:type="dxa"/>
          </w:tcPr>
          <w:p w14:paraId="5A48FA7D" w14:textId="77777777" w:rsidR="00A543DA" w:rsidRPr="0020711E" w:rsidRDefault="00A543DA" w:rsidP="00431C48">
            <w:pPr>
              <w:rPr>
                <w:sz w:val="22"/>
                <w:szCs w:val="22"/>
              </w:rPr>
            </w:pPr>
            <w:r w:rsidRPr="0020711E">
              <w:rPr>
                <w:sz w:val="22"/>
                <w:szCs w:val="22"/>
              </w:rPr>
              <w:t xml:space="preserve">Faculty Review and Approve Prior AY Assessment Results </w:t>
            </w:r>
          </w:p>
        </w:tc>
        <w:tc>
          <w:tcPr>
            <w:tcW w:w="1340" w:type="dxa"/>
            <w:vAlign w:val="center"/>
          </w:tcPr>
          <w:p w14:paraId="3CBE7DF4" w14:textId="77777777" w:rsidR="00A543DA" w:rsidRPr="0020711E" w:rsidRDefault="00A543DA" w:rsidP="009426CB">
            <w:pPr>
              <w:jc w:val="center"/>
              <w:rPr>
                <w:sz w:val="22"/>
                <w:szCs w:val="22"/>
              </w:rPr>
            </w:pPr>
            <w:r w:rsidRPr="0020711E">
              <w:rPr>
                <w:sz w:val="22"/>
                <w:szCs w:val="22"/>
              </w:rPr>
              <w:t>All Faculty</w:t>
            </w:r>
          </w:p>
        </w:tc>
        <w:tc>
          <w:tcPr>
            <w:tcW w:w="578" w:type="dxa"/>
            <w:vAlign w:val="center"/>
          </w:tcPr>
          <w:p w14:paraId="72F2CCBC"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67A532FE" w14:textId="77777777" w:rsidR="00A543DA" w:rsidRPr="0020711E" w:rsidRDefault="00A543DA" w:rsidP="009426CB">
            <w:pPr>
              <w:jc w:val="center"/>
              <w:rPr>
                <w:sz w:val="22"/>
                <w:szCs w:val="22"/>
              </w:rPr>
            </w:pPr>
            <w:r>
              <w:rPr>
                <w:sz w:val="22"/>
                <w:szCs w:val="22"/>
              </w:rPr>
              <w:t>X</w:t>
            </w:r>
          </w:p>
        </w:tc>
        <w:tc>
          <w:tcPr>
            <w:tcW w:w="579" w:type="dxa"/>
            <w:vAlign w:val="center"/>
          </w:tcPr>
          <w:p w14:paraId="47A22D4A" w14:textId="51BDE5E7" w:rsidR="00A543DA" w:rsidRPr="0020711E" w:rsidRDefault="00711264" w:rsidP="009426CB">
            <w:pPr>
              <w:jc w:val="center"/>
              <w:rPr>
                <w:sz w:val="22"/>
                <w:szCs w:val="22"/>
              </w:rPr>
            </w:pPr>
            <w:r>
              <w:rPr>
                <w:sz w:val="22"/>
                <w:szCs w:val="22"/>
              </w:rPr>
              <w:t>X</w:t>
            </w:r>
          </w:p>
        </w:tc>
        <w:tc>
          <w:tcPr>
            <w:tcW w:w="578" w:type="dxa"/>
            <w:vAlign w:val="center"/>
          </w:tcPr>
          <w:p w14:paraId="33B042C1"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BFDBBE9"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01E8C4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EF9115B"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41BB06B"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754BC2F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683BCF2"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6F47EBC"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CAEBEA6" w14:textId="77777777" w:rsidR="00A543DA" w:rsidRPr="0020711E" w:rsidRDefault="00A543DA" w:rsidP="009426CB">
            <w:pPr>
              <w:jc w:val="center"/>
              <w:rPr>
                <w:sz w:val="22"/>
                <w:szCs w:val="22"/>
              </w:rPr>
            </w:pPr>
            <w:r w:rsidRPr="0020711E">
              <w:rPr>
                <w:sz w:val="22"/>
                <w:szCs w:val="22"/>
              </w:rPr>
              <w:t>-</w:t>
            </w:r>
          </w:p>
        </w:tc>
      </w:tr>
      <w:tr w:rsidR="001A02FC" w:rsidRPr="004C533D" w14:paraId="49DBCA8D" w14:textId="77777777" w:rsidTr="00853EA1">
        <w:tc>
          <w:tcPr>
            <w:tcW w:w="2592" w:type="dxa"/>
          </w:tcPr>
          <w:p w14:paraId="1B63370A" w14:textId="77777777" w:rsidR="00A543DA" w:rsidRPr="0020711E" w:rsidRDefault="00A543DA" w:rsidP="00431C48">
            <w:pPr>
              <w:rPr>
                <w:sz w:val="22"/>
                <w:szCs w:val="22"/>
              </w:rPr>
            </w:pPr>
            <w:r w:rsidRPr="0020711E">
              <w:rPr>
                <w:sz w:val="22"/>
                <w:szCs w:val="22"/>
              </w:rPr>
              <w:t xml:space="preserve">Revise Annual MSW Assessment Report - </w:t>
            </w:r>
            <w:r w:rsidRPr="0020711E">
              <w:rPr>
                <w:i/>
                <w:sz w:val="22"/>
                <w:szCs w:val="22"/>
              </w:rPr>
              <w:t>Final</w:t>
            </w:r>
          </w:p>
        </w:tc>
        <w:tc>
          <w:tcPr>
            <w:tcW w:w="1340" w:type="dxa"/>
            <w:vAlign w:val="center"/>
          </w:tcPr>
          <w:p w14:paraId="48432BC9" w14:textId="656FF8D3" w:rsidR="00A543DA" w:rsidRPr="0020711E" w:rsidRDefault="001A02FC" w:rsidP="009426CB">
            <w:pPr>
              <w:jc w:val="center"/>
              <w:rPr>
                <w:sz w:val="22"/>
                <w:szCs w:val="22"/>
              </w:rPr>
            </w:pPr>
            <w:r w:rsidRPr="0020711E">
              <w:rPr>
                <w:sz w:val="22"/>
                <w:szCs w:val="22"/>
              </w:rPr>
              <w:t xml:space="preserve">MSW </w:t>
            </w:r>
            <w:r>
              <w:rPr>
                <w:sz w:val="22"/>
                <w:szCs w:val="22"/>
              </w:rPr>
              <w:t>Chair</w:t>
            </w:r>
          </w:p>
        </w:tc>
        <w:tc>
          <w:tcPr>
            <w:tcW w:w="578" w:type="dxa"/>
            <w:vAlign w:val="center"/>
          </w:tcPr>
          <w:p w14:paraId="53F39DDA"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43FB9A3F"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26594BDD" w14:textId="0416DD1C" w:rsidR="00A543DA" w:rsidRPr="0020711E" w:rsidRDefault="00711264" w:rsidP="009426CB">
            <w:pPr>
              <w:jc w:val="center"/>
              <w:rPr>
                <w:sz w:val="22"/>
                <w:szCs w:val="22"/>
              </w:rPr>
            </w:pPr>
            <w:r>
              <w:rPr>
                <w:sz w:val="22"/>
                <w:szCs w:val="22"/>
              </w:rPr>
              <w:t>X</w:t>
            </w:r>
          </w:p>
        </w:tc>
        <w:tc>
          <w:tcPr>
            <w:tcW w:w="578" w:type="dxa"/>
            <w:vAlign w:val="center"/>
          </w:tcPr>
          <w:p w14:paraId="4AC0231E"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8101AD4"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CE20431"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5C7A915"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7AE904E"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EE2B59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A5E0121"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35E3890"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0ACC388" w14:textId="77777777" w:rsidR="00A543DA" w:rsidRPr="0020711E" w:rsidRDefault="00A543DA" w:rsidP="009426CB">
            <w:pPr>
              <w:jc w:val="center"/>
              <w:rPr>
                <w:sz w:val="22"/>
                <w:szCs w:val="22"/>
              </w:rPr>
            </w:pPr>
            <w:r w:rsidRPr="0020711E">
              <w:rPr>
                <w:sz w:val="22"/>
                <w:szCs w:val="22"/>
              </w:rPr>
              <w:t>-</w:t>
            </w:r>
          </w:p>
        </w:tc>
      </w:tr>
      <w:tr w:rsidR="001A02FC" w:rsidRPr="004C533D" w14:paraId="332D8319" w14:textId="77777777" w:rsidTr="00853EA1">
        <w:tc>
          <w:tcPr>
            <w:tcW w:w="2592" w:type="dxa"/>
          </w:tcPr>
          <w:p w14:paraId="323F7253" w14:textId="3EA5E84B" w:rsidR="00A543DA" w:rsidRPr="0020711E" w:rsidRDefault="001A02FC" w:rsidP="00431C48">
            <w:pPr>
              <w:rPr>
                <w:sz w:val="22"/>
                <w:szCs w:val="22"/>
              </w:rPr>
            </w:pPr>
            <w:r>
              <w:rPr>
                <w:sz w:val="22"/>
                <w:szCs w:val="22"/>
              </w:rPr>
              <w:t xml:space="preserve">Post Summary Outcomes (Form AS 5.0.1(d)) </w:t>
            </w:r>
            <w:r w:rsidR="00A543DA" w:rsidRPr="0020711E">
              <w:rPr>
                <w:sz w:val="22"/>
                <w:szCs w:val="22"/>
              </w:rPr>
              <w:t xml:space="preserve">on </w:t>
            </w:r>
            <w:r>
              <w:rPr>
                <w:sz w:val="22"/>
                <w:szCs w:val="22"/>
              </w:rPr>
              <w:t xml:space="preserve">MSW Program </w:t>
            </w:r>
            <w:r w:rsidR="00A543DA" w:rsidRPr="0020711E">
              <w:rPr>
                <w:sz w:val="22"/>
                <w:szCs w:val="22"/>
              </w:rPr>
              <w:t>Website</w:t>
            </w:r>
          </w:p>
        </w:tc>
        <w:tc>
          <w:tcPr>
            <w:tcW w:w="1340" w:type="dxa"/>
            <w:vAlign w:val="center"/>
          </w:tcPr>
          <w:p w14:paraId="47119B44" w14:textId="64C6E8DB" w:rsidR="00A543DA" w:rsidRPr="0020711E" w:rsidRDefault="001A02FC" w:rsidP="009426CB">
            <w:pPr>
              <w:jc w:val="center"/>
              <w:rPr>
                <w:sz w:val="22"/>
                <w:szCs w:val="22"/>
              </w:rPr>
            </w:pPr>
            <w:r w:rsidRPr="0020711E">
              <w:rPr>
                <w:sz w:val="22"/>
                <w:szCs w:val="22"/>
              </w:rPr>
              <w:t xml:space="preserve">MSW </w:t>
            </w:r>
            <w:r>
              <w:rPr>
                <w:sz w:val="22"/>
                <w:szCs w:val="22"/>
              </w:rPr>
              <w:t>Chair</w:t>
            </w:r>
          </w:p>
        </w:tc>
        <w:tc>
          <w:tcPr>
            <w:tcW w:w="578" w:type="dxa"/>
            <w:vAlign w:val="center"/>
          </w:tcPr>
          <w:p w14:paraId="097E53A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E5AE562"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101ECCA7" w14:textId="1BC11328" w:rsidR="00A543DA" w:rsidRPr="0020711E" w:rsidRDefault="00711264" w:rsidP="009426CB">
            <w:pPr>
              <w:jc w:val="center"/>
              <w:rPr>
                <w:sz w:val="22"/>
                <w:szCs w:val="22"/>
              </w:rPr>
            </w:pPr>
            <w:r>
              <w:rPr>
                <w:sz w:val="22"/>
                <w:szCs w:val="22"/>
              </w:rPr>
              <w:t>X</w:t>
            </w:r>
          </w:p>
        </w:tc>
        <w:tc>
          <w:tcPr>
            <w:tcW w:w="578" w:type="dxa"/>
            <w:vAlign w:val="center"/>
          </w:tcPr>
          <w:p w14:paraId="089DD34D"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9BFE008"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1024914"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FBA6A9F"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D990DE1"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73B672D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95F7BFD"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F247E71"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6136D3F" w14:textId="77777777" w:rsidR="00A543DA" w:rsidRPr="0020711E" w:rsidRDefault="00A543DA" w:rsidP="009426CB">
            <w:pPr>
              <w:jc w:val="center"/>
              <w:rPr>
                <w:sz w:val="22"/>
                <w:szCs w:val="22"/>
              </w:rPr>
            </w:pPr>
            <w:r w:rsidRPr="0020711E">
              <w:rPr>
                <w:sz w:val="22"/>
                <w:szCs w:val="22"/>
              </w:rPr>
              <w:t>-</w:t>
            </w:r>
          </w:p>
        </w:tc>
      </w:tr>
      <w:tr w:rsidR="001A02FC" w:rsidRPr="004C533D" w14:paraId="4FD3FF73" w14:textId="77777777" w:rsidTr="00853EA1">
        <w:tc>
          <w:tcPr>
            <w:tcW w:w="2592" w:type="dxa"/>
          </w:tcPr>
          <w:p w14:paraId="024A58FC" w14:textId="77777777" w:rsidR="00A543DA" w:rsidRPr="0020711E" w:rsidRDefault="00A543DA" w:rsidP="00431C48">
            <w:pPr>
              <w:rPr>
                <w:sz w:val="22"/>
                <w:szCs w:val="22"/>
              </w:rPr>
            </w:pPr>
            <w:r w:rsidRPr="0020711E">
              <w:rPr>
                <w:sz w:val="22"/>
                <w:szCs w:val="22"/>
              </w:rPr>
              <w:t>MSW Curricular, Program, and/or Assessment Revisions Based on Assessment Results</w:t>
            </w:r>
          </w:p>
        </w:tc>
        <w:tc>
          <w:tcPr>
            <w:tcW w:w="1340" w:type="dxa"/>
            <w:vAlign w:val="center"/>
          </w:tcPr>
          <w:p w14:paraId="79447B02" w14:textId="57EA1D65" w:rsidR="00A543DA" w:rsidRPr="0020711E" w:rsidRDefault="00A543DA" w:rsidP="009426CB">
            <w:pPr>
              <w:jc w:val="center"/>
              <w:rPr>
                <w:sz w:val="22"/>
                <w:szCs w:val="22"/>
              </w:rPr>
            </w:pPr>
            <w:r w:rsidRPr="0020711E">
              <w:rPr>
                <w:sz w:val="22"/>
                <w:szCs w:val="22"/>
              </w:rPr>
              <w:t>All Faculty</w:t>
            </w:r>
          </w:p>
        </w:tc>
        <w:tc>
          <w:tcPr>
            <w:tcW w:w="578" w:type="dxa"/>
            <w:vAlign w:val="center"/>
          </w:tcPr>
          <w:p w14:paraId="532FF62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2036C2B"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08598F55"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6EDC5DF5"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170D750B"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7A4FF658"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68AA7584"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6E6B4A5A"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25105323"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E5223AD"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02FAC5E"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FF46A31" w14:textId="77777777" w:rsidR="00A543DA" w:rsidRPr="0020711E" w:rsidRDefault="00A543DA" w:rsidP="009426CB">
            <w:pPr>
              <w:jc w:val="center"/>
              <w:rPr>
                <w:sz w:val="22"/>
                <w:szCs w:val="22"/>
              </w:rPr>
            </w:pPr>
            <w:r w:rsidRPr="0020711E">
              <w:rPr>
                <w:sz w:val="22"/>
                <w:szCs w:val="22"/>
              </w:rPr>
              <w:t>-</w:t>
            </w:r>
          </w:p>
        </w:tc>
      </w:tr>
      <w:tr w:rsidR="001A02FC" w:rsidRPr="004C533D" w14:paraId="1F1578D0" w14:textId="77777777" w:rsidTr="00853EA1">
        <w:tc>
          <w:tcPr>
            <w:tcW w:w="2592" w:type="dxa"/>
          </w:tcPr>
          <w:p w14:paraId="1CA03225" w14:textId="77777777" w:rsidR="00A543DA" w:rsidRPr="0020711E" w:rsidRDefault="00A543DA" w:rsidP="00431C48">
            <w:pPr>
              <w:rPr>
                <w:sz w:val="22"/>
                <w:szCs w:val="22"/>
              </w:rPr>
            </w:pPr>
            <w:r w:rsidRPr="0020711E">
              <w:rPr>
                <w:sz w:val="22"/>
                <w:szCs w:val="22"/>
              </w:rPr>
              <w:t xml:space="preserve">Distribute/Collect </w:t>
            </w:r>
            <w:r>
              <w:rPr>
                <w:sz w:val="22"/>
                <w:szCs w:val="22"/>
              </w:rPr>
              <w:t>PIPAT</w:t>
            </w:r>
            <w:r w:rsidRPr="0020711E">
              <w:rPr>
                <w:sz w:val="22"/>
                <w:szCs w:val="22"/>
              </w:rPr>
              <w:t xml:space="preserve"> to </w:t>
            </w:r>
            <w:r>
              <w:rPr>
                <w:sz w:val="22"/>
                <w:szCs w:val="22"/>
              </w:rPr>
              <w:t>A</w:t>
            </w:r>
            <w:r w:rsidRPr="0020711E">
              <w:rPr>
                <w:sz w:val="22"/>
                <w:szCs w:val="22"/>
              </w:rPr>
              <w:t xml:space="preserve">ll </w:t>
            </w:r>
            <w:r>
              <w:rPr>
                <w:sz w:val="22"/>
                <w:szCs w:val="22"/>
              </w:rPr>
              <w:t>Practicum</w:t>
            </w:r>
            <w:r w:rsidRPr="0020711E">
              <w:rPr>
                <w:sz w:val="22"/>
                <w:szCs w:val="22"/>
              </w:rPr>
              <w:t xml:space="preserve"> Instructors </w:t>
            </w:r>
          </w:p>
        </w:tc>
        <w:tc>
          <w:tcPr>
            <w:tcW w:w="1340" w:type="dxa"/>
            <w:vAlign w:val="center"/>
          </w:tcPr>
          <w:p w14:paraId="48B07AAD" w14:textId="77777777" w:rsidR="00A543DA" w:rsidRPr="0020711E" w:rsidRDefault="00A543DA" w:rsidP="009426CB">
            <w:pPr>
              <w:jc w:val="center"/>
              <w:rPr>
                <w:sz w:val="22"/>
                <w:szCs w:val="22"/>
              </w:rPr>
            </w:pPr>
            <w:r w:rsidRPr="0020711E">
              <w:rPr>
                <w:sz w:val="22"/>
                <w:szCs w:val="22"/>
              </w:rPr>
              <w:t xml:space="preserve">MSW </w:t>
            </w:r>
            <w:r>
              <w:rPr>
                <w:sz w:val="22"/>
                <w:szCs w:val="22"/>
              </w:rPr>
              <w:t>Practicum</w:t>
            </w:r>
            <w:r w:rsidRPr="0020711E">
              <w:rPr>
                <w:sz w:val="22"/>
                <w:szCs w:val="22"/>
              </w:rPr>
              <w:t xml:space="preserve"> Coordinator</w:t>
            </w:r>
          </w:p>
        </w:tc>
        <w:tc>
          <w:tcPr>
            <w:tcW w:w="578" w:type="dxa"/>
            <w:vAlign w:val="center"/>
          </w:tcPr>
          <w:p w14:paraId="355F1265"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B51747A"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1EEE203F"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057E602"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71F9B64"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2991BCD"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6CC6475"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A36C64D"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22626419"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33A6CAC1"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0BD2662"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13763008" w14:textId="77777777" w:rsidR="00A543DA" w:rsidRPr="0020711E" w:rsidRDefault="00A543DA" w:rsidP="009426CB">
            <w:pPr>
              <w:jc w:val="center"/>
              <w:rPr>
                <w:sz w:val="22"/>
                <w:szCs w:val="22"/>
              </w:rPr>
            </w:pPr>
            <w:r w:rsidRPr="0020711E">
              <w:rPr>
                <w:sz w:val="22"/>
                <w:szCs w:val="22"/>
              </w:rPr>
              <w:t>-</w:t>
            </w:r>
          </w:p>
        </w:tc>
      </w:tr>
      <w:tr w:rsidR="001A02FC" w:rsidRPr="004C533D" w14:paraId="6CD3F820" w14:textId="77777777" w:rsidTr="00853EA1">
        <w:trPr>
          <w:trHeight w:val="422"/>
        </w:trPr>
        <w:tc>
          <w:tcPr>
            <w:tcW w:w="2592" w:type="dxa"/>
          </w:tcPr>
          <w:p w14:paraId="59EF0F1B" w14:textId="77777777" w:rsidR="00A543DA" w:rsidRPr="0020711E" w:rsidRDefault="00A543DA" w:rsidP="00431C48">
            <w:pPr>
              <w:rPr>
                <w:sz w:val="22"/>
                <w:szCs w:val="22"/>
              </w:rPr>
            </w:pPr>
            <w:r w:rsidRPr="0020711E">
              <w:rPr>
                <w:sz w:val="22"/>
                <w:szCs w:val="22"/>
              </w:rPr>
              <w:t xml:space="preserve">Distribute/Collect AG- </w:t>
            </w:r>
            <w:r>
              <w:rPr>
                <w:sz w:val="22"/>
                <w:szCs w:val="22"/>
              </w:rPr>
              <w:t>PIPAT</w:t>
            </w:r>
            <w:r w:rsidRPr="0020711E">
              <w:rPr>
                <w:sz w:val="22"/>
                <w:szCs w:val="22"/>
              </w:rPr>
              <w:t xml:space="preserve"> to </w:t>
            </w:r>
            <w:r>
              <w:rPr>
                <w:sz w:val="22"/>
                <w:szCs w:val="22"/>
              </w:rPr>
              <w:t>A</w:t>
            </w:r>
            <w:r w:rsidRPr="0020711E">
              <w:rPr>
                <w:sz w:val="22"/>
                <w:szCs w:val="22"/>
              </w:rPr>
              <w:t xml:space="preserve">ll </w:t>
            </w:r>
            <w:r>
              <w:rPr>
                <w:sz w:val="22"/>
                <w:szCs w:val="22"/>
              </w:rPr>
              <w:t>Practicum</w:t>
            </w:r>
            <w:r w:rsidRPr="0020711E">
              <w:rPr>
                <w:sz w:val="22"/>
                <w:szCs w:val="22"/>
              </w:rPr>
              <w:t xml:space="preserve"> Instructors</w:t>
            </w:r>
          </w:p>
        </w:tc>
        <w:tc>
          <w:tcPr>
            <w:tcW w:w="1340" w:type="dxa"/>
            <w:vAlign w:val="center"/>
          </w:tcPr>
          <w:p w14:paraId="43236E27" w14:textId="77777777" w:rsidR="00A543DA" w:rsidRPr="0020711E" w:rsidRDefault="00A543DA" w:rsidP="009426CB">
            <w:pPr>
              <w:jc w:val="center"/>
              <w:rPr>
                <w:sz w:val="22"/>
                <w:szCs w:val="22"/>
              </w:rPr>
            </w:pPr>
            <w:r w:rsidRPr="0020711E">
              <w:rPr>
                <w:sz w:val="22"/>
                <w:szCs w:val="22"/>
              </w:rPr>
              <w:t xml:space="preserve">MSW </w:t>
            </w:r>
            <w:r>
              <w:rPr>
                <w:sz w:val="22"/>
                <w:szCs w:val="22"/>
              </w:rPr>
              <w:t>Practicum</w:t>
            </w:r>
            <w:r w:rsidRPr="0020711E">
              <w:rPr>
                <w:sz w:val="22"/>
                <w:szCs w:val="22"/>
              </w:rPr>
              <w:t xml:space="preserve"> Coordinator</w:t>
            </w:r>
          </w:p>
        </w:tc>
        <w:tc>
          <w:tcPr>
            <w:tcW w:w="578" w:type="dxa"/>
            <w:vAlign w:val="center"/>
          </w:tcPr>
          <w:p w14:paraId="4145A4D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7D26BD5"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E7F910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EEBEB2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BA7F0D6"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4CEFCC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3C489F4"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5ED34CD" w14:textId="77777777" w:rsidR="00A543DA" w:rsidRPr="0020711E" w:rsidRDefault="00A543DA" w:rsidP="009426CB">
            <w:pPr>
              <w:jc w:val="center"/>
              <w:rPr>
                <w:sz w:val="22"/>
                <w:szCs w:val="22"/>
              </w:rPr>
            </w:pPr>
            <w:r w:rsidRPr="0020711E">
              <w:rPr>
                <w:sz w:val="22"/>
                <w:szCs w:val="22"/>
              </w:rPr>
              <w:t>X</w:t>
            </w:r>
          </w:p>
        </w:tc>
        <w:tc>
          <w:tcPr>
            <w:tcW w:w="579" w:type="dxa"/>
            <w:vAlign w:val="center"/>
          </w:tcPr>
          <w:p w14:paraId="680F6A2C"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326901B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01727F67"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208E4A51" w14:textId="77777777" w:rsidR="00A543DA" w:rsidRPr="0020711E" w:rsidRDefault="00A543DA" w:rsidP="009426CB">
            <w:pPr>
              <w:jc w:val="center"/>
              <w:rPr>
                <w:sz w:val="22"/>
                <w:szCs w:val="22"/>
              </w:rPr>
            </w:pPr>
            <w:r w:rsidRPr="0020711E">
              <w:rPr>
                <w:sz w:val="22"/>
                <w:szCs w:val="22"/>
              </w:rPr>
              <w:t>-</w:t>
            </w:r>
          </w:p>
        </w:tc>
      </w:tr>
      <w:tr w:rsidR="001A02FC" w:rsidRPr="004C533D" w14:paraId="7553FD62" w14:textId="77777777" w:rsidTr="00853EA1">
        <w:tc>
          <w:tcPr>
            <w:tcW w:w="2592" w:type="dxa"/>
          </w:tcPr>
          <w:p w14:paraId="7838F1B9" w14:textId="77777777" w:rsidR="00A543DA" w:rsidRPr="0020711E" w:rsidRDefault="00A543DA" w:rsidP="00431C48">
            <w:pPr>
              <w:rPr>
                <w:sz w:val="22"/>
                <w:szCs w:val="22"/>
              </w:rPr>
            </w:pPr>
            <w:r w:rsidRPr="0020711E">
              <w:rPr>
                <w:sz w:val="22"/>
                <w:szCs w:val="22"/>
              </w:rPr>
              <w:t xml:space="preserve">Administer/Collect Implicit Curriculum </w:t>
            </w:r>
          </w:p>
          <w:p w14:paraId="3B9E392F" w14:textId="3DE5D4EC" w:rsidR="00A543DA" w:rsidRPr="0020711E" w:rsidRDefault="00A543DA" w:rsidP="00431C48">
            <w:pPr>
              <w:rPr>
                <w:sz w:val="22"/>
                <w:szCs w:val="22"/>
              </w:rPr>
            </w:pPr>
            <w:r w:rsidRPr="0020711E">
              <w:rPr>
                <w:sz w:val="22"/>
                <w:szCs w:val="22"/>
              </w:rPr>
              <w:t xml:space="preserve">Survey to </w:t>
            </w:r>
            <w:r w:rsidR="00711264">
              <w:rPr>
                <w:sz w:val="22"/>
                <w:szCs w:val="22"/>
              </w:rPr>
              <w:t xml:space="preserve">all MSW </w:t>
            </w:r>
          </w:p>
        </w:tc>
        <w:tc>
          <w:tcPr>
            <w:tcW w:w="1340" w:type="dxa"/>
            <w:vAlign w:val="center"/>
          </w:tcPr>
          <w:p w14:paraId="4004A2C1" w14:textId="189C7708" w:rsidR="00A543DA" w:rsidRPr="0020711E" w:rsidRDefault="001A02FC" w:rsidP="009426CB">
            <w:pPr>
              <w:jc w:val="center"/>
              <w:rPr>
                <w:sz w:val="22"/>
                <w:szCs w:val="22"/>
              </w:rPr>
            </w:pPr>
            <w:r w:rsidRPr="0020711E">
              <w:rPr>
                <w:sz w:val="22"/>
                <w:szCs w:val="22"/>
              </w:rPr>
              <w:t xml:space="preserve">MSW </w:t>
            </w:r>
            <w:r>
              <w:rPr>
                <w:sz w:val="22"/>
                <w:szCs w:val="22"/>
              </w:rPr>
              <w:t>Chair</w:t>
            </w:r>
          </w:p>
        </w:tc>
        <w:tc>
          <w:tcPr>
            <w:tcW w:w="578" w:type="dxa"/>
            <w:vAlign w:val="center"/>
          </w:tcPr>
          <w:p w14:paraId="0CE4A86C"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B1DF6B3"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078E051A"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E666247"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8D52198"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376C252" w14:textId="77777777" w:rsidR="00A543DA" w:rsidRPr="0020711E" w:rsidRDefault="00A543DA" w:rsidP="009426CB">
            <w:pPr>
              <w:jc w:val="center"/>
              <w:rPr>
                <w:sz w:val="22"/>
                <w:szCs w:val="22"/>
              </w:rPr>
            </w:pPr>
            <w:r>
              <w:rPr>
                <w:sz w:val="22"/>
                <w:szCs w:val="22"/>
              </w:rPr>
              <w:t>X</w:t>
            </w:r>
          </w:p>
        </w:tc>
        <w:tc>
          <w:tcPr>
            <w:tcW w:w="578" w:type="dxa"/>
            <w:vAlign w:val="center"/>
          </w:tcPr>
          <w:p w14:paraId="0E09B888"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5F8ECBC"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99EAC08" w14:textId="77777777" w:rsidR="00A543DA" w:rsidRPr="0020711E" w:rsidRDefault="00A543DA" w:rsidP="009426CB">
            <w:pPr>
              <w:jc w:val="center"/>
              <w:rPr>
                <w:sz w:val="22"/>
                <w:szCs w:val="22"/>
              </w:rPr>
            </w:pPr>
            <w:r>
              <w:rPr>
                <w:sz w:val="22"/>
                <w:szCs w:val="22"/>
              </w:rPr>
              <w:t>-</w:t>
            </w:r>
          </w:p>
        </w:tc>
        <w:tc>
          <w:tcPr>
            <w:tcW w:w="578" w:type="dxa"/>
            <w:vAlign w:val="center"/>
          </w:tcPr>
          <w:p w14:paraId="373A908A"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CC7CB9B"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77DAF277" w14:textId="77777777" w:rsidR="00A543DA" w:rsidRPr="0020711E" w:rsidRDefault="00A543DA" w:rsidP="009426CB">
            <w:pPr>
              <w:jc w:val="center"/>
              <w:rPr>
                <w:sz w:val="22"/>
                <w:szCs w:val="22"/>
              </w:rPr>
            </w:pPr>
            <w:r w:rsidRPr="0020711E">
              <w:rPr>
                <w:sz w:val="22"/>
                <w:szCs w:val="22"/>
              </w:rPr>
              <w:t>-</w:t>
            </w:r>
          </w:p>
        </w:tc>
      </w:tr>
      <w:tr w:rsidR="001A02FC" w:rsidRPr="004C533D" w14:paraId="75971816" w14:textId="77777777" w:rsidTr="00853EA1">
        <w:tc>
          <w:tcPr>
            <w:tcW w:w="2592" w:type="dxa"/>
          </w:tcPr>
          <w:p w14:paraId="6742108F" w14:textId="77777777" w:rsidR="00A543DA" w:rsidRPr="0020711E" w:rsidRDefault="00A543DA" w:rsidP="00431C48">
            <w:pPr>
              <w:rPr>
                <w:sz w:val="22"/>
                <w:szCs w:val="22"/>
              </w:rPr>
            </w:pPr>
            <w:r w:rsidRPr="0020711E">
              <w:rPr>
                <w:sz w:val="22"/>
                <w:szCs w:val="22"/>
              </w:rPr>
              <w:t>Administer/Collect SWEAP</w:t>
            </w:r>
            <w:r>
              <w:rPr>
                <w:sz w:val="22"/>
                <w:szCs w:val="22"/>
              </w:rPr>
              <w:t>-</w:t>
            </w:r>
            <w:r w:rsidRPr="0020711E">
              <w:rPr>
                <w:sz w:val="22"/>
                <w:szCs w:val="22"/>
              </w:rPr>
              <w:t>FCAI to Students Completing Generalist Curriculum</w:t>
            </w:r>
          </w:p>
        </w:tc>
        <w:tc>
          <w:tcPr>
            <w:tcW w:w="1340" w:type="dxa"/>
            <w:vAlign w:val="center"/>
          </w:tcPr>
          <w:p w14:paraId="6C821D2E" w14:textId="3BD1DA94" w:rsidR="00A543DA" w:rsidRPr="0020711E" w:rsidRDefault="001A02FC" w:rsidP="009426CB">
            <w:pPr>
              <w:jc w:val="center"/>
              <w:rPr>
                <w:sz w:val="22"/>
                <w:szCs w:val="22"/>
              </w:rPr>
            </w:pPr>
            <w:r w:rsidRPr="0020711E">
              <w:rPr>
                <w:sz w:val="22"/>
                <w:szCs w:val="22"/>
              </w:rPr>
              <w:t xml:space="preserve">MSW </w:t>
            </w:r>
            <w:r>
              <w:rPr>
                <w:sz w:val="22"/>
                <w:szCs w:val="22"/>
              </w:rPr>
              <w:t>Chair</w:t>
            </w:r>
          </w:p>
        </w:tc>
        <w:tc>
          <w:tcPr>
            <w:tcW w:w="578" w:type="dxa"/>
            <w:vAlign w:val="center"/>
          </w:tcPr>
          <w:p w14:paraId="56A668BE"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90D24C1"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1847D0E4"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62566F7"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33EBC4AF"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76E534D4"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2289F40"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7B724C5D"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6AE87E20"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743B72A7"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27AA7990"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2065DC2" w14:textId="77777777" w:rsidR="00A543DA" w:rsidRPr="0020711E" w:rsidRDefault="00A543DA" w:rsidP="009426CB">
            <w:pPr>
              <w:jc w:val="center"/>
              <w:rPr>
                <w:sz w:val="22"/>
                <w:szCs w:val="22"/>
              </w:rPr>
            </w:pPr>
            <w:r w:rsidRPr="0020711E">
              <w:rPr>
                <w:sz w:val="22"/>
                <w:szCs w:val="22"/>
              </w:rPr>
              <w:t>-</w:t>
            </w:r>
          </w:p>
        </w:tc>
      </w:tr>
      <w:tr w:rsidR="001A02FC" w:rsidRPr="004C533D" w14:paraId="1BA3B81D" w14:textId="77777777" w:rsidTr="00853EA1">
        <w:tc>
          <w:tcPr>
            <w:tcW w:w="2592" w:type="dxa"/>
          </w:tcPr>
          <w:p w14:paraId="2D57695E" w14:textId="77777777" w:rsidR="00A543DA" w:rsidRPr="0020711E" w:rsidRDefault="00A543DA" w:rsidP="00431C48">
            <w:pPr>
              <w:rPr>
                <w:sz w:val="22"/>
                <w:szCs w:val="22"/>
              </w:rPr>
            </w:pPr>
            <w:r w:rsidRPr="0020711E">
              <w:rPr>
                <w:sz w:val="22"/>
                <w:szCs w:val="22"/>
              </w:rPr>
              <w:t xml:space="preserve">Review AG Student ePortfolios &amp; </w:t>
            </w:r>
            <w:r>
              <w:rPr>
                <w:sz w:val="22"/>
                <w:szCs w:val="22"/>
              </w:rPr>
              <w:t>E</w:t>
            </w:r>
            <w:r w:rsidRPr="0020711E">
              <w:rPr>
                <w:sz w:val="22"/>
                <w:szCs w:val="22"/>
              </w:rPr>
              <w:t xml:space="preserve">valuate </w:t>
            </w:r>
            <w:r>
              <w:rPr>
                <w:sz w:val="22"/>
                <w:szCs w:val="22"/>
              </w:rPr>
              <w:t>U</w:t>
            </w:r>
            <w:r w:rsidRPr="0020711E">
              <w:rPr>
                <w:sz w:val="22"/>
                <w:szCs w:val="22"/>
              </w:rPr>
              <w:t>sing</w:t>
            </w:r>
            <w:r>
              <w:rPr>
                <w:sz w:val="22"/>
                <w:szCs w:val="22"/>
              </w:rPr>
              <w:t xml:space="preserve"> R</w:t>
            </w:r>
            <w:r w:rsidRPr="0020711E">
              <w:rPr>
                <w:sz w:val="22"/>
                <w:szCs w:val="22"/>
              </w:rPr>
              <w:t>ubric</w:t>
            </w:r>
          </w:p>
        </w:tc>
        <w:tc>
          <w:tcPr>
            <w:tcW w:w="1340" w:type="dxa"/>
            <w:vAlign w:val="center"/>
          </w:tcPr>
          <w:p w14:paraId="0D7214C4" w14:textId="77777777" w:rsidR="00A543DA" w:rsidRPr="0020711E" w:rsidRDefault="00A543DA" w:rsidP="009426CB">
            <w:pPr>
              <w:jc w:val="center"/>
              <w:rPr>
                <w:sz w:val="22"/>
                <w:szCs w:val="22"/>
              </w:rPr>
            </w:pPr>
            <w:r w:rsidRPr="0020711E">
              <w:rPr>
                <w:sz w:val="22"/>
                <w:szCs w:val="22"/>
              </w:rPr>
              <w:t xml:space="preserve">MSW </w:t>
            </w:r>
            <w:r>
              <w:rPr>
                <w:sz w:val="22"/>
                <w:szCs w:val="22"/>
              </w:rPr>
              <w:t>Practicum</w:t>
            </w:r>
            <w:r w:rsidRPr="0020711E">
              <w:rPr>
                <w:sz w:val="22"/>
                <w:szCs w:val="22"/>
              </w:rPr>
              <w:t xml:space="preserve"> Faculty</w:t>
            </w:r>
          </w:p>
        </w:tc>
        <w:tc>
          <w:tcPr>
            <w:tcW w:w="578" w:type="dxa"/>
            <w:vAlign w:val="center"/>
          </w:tcPr>
          <w:p w14:paraId="6C935FF8"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CD592D8"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86F5C15"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432C75F5"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1BB61A2A"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34166EC9"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5BA4F154" w14:textId="77777777" w:rsidR="00A543DA" w:rsidRPr="0020711E" w:rsidRDefault="00A543DA" w:rsidP="009426CB">
            <w:pPr>
              <w:jc w:val="center"/>
              <w:rPr>
                <w:sz w:val="22"/>
                <w:szCs w:val="22"/>
              </w:rPr>
            </w:pPr>
            <w:r w:rsidRPr="0020711E">
              <w:rPr>
                <w:sz w:val="22"/>
                <w:szCs w:val="22"/>
              </w:rPr>
              <w:t>-</w:t>
            </w:r>
          </w:p>
        </w:tc>
        <w:tc>
          <w:tcPr>
            <w:tcW w:w="578" w:type="dxa"/>
            <w:vAlign w:val="center"/>
          </w:tcPr>
          <w:p w14:paraId="61CB1B53"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47E42A00"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172C1C97" w14:textId="77777777" w:rsidR="00A543DA" w:rsidRPr="0020711E" w:rsidRDefault="00A543DA" w:rsidP="009426CB">
            <w:pPr>
              <w:jc w:val="center"/>
              <w:rPr>
                <w:sz w:val="22"/>
                <w:szCs w:val="22"/>
              </w:rPr>
            </w:pPr>
            <w:r w:rsidRPr="0020711E">
              <w:rPr>
                <w:sz w:val="22"/>
                <w:szCs w:val="22"/>
              </w:rPr>
              <w:t>X</w:t>
            </w:r>
          </w:p>
        </w:tc>
        <w:tc>
          <w:tcPr>
            <w:tcW w:w="578" w:type="dxa"/>
            <w:vAlign w:val="center"/>
          </w:tcPr>
          <w:p w14:paraId="1251977D" w14:textId="77777777" w:rsidR="00A543DA" w:rsidRPr="0020711E" w:rsidRDefault="00A543DA" w:rsidP="009426CB">
            <w:pPr>
              <w:jc w:val="center"/>
              <w:rPr>
                <w:sz w:val="22"/>
                <w:szCs w:val="22"/>
              </w:rPr>
            </w:pPr>
            <w:r w:rsidRPr="0020711E">
              <w:rPr>
                <w:sz w:val="22"/>
                <w:szCs w:val="22"/>
              </w:rPr>
              <w:t>-</w:t>
            </w:r>
          </w:p>
        </w:tc>
        <w:tc>
          <w:tcPr>
            <w:tcW w:w="579" w:type="dxa"/>
            <w:vAlign w:val="center"/>
          </w:tcPr>
          <w:p w14:paraId="5F2D4696" w14:textId="77777777" w:rsidR="00A543DA" w:rsidRPr="0020711E" w:rsidRDefault="00A543DA" w:rsidP="009426CB">
            <w:pPr>
              <w:jc w:val="center"/>
              <w:rPr>
                <w:sz w:val="22"/>
                <w:szCs w:val="22"/>
              </w:rPr>
            </w:pPr>
            <w:r w:rsidRPr="0020711E">
              <w:rPr>
                <w:sz w:val="22"/>
                <w:szCs w:val="22"/>
              </w:rPr>
              <w:t>-</w:t>
            </w:r>
          </w:p>
        </w:tc>
      </w:tr>
      <w:tr w:rsidR="007312F2" w:rsidRPr="004C533D" w14:paraId="76927138" w14:textId="77777777" w:rsidTr="00853EA1">
        <w:tc>
          <w:tcPr>
            <w:tcW w:w="2592" w:type="dxa"/>
          </w:tcPr>
          <w:p w14:paraId="2AB56B59" w14:textId="6A0D03E3" w:rsidR="007312F2" w:rsidRPr="0020711E" w:rsidRDefault="007312F2" w:rsidP="00431C48">
            <w:pPr>
              <w:rPr>
                <w:sz w:val="22"/>
              </w:rPr>
            </w:pPr>
            <w:r>
              <w:rPr>
                <w:sz w:val="22"/>
              </w:rPr>
              <w:lastRenderedPageBreak/>
              <w:t>Collect UAA Institutional Research data on graduation &amp; student retention rates</w:t>
            </w:r>
          </w:p>
        </w:tc>
        <w:tc>
          <w:tcPr>
            <w:tcW w:w="1340" w:type="dxa"/>
            <w:vAlign w:val="center"/>
          </w:tcPr>
          <w:p w14:paraId="0CE40FEC" w14:textId="2C7C8EBD" w:rsidR="007312F2" w:rsidRPr="0020711E" w:rsidRDefault="007312F2" w:rsidP="009426CB">
            <w:pPr>
              <w:jc w:val="center"/>
              <w:rPr>
                <w:sz w:val="22"/>
              </w:rPr>
            </w:pPr>
            <w:r>
              <w:rPr>
                <w:sz w:val="22"/>
              </w:rPr>
              <w:t>MSW Chair</w:t>
            </w:r>
          </w:p>
        </w:tc>
        <w:tc>
          <w:tcPr>
            <w:tcW w:w="578" w:type="dxa"/>
            <w:vAlign w:val="center"/>
          </w:tcPr>
          <w:p w14:paraId="24439B5D" w14:textId="5AAA9FE1" w:rsidR="007312F2" w:rsidRPr="0020711E" w:rsidRDefault="007312F2" w:rsidP="009426CB">
            <w:pPr>
              <w:jc w:val="center"/>
              <w:rPr>
                <w:sz w:val="22"/>
              </w:rPr>
            </w:pPr>
            <w:r>
              <w:rPr>
                <w:sz w:val="22"/>
              </w:rPr>
              <w:t>X</w:t>
            </w:r>
          </w:p>
        </w:tc>
        <w:tc>
          <w:tcPr>
            <w:tcW w:w="578" w:type="dxa"/>
            <w:vAlign w:val="center"/>
          </w:tcPr>
          <w:p w14:paraId="50AC1554" w14:textId="33E09EB7" w:rsidR="007312F2" w:rsidRPr="0020711E" w:rsidRDefault="00711264" w:rsidP="009426CB">
            <w:pPr>
              <w:jc w:val="center"/>
              <w:rPr>
                <w:sz w:val="22"/>
              </w:rPr>
            </w:pPr>
            <w:r>
              <w:rPr>
                <w:sz w:val="22"/>
              </w:rPr>
              <w:t>X</w:t>
            </w:r>
          </w:p>
        </w:tc>
        <w:tc>
          <w:tcPr>
            <w:tcW w:w="579" w:type="dxa"/>
            <w:vAlign w:val="center"/>
          </w:tcPr>
          <w:p w14:paraId="74BB097C" w14:textId="77777777" w:rsidR="007312F2" w:rsidRPr="0020711E" w:rsidRDefault="007312F2" w:rsidP="009426CB">
            <w:pPr>
              <w:jc w:val="center"/>
              <w:rPr>
                <w:sz w:val="22"/>
              </w:rPr>
            </w:pPr>
          </w:p>
        </w:tc>
        <w:tc>
          <w:tcPr>
            <w:tcW w:w="578" w:type="dxa"/>
            <w:vAlign w:val="center"/>
          </w:tcPr>
          <w:p w14:paraId="4667CF4F" w14:textId="77777777" w:rsidR="007312F2" w:rsidRPr="0020711E" w:rsidRDefault="007312F2" w:rsidP="009426CB">
            <w:pPr>
              <w:jc w:val="center"/>
              <w:rPr>
                <w:sz w:val="22"/>
              </w:rPr>
            </w:pPr>
          </w:p>
        </w:tc>
        <w:tc>
          <w:tcPr>
            <w:tcW w:w="578" w:type="dxa"/>
            <w:vAlign w:val="center"/>
          </w:tcPr>
          <w:p w14:paraId="1788EDE2" w14:textId="77777777" w:rsidR="007312F2" w:rsidRPr="0020711E" w:rsidRDefault="007312F2" w:rsidP="009426CB">
            <w:pPr>
              <w:jc w:val="center"/>
              <w:rPr>
                <w:sz w:val="22"/>
              </w:rPr>
            </w:pPr>
          </w:p>
        </w:tc>
        <w:tc>
          <w:tcPr>
            <w:tcW w:w="579" w:type="dxa"/>
            <w:vAlign w:val="center"/>
          </w:tcPr>
          <w:p w14:paraId="7B1AA4F4" w14:textId="77777777" w:rsidR="007312F2" w:rsidRPr="0020711E" w:rsidRDefault="007312F2" w:rsidP="009426CB">
            <w:pPr>
              <w:jc w:val="center"/>
              <w:rPr>
                <w:sz w:val="22"/>
              </w:rPr>
            </w:pPr>
          </w:p>
        </w:tc>
        <w:tc>
          <w:tcPr>
            <w:tcW w:w="578" w:type="dxa"/>
            <w:vAlign w:val="center"/>
          </w:tcPr>
          <w:p w14:paraId="48372B23" w14:textId="77777777" w:rsidR="007312F2" w:rsidRPr="0020711E" w:rsidRDefault="007312F2" w:rsidP="009426CB">
            <w:pPr>
              <w:jc w:val="center"/>
              <w:rPr>
                <w:sz w:val="22"/>
              </w:rPr>
            </w:pPr>
          </w:p>
        </w:tc>
        <w:tc>
          <w:tcPr>
            <w:tcW w:w="578" w:type="dxa"/>
            <w:vAlign w:val="center"/>
          </w:tcPr>
          <w:p w14:paraId="077EB95B" w14:textId="77777777" w:rsidR="007312F2" w:rsidRPr="0020711E" w:rsidRDefault="007312F2" w:rsidP="009426CB">
            <w:pPr>
              <w:jc w:val="center"/>
              <w:rPr>
                <w:sz w:val="22"/>
              </w:rPr>
            </w:pPr>
          </w:p>
        </w:tc>
        <w:tc>
          <w:tcPr>
            <w:tcW w:w="579" w:type="dxa"/>
            <w:vAlign w:val="center"/>
          </w:tcPr>
          <w:p w14:paraId="23999128" w14:textId="77777777" w:rsidR="007312F2" w:rsidRPr="0020711E" w:rsidRDefault="007312F2" w:rsidP="009426CB">
            <w:pPr>
              <w:jc w:val="center"/>
              <w:rPr>
                <w:sz w:val="22"/>
              </w:rPr>
            </w:pPr>
          </w:p>
        </w:tc>
        <w:tc>
          <w:tcPr>
            <w:tcW w:w="578" w:type="dxa"/>
            <w:vAlign w:val="center"/>
          </w:tcPr>
          <w:p w14:paraId="55626EBE" w14:textId="77777777" w:rsidR="007312F2" w:rsidRPr="0020711E" w:rsidRDefault="007312F2" w:rsidP="009426CB">
            <w:pPr>
              <w:jc w:val="center"/>
              <w:rPr>
                <w:sz w:val="22"/>
              </w:rPr>
            </w:pPr>
          </w:p>
        </w:tc>
        <w:tc>
          <w:tcPr>
            <w:tcW w:w="578" w:type="dxa"/>
            <w:vAlign w:val="center"/>
          </w:tcPr>
          <w:p w14:paraId="3C3F463E" w14:textId="53C3E812" w:rsidR="007312F2" w:rsidRPr="0020711E" w:rsidRDefault="007312F2" w:rsidP="009426CB">
            <w:pPr>
              <w:jc w:val="center"/>
              <w:rPr>
                <w:sz w:val="22"/>
              </w:rPr>
            </w:pPr>
            <w:r>
              <w:rPr>
                <w:sz w:val="22"/>
              </w:rPr>
              <w:t>X</w:t>
            </w:r>
          </w:p>
        </w:tc>
        <w:tc>
          <w:tcPr>
            <w:tcW w:w="579" w:type="dxa"/>
            <w:vAlign w:val="center"/>
          </w:tcPr>
          <w:p w14:paraId="62767C7B" w14:textId="3FBF593E" w:rsidR="007312F2" w:rsidRPr="0020711E" w:rsidRDefault="007312F2" w:rsidP="009426CB">
            <w:pPr>
              <w:jc w:val="center"/>
              <w:rPr>
                <w:sz w:val="22"/>
              </w:rPr>
            </w:pPr>
            <w:r>
              <w:rPr>
                <w:sz w:val="22"/>
              </w:rPr>
              <w:t>X</w:t>
            </w:r>
          </w:p>
        </w:tc>
      </w:tr>
      <w:tr w:rsidR="007312F2" w:rsidRPr="004C533D" w14:paraId="53383A92" w14:textId="77777777" w:rsidTr="00853EA1">
        <w:tc>
          <w:tcPr>
            <w:tcW w:w="2592" w:type="dxa"/>
          </w:tcPr>
          <w:p w14:paraId="10A6B45D" w14:textId="5013A9E4" w:rsidR="007312F2" w:rsidRDefault="007312F2" w:rsidP="00431C48">
            <w:pPr>
              <w:rPr>
                <w:sz w:val="22"/>
              </w:rPr>
            </w:pPr>
            <w:r>
              <w:rPr>
                <w:sz w:val="22"/>
              </w:rPr>
              <w:t xml:space="preserve">Distribute Alumni survey to alumni </w:t>
            </w:r>
            <w:r w:rsidR="009426CB">
              <w:rPr>
                <w:sz w:val="22"/>
              </w:rPr>
              <w:t>1 year</w:t>
            </w:r>
            <w:r>
              <w:rPr>
                <w:sz w:val="22"/>
              </w:rPr>
              <w:t xml:space="preserve"> after graduation</w:t>
            </w:r>
          </w:p>
        </w:tc>
        <w:tc>
          <w:tcPr>
            <w:tcW w:w="1340" w:type="dxa"/>
            <w:vAlign w:val="center"/>
          </w:tcPr>
          <w:p w14:paraId="666217D1" w14:textId="646761EC" w:rsidR="007312F2" w:rsidRPr="0020711E" w:rsidRDefault="007312F2" w:rsidP="009426CB">
            <w:pPr>
              <w:jc w:val="center"/>
              <w:rPr>
                <w:sz w:val="22"/>
              </w:rPr>
            </w:pPr>
            <w:r>
              <w:rPr>
                <w:sz w:val="22"/>
              </w:rPr>
              <w:t>MSW Chair</w:t>
            </w:r>
          </w:p>
        </w:tc>
        <w:tc>
          <w:tcPr>
            <w:tcW w:w="578" w:type="dxa"/>
            <w:vAlign w:val="center"/>
          </w:tcPr>
          <w:p w14:paraId="5C38AA6E" w14:textId="0D3A7530" w:rsidR="007312F2" w:rsidRDefault="007312F2" w:rsidP="009426CB">
            <w:pPr>
              <w:jc w:val="center"/>
              <w:rPr>
                <w:sz w:val="22"/>
              </w:rPr>
            </w:pPr>
            <w:r>
              <w:rPr>
                <w:sz w:val="22"/>
              </w:rPr>
              <w:t>X</w:t>
            </w:r>
          </w:p>
        </w:tc>
        <w:tc>
          <w:tcPr>
            <w:tcW w:w="578" w:type="dxa"/>
            <w:vAlign w:val="center"/>
          </w:tcPr>
          <w:p w14:paraId="04EF2152" w14:textId="24ED7F5E" w:rsidR="007312F2" w:rsidRPr="0020711E" w:rsidRDefault="00711264" w:rsidP="009426CB">
            <w:pPr>
              <w:jc w:val="center"/>
              <w:rPr>
                <w:sz w:val="22"/>
              </w:rPr>
            </w:pPr>
            <w:r>
              <w:rPr>
                <w:sz w:val="22"/>
              </w:rPr>
              <w:t>X</w:t>
            </w:r>
          </w:p>
        </w:tc>
        <w:tc>
          <w:tcPr>
            <w:tcW w:w="579" w:type="dxa"/>
            <w:vAlign w:val="center"/>
          </w:tcPr>
          <w:p w14:paraId="64DDF4B8" w14:textId="77777777" w:rsidR="007312F2" w:rsidRPr="0020711E" w:rsidRDefault="007312F2" w:rsidP="009426CB">
            <w:pPr>
              <w:jc w:val="center"/>
              <w:rPr>
                <w:sz w:val="22"/>
              </w:rPr>
            </w:pPr>
          </w:p>
        </w:tc>
        <w:tc>
          <w:tcPr>
            <w:tcW w:w="578" w:type="dxa"/>
            <w:vAlign w:val="center"/>
          </w:tcPr>
          <w:p w14:paraId="32021DF2" w14:textId="77777777" w:rsidR="007312F2" w:rsidRPr="0020711E" w:rsidRDefault="007312F2" w:rsidP="009426CB">
            <w:pPr>
              <w:jc w:val="center"/>
              <w:rPr>
                <w:sz w:val="22"/>
              </w:rPr>
            </w:pPr>
          </w:p>
        </w:tc>
        <w:tc>
          <w:tcPr>
            <w:tcW w:w="578" w:type="dxa"/>
            <w:vAlign w:val="center"/>
          </w:tcPr>
          <w:p w14:paraId="1643A45C" w14:textId="77777777" w:rsidR="007312F2" w:rsidRPr="0020711E" w:rsidRDefault="007312F2" w:rsidP="009426CB">
            <w:pPr>
              <w:jc w:val="center"/>
              <w:rPr>
                <w:sz w:val="22"/>
              </w:rPr>
            </w:pPr>
          </w:p>
        </w:tc>
        <w:tc>
          <w:tcPr>
            <w:tcW w:w="579" w:type="dxa"/>
            <w:vAlign w:val="center"/>
          </w:tcPr>
          <w:p w14:paraId="3C050FED" w14:textId="77777777" w:rsidR="007312F2" w:rsidRPr="0020711E" w:rsidRDefault="007312F2" w:rsidP="009426CB">
            <w:pPr>
              <w:jc w:val="center"/>
              <w:rPr>
                <w:sz w:val="22"/>
              </w:rPr>
            </w:pPr>
          </w:p>
        </w:tc>
        <w:tc>
          <w:tcPr>
            <w:tcW w:w="578" w:type="dxa"/>
            <w:vAlign w:val="center"/>
          </w:tcPr>
          <w:p w14:paraId="2940BAE9" w14:textId="77777777" w:rsidR="007312F2" w:rsidRPr="0020711E" w:rsidRDefault="007312F2" w:rsidP="009426CB">
            <w:pPr>
              <w:jc w:val="center"/>
              <w:rPr>
                <w:sz w:val="22"/>
              </w:rPr>
            </w:pPr>
          </w:p>
        </w:tc>
        <w:tc>
          <w:tcPr>
            <w:tcW w:w="578" w:type="dxa"/>
            <w:vAlign w:val="center"/>
          </w:tcPr>
          <w:p w14:paraId="334F3EE2" w14:textId="77777777" w:rsidR="007312F2" w:rsidRPr="0020711E" w:rsidRDefault="007312F2" w:rsidP="009426CB">
            <w:pPr>
              <w:jc w:val="center"/>
              <w:rPr>
                <w:sz w:val="22"/>
              </w:rPr>
            </w:pPr>
          </w:p>
        </w:tc>
        <w:tc>
          <w:tcPr>
            <w:tcW w:w="579" w:type="dxa"/>
            <w:vAlign w:val="center"/>
          </w:tcPr>
          <w:p w14:paraId="022C2D76" w14:textId="77777777" w:rsidR="007312F2" w:rsidRPr="0020711E" w:rsidRDefault="007312F2" w:rsidP="009426CB">
            <w:pPr>
              <w:jc w:val="center"/>
              <w:rPr>
                <w:sz w:val="22"/>
              </w:rPr>
            </w:pPr>
          </w:p>
        </w:tc>
        <w:tc>
          <w:tcPr>
            <w:tcW w:w="578" w:type="dxa"/>
            <w:vAlign w:val="center"/>
          </w:tcPr>
          <w:p w14:paraId="73D8B4AC" w14:textId="77777777" w:rsidR="007312F2" w:rsidRPr="0020711E" w:rsidRDefault="007312F2" w:rsidP="009426CB">
            <w:pPr>
              <w:jc w:val="center"/>
              <w:rPr>
                <w:sz w:val="22"/>
              </w:rPr>
            </w:pPr>
          </w:p>
        </w:tc>
        <w:tc>
          <w:tcPr>
            <w:tcW w:w="578" w:type="dxa"/>
            <w:vAlign w:val="center"/>
          </w:tcPr>
          <w:p w14:paraId="5B981C27" w14:textId="77777777" w:rsidR="007312F2" w:rsidRDefault="007312F2" w:rsidP="009426CB">
            <w:pPr>
              <w:jc w:val="center"/>
              <w:rPr>
                <w:sz w:val="22"/>
              </w:rPr>
            </w:pPr>
          </w:p>
        </w:tc>
        <w:tc>
          <w:tcPr>
            <w:tcW w:w="579" w:type="dxa"/>
            <w:vAlign w:val="center"/>
          </w:tcPr>
          <w:p w14:paraId="757CE3B3" w14:textId="77777777" w:rsidR="007312F2" w:rsidRDefault="007312F2" w:rsidP="009426CB">
            <w:pPr>
              <w:jc w:val="center"/>
              <w:rPr>
                <w:sz w:val="22"/>
              </w:rPr>
            </w:pPr>
          </w:p>
        </w:tc>
      </w:tr>
    </w:tbl>
    <w:p w14:paraId="1C90A9A4" w14:textId="77777777" w:rsidR="00A543DA" w:rsidRDefault="00A543DA" w:rsidP="001B3B5E"/>
    <w:p w14:paraId="3AB25B7F" w14:textId="1CA26067" w:rsidR="00A042A4" w:rsidRDefault="00A042A4" w:rsidP="00A042A4">
      <w:pPr>
        <w:pStyle w:val="Heading2"/>
      </w:pPr>
      <w:bookmarkStart w:id="7" w:name="_Toc182565300"/>
      <w:r>
        <w:t>MSW Generalist Curriculum Assessment</w:t>
      </w:r>
      <w:r w:rsidR="00B41F07">
        <w:t xml:space="preserve"> Plan</w:t>
      </w:r>
      <w:bookmarkEnd w:id="7"/>
    </w:p>
    <w:p w14:paraId="27DBA71E" w14:textId="275B4BF5" w:rsidR="008269CE" w:rsidRDefault="007509BD" w:rsidP="00536C21">
      <w:pPr>
        <w:spacing w:line="240" w:lineRule="auto"/>
        <w:contextualSpacing/>
        <w:rPr>
          <w:szCs w:val="24"/>
        </w:rPr>
      </w:pPr>
      <w:r w:rsidRPr="009D01D2">
        <w:rPr>
          <w:szCs w:val="24"/>
        </w:rPr>
        <w:t xml:space="preserve">The UAA MSW Generalist Curriculum has two direct assessment measures of student competence: The Generalist </w:t>
      </w:r>
      <w:r w:rsidR="00FB65FD">
        <w:rPr>
          <w:szCs w:val="24"/>
        </w:rPr>
        <w:t>Practicum</w:t>
      </w:r>
      <w:r w:rsidRPr="009D01D2">
        <w:rPr>
          <w:szCs w:val="24"/>
        </w:rPr>
        <w:t xml:space="preserve"> Instructor </w:t>
      </w:r>
      <w:r w:rsidR="00FB65FD">
        <w:rPr>
          <w:szCs w:val="24"/>
        </w:rPr>
        <w:t>Practicum</w:t>
      </w:r>
      <w:r w:rsidRPr="009D01D2">
        <w:rPr>
          <w:szCs w:val="24"/>
        </w:rPr>
        <w:t xml:space="preserve"> Assessment Tool (</w:t>
      </w:r>
      <w:r w:rsidR="00536C21">
        <w:rPr>
          <w:szCs w:val="24"/>
        </w:rPr>
        <w:t>G-</w:t>
      </w:r>
      <w:r w:rsidR="00FB65FD">
        <w:rPr>
          <w:szCs w:val="24"/>
        </w:rPr>
        <w:t>PIPAT</w:t>
      </w:r>
      <w:r w:rsidRPr="009D01D2">
        <w:rPr>
          <w:szCs w:val="24"/>
        </w:rPr>
        <w:t>) and the Social Work Education Assessment Project (SWEAP)</w:t>
      </w:r>
      <w:r w:rsidR="003741BA">
        <w:rPr>
          <w:szCs w:val="24"/>
        </w:rPr>
        <w:t xml:space="preserve"> Curriculum </w:t>
      </w:r>
      <w:r w:rsidR="00AE0C67">
        <w:rPr>
          <w:szCs w:val="24"/>
        </w:rPr>
        <w:t>I</w:t>
      </w:r>
      <w:r w:rsidR="003741BA">
        <w:rPr>
          <w:szCs w:val="24"/>
        </w:rPr>
        <w:t>nstrument</w:t>
      </w:r>
      <w:r w:rsidRPr="009D01D2">
        <w:rPr>
          <w:szCs w:val="24"/>
        </w:rPr>
        <w:t xml:space="preserve">. </w:t>
      </w:r>
      <w:r w:rsidR="00853EA1">
        <w:rPr>
          <w:szCs w:val="24"/>
        </w:rPr>
        <w:t xml:space="preserve">Table 2 provides a summary of the generalist competencies, the assessment instruments, the expected level of achievement for each instrument and competency, and the total expected level of achievement for each competency. </w:t>
      </w:r>
    </w:p>
    <w:p w14:paraId="18F4AAA5" w14:textId="77777777" w:rsidR="00536C21" w:rsidRDefault="00536C21" w:rsidP="00536C21">
      <w:pPr>
        <w:spacing w:line="240" w:lineRule="auto"/>
        <w:contextualSpacing/>
        <w:rPr>
          <w:szCs w:val="24"/>
        </w:rPr>
      </w:pPr>
    </w:p>
    <w:p w14:paraId="50229724" w14:textId="77777777" w:rsidR="00536C21" w:rsidRDefault="008269CE" w:rsidP="00536C21">
      <w:pPr>
        <w:contextualSpacing/>
      </w:pPr>
      <w:r w:rsidRPr="008269CE">
        <w:t>Table 2</w:t>
      </w:r>
    </w:p>
    <w:p w14:paraId="6D2F74F5" w14:textId="003A1ACB" w:rsidR="008269CE" w:rsidRPr="00536C21" w:rsidRDefault="008269CE" w:rsidP="00536C21">
      <w:pPr>
        <w:contextualSpacing/>
        <w:rPr>
          <w:i/>
          <w:iCs/>
        </w:rPr>
      </w:pPr>
      <w:r w:rsidRPr="00536C21">
        <w:rPr>
          <w:i/>
          <w:iCs/>
        </w:rPr>
        <w:t>Summary of Assessment Plan</w:t>
      </w:r>
    </w:p>
    <w:tbl>
      <w:tblPr>
        <w:tblStyle w:val="TableGrid5"/>
        <w:tblpPr w:leftFromText="180" w:rightFromText="180" w:vertAnchor="text" w:tblpXSpec="center" w:tblpY="1"/>
        <w:tblOverlap w:val="never"/>
        <w:tblW w:w="5000" w:type="pct"/>
        <w:tblInd w:w="0" w:type="dxa"/>
        <w:shd w:val="clear" w:color="auto" w:fill="FFFFFF" w:themeFill="background1"/>
        <w:tblLook w:val="0620" w:firstRow="1" w:lastRow="0" w:firstColumn="0" w:lastColumn="0" w:noHBand="1" w:noVBand="1"/>
      </w:tblPr>
      <w:tblGrid>
        <w:gridCol w:w="2592"/>
        <w:gridCol w:w="2907"/>
        <w:gridCol w:w="2909"/>
        <w:gridCol w:w="2382"/>
      </w:tblGrid>
      <w:tr w:rsidR="00DE24CC" w:rsidRPr="003E2897" w14:paraId="06BE46E4" w14:textId="77777777" w:rsidTr="008B34BD">
        <w:trPr>
          <w:trHeight w:val="1269"/>
          <w:tblHeader/>
        </w:trPr>
        <w:tc>
          <w:tcPr>
            <w:tcW w:w="1201" w:type="pct"/>
            <w:tcBorders>
              <w:top w:val="single" w:sz="4" w:space="0" w:color="auto"/>
              <w:left w:val="single" w:sz="4" w:space="0" w:color="auto"/>
              <w:right w:val="single" w:sz="4" w:space="0" w:color="auto"/>
            </w:tcBorders>
            <w:shd w:val="clear" w:color="auto" w:fill="FFFFFF" w:themeFill="background1"/>
            <w:vAlign w:val="center"/>
          </w:tcPr>
          <w:p w14:paraId="57E5E891" w14:textId="77777777" w:rsidR="00DE24CC" w:rsidRPr="003E2897" w:rsidRDefault="00DE24CC" w:rsidP="008B34BD">
            <w:pPr>
              <w:spacing w:line="276" w:lineRule="auto"/>
              <w:jc w:val="center"/>
              <w:rPr>
                <w:rFonts w:asciiTheme="minorHAnsi" w:hAnsiTheme="minorHAnsi" w:cstheme="minorHAnsi"/>
                <w:b/>
                <w:sz w:val="22"/>
              </w:rPr>
            </w:pPr>
            <w:r w:rsidRPr="003E2897">
              <w:rPr>
                <w:rFonts w:asciiTheme="minorHAnsi" w:hAnsiTheme="minorHAnsi" w:cstheme="minorHAnsi"/>
                <w:b/>
                <w:sz w:val="22"/>
              </w:rPr>
              <w:t>Competency</w:t>
            </w:r>
          </w:p>
        </w:tc>
        <w:tc>
          <w:tcPr>
            <w:tcW w:w="1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D83F" w14:textId="77777777" w:rsidR="00DE24CC" w:rsidRPr="003E2897" w:rsidRDefault="00DE24CC" w:rsidP="008B34BD">
            <w:pPr>
              <w:spacing w:line="276" w:lineRule="auto"/>
              <w:jc w:val="center"/>
              <w:rPr>
                <w:rFonts w:asciiTheme="minorHAnsi" w:hAnsiTheme="minorHAnsi" w:cstheme="minorHAnsi"/>
                <w:b/>
                <w:sz w:val="22"/>
              </w:rPr>
            </w:pPr>
            <w:r w:rsidRPr="003E2897">
              <w:rPr>
                <w:rFonts w:asciiTheme="minorHAnsi" w:hAnsiTheme="minorHAnsi" w:cstheme="minorHAnsi"/>
                <w:b/>
                <w:sz w:val="22"/>
              </w:rPr>
              <w:t>Instrument</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B875" w14:textId="77777777" w:rsidR="00DE24CC" w:rsidRPr="003E2897" w:rsidRDefault="00DE24CC" w:rsidP="008B34BD">
            <w:pPr>
              <w:spacing w:line="276" w:lineRule="auto"/>
              <w:jc w:val="center"/>
              <w:rPr>
                <w:rFonts w:asciiTheme="minorHAnsi" w:hAnsiTheme="minorHAnsi" w:cstheme="minorHAnsi"/>
                <w:b/>
                <w:sz w:val="22"/>
              </w:rPr>
            </w:pPr>
            <w:r w:rsidRPr="003E2897">
              <w:rPr>
                <w:rFonts w:asciiTheme="minorHAnsi" w:hAnsiTheme="minorHAnsi" w:cstheme="minorHAnsi"/>
                <w:b/>
                <w:sz w:val="22"/>
              </w:rPr>
              <w:t>Instrument:</w:t>
            </w:r>
          </w:p>
          <w:p w14:paraId="0EE45CF7" w14:textId="77777777" w:rsidR="00DE24CC" w:rsidRPr="003E2897" w:rsidRDefault="00DE24CC" w:rsidP="008B34BD">
            <w:pPr>
              <w:spacing w:line="276" w:lineRule="auto"/>
              <w:jc w:val="center"/>
              <w:rPr>
                <w:rFonts w:asciiTheme="minorHAnsi" w:hAnsiTheme="minorHAnsi" w:cstheme="minorHAnsi"/>
                <w:bCs/>
                <w:sz w:val="22"/>
              </w:rPr>
            </w:pPr>
            <w:r w:rsidRPr="003E2897">
              <w:rPr>
                <w:rFonts w:asciiTheme="minorHAnsi" w:hAnsiTheme="minorHAnsi" w:cstheme="minorHAnsi"/>
                <w:bCs/>
                <w:sz w:val="22"/>
              </w:rPr>
              <w:t>Expected Level of Achievement</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F17F7" w14:textId="77777777" w:rsidR="00DE24CC" w:rsidRPr="003E2897" w:rsidRDefault="00DE24CC" w:rsidP="008B34BD">
            <w:pPr>
              <w:spacing w:line="276" w:lineRule="auto"/>
              <w:jc w:val="center"/>
              <w:rPr>
                <w:rFonts w:asciiTheme="minorHAnsi" w:hAnsiTheme="minorHAnsi" w:cstheme="minorHAnsi"/>
                <w:b/>
                <w:sz w:val="22"/>
              </w:rPr>
            </w:pPr>
            <w:r w:rsidRPr="003E2897">
              <w:rPr>
                <w:rFonts w:asciiTheme="minorHAnsi" w:hAnsiTheme="minorHAnsi" w:cstheme="minorHAnsi"/>
                <w:b/>
                <w:sz w:val="22"/>
              </w:rPr>
              <w:t>Competency:</w:t>
            </w:r>
          </w:p>
          <w:p w14:paraId="48D74D53" w14:textId="77777777" w:rsidR="00DE24CC" w:rsidRPr="003E2897" w:rsidRDefault="00DE24CC" w:rsidP="008B34BD">
            <w:pPr>
              <w:spacing w:line="276" w:lineRule="auto"/>
              <w:jc w:val="center"/>
              <w:rPr>
                <w:rFonts w:asciiTheme="minorHAnsi" w:hAnsiTheme="minorHAnsi" w:cstheme="minorHAnsi"/>
                <w:b/>
                <w:sz w:val="22"/>
              </w:rPr>
            </w:pPr>
            <w:r w:rsidRPr="003E2897">
              <w:rPr>
                <w:rFonts w:asciiTheme="minorHAnsi" w:hAnsiTheme="minorHAnsi" w:cstheme="minorHAnsi"/>
                <w:bCs/>
                <w:sz w:val="22"/>
              </w:rPr>
              <w:t>Expected Level of Achievement</w:t>
            </w:r>
            <w:r w:rsidRPr="003E2897">
              <w:rPr>
                <w:rFonts w:asciiTheme="minorHAnsi" w:hAnsiTheme="minorHAnsi" w:cstheme="minorHAnsi"/>
                <w:sz w:val="22"/>
              </w:rPr>
              <w:t xml:space="preserve"> </w:t>
            </w:r>
            <w:r w:rsidRPr="003E2897">
              <w:rPr>
                <w:rFonts w:asciiTheme="minorHAnsi" w:hAnsiTheme="minorHAnsi" w:cstheme="minorHAnsi"/>
                <w:bCs/>
                <w:sz w:val="22"/>
              </w:rPr>
              <w:t>for Competency</w:t>
            </w:r>
          </w:p>
        </w:tc>
      </w:tr>
      <w:tr w:rsidR="00DE24CC" w:rsidRPr="003E2897" w14:paraId="101C194B" w14:textId="77777777" w:rsidTr="008B34BD">
        <w:trPr>
          <w:trHeight w:val="703"/>
        </w:trPr>
        <w:tc>
          <w:tcPr>
            <w:tcW w:w="1201" w:type="pct"/>
            <w:vMerge w:val="restart"/>
            <w:tcBorders>
              <w:left w:val="single" w:sz="4" w:space="0" w:color="auto"/>
              <w:right w:val="single" w:sz="4" w:space="0" w:color="auto"/>
            </w:tcBorders>
            <w:shd w:val="clear" w:color="auto" w:fill="FFFFFF" w:themeFill="background1"/>
            <w:vAlign w:val="center"/>
          </w:tcPr>
          <w:p w14:paraId="4CB25538" w14:textId="77777777" w:rsidR="00DE24CC" w:rsidRPr="003E2897" w:rsidRDefault="00DE24CC" w:rsidP="008B34BD">
            <w:pPr>
              <w:spacing w:after="200" w:line="276" w:lineRule="auto"/>
              <w:rPr>
                <w:rFonts w:asciiTheme="minorHAnsi" w:hAnsiTheme="minorHAnsi" w:cstheme="minorHAnsi"/>
                <w:b/>
                <w:bCs/>
                <w:sz w:val="22"/>
              </w:rPr>
            </w:pPr>
            <w:r w:rsidRPr="003E2897">
              <w:rPr>
                <w:rFonts w:asciiTheme="minorHAnsi" w:hAnsiTheme="minorHAnsi" w:cstheme="minorHAnsi"/>
                <w:b/>
                <w:bCs/>
                <w:sz w:val="22"/>
              </w:rPr>
              <w:t>Competency 1:</w:t>
            </w:r>
            <w:r w:rsidRPr="003E2897">
              <w:rPr>
                <w:rFonts w:asciiTheme="minorHAnsi" w:hAnsiTheme="minorHAnsi" w:cstheme="minorHAnsi"/>
                <w:b/>
                <w:bCs/>
                <w:sz w:val="22"/>
              </w:rPr>
              <w:br/>
            </w:r>
            <w:r w:rsidRPr="003E2897">
              <w:rPr>
                <w:rFonts w:asciiTheme="minorHAnsi" w:hAnsiTheme="minorHAnsi" w:cstheme="minorHAnsi"/>
                <w:sz w:val="22"/>
              </w:rPr>
              <w:t>Demonstrate Ethical and Professional Behavior</w:t>
            </w: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707C2E9E" w14:textId="1F843771"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Generalist Field Instructor Field Assessment Tool (G-</w:t>
            </w:r>
            <w:r>
              <w:rPr>
                <w:rFonts w:asciiTheme="minorHAnsi" w:hAnsiTheme="minorHAnsi" w:cstheme="minorHAnsi"/>
                <w:sz w:val="22"/>
              </w:rPr>
              <w:t>PIPAT</w:t>
            </w:r>
            <w:r w:rsidRPr="003E2897">
              <w:rPr>
                <w:rFonts w:asciiTheme="minorHAnsi" w:hAnsiTheme="minorHAnsi" w:cstheme="minorHAnsi"/>
                <w:sz w:val="22"/>
              </w:rPr>
              <w:t>)</w:t>
            </w:r>
          </w:p>
        </w:tc>
        <w:tc>
          <w:tcPr>
            <w:tcW w:w="1348" w:type="pct"/>
            <w:tcBorders>
              <w:top w:val="single" w:sz="4" w:space="0" w:color="auto"/>
              <w:left w:val="single" w:sz="4" w:space="0" w:color="auto"/>
              <w:bottom w:val="nil"/>
              <w:right w:val="single" w:sz="4" w:space="0" w:color="auto"/>
            </w:tcBorders>
            <w:shd w:val="clear" w:color="auto" w:fill="auto"/>
            <w:vAlign w:val="center"/>
          </w:tcPr>
          <w:p w14:paraId="6715451A"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tcBorders>
              <w:top w:val="single" w:sz="4" w:space="0" w:color="auto"/>
              <w:left w:val="single" w:sz="4" w:space="0" w:color="auto"/>
              <w:right w:val="single" w:sz="4" w:space="0" w:color="auto"/>
            </w:tcBorders>
            <w:vAlign w:val="center"/>
          </w:tcPr>
          <w:p w14:paraId="3608F141" w14:textId="6E3D6684"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0981F357" w14:textId="77777777" w:rsidTr="008B34BD">
        <w:trPr>
          <w:trHeight w:val="415"/>
        </w:trPr>
        <w:tc>
          <w:tcPr>
            <w:tcW w:w="1201" w:type="pct"/>
            <w:vMerge/>
            <w:tcBorders>
              <w:left w:val="single" w:sz="4" w:space="0" w:color="auto"/>
              <w:right w:val="single" w:sz="4" w:space="0" w:color="auto"/>
            </w:tcBorders>
            <w:shd w:val="clear" w:color="auto" w:fill="FFFFFF" w:themeFill="background1"/>
            <w:vAlign w:val="center"/>
          </w:tcPr>
          <w:p w14:paraId="2102FB16" w14:textId="77777777" w:rsidR="00DE24CC" w:rsidRPr="003E2897" w:rsidRDefault="00DE24CC" w:rsidP="008B34BD">
            <w:pPr>
              <w:spacing w:after="200" w:line="276" w:lineRule="auto"/>
              <w:rPr>
                <w:rFonts w:asciiTheme="minorHAnsi" w:hAnsiTheme="minorHAnsi" w:cstheme="minorHAnsi"/>
                <w:b/>
                <w:bCs/>
                <w:sz w:val="22"/>
                <w:u w:val="single"/>
              </w:rPr>
            </w:pPr>
          </w:p>
        </w:tc>
        <w:tc>
          <w:tcPr>
            <w:tcW w:w="1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72E3F"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Social Work Education Assessment Project (SWEAP)</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5E3A8"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tcBorders>
              <w:left w:val="single" w:sz="4" w:space="0" w:color="auto"/>
              <w:bottom w:val="single" w:sz="4" w:space="0" w:color="auto"/>
              <w:right w:val="single" w:sz="4" w:space="0" w:color="auto"/>
            </w:tcBorders>
            <w:shd w:val="clear" w:color="auto" w:fill="FFFFFF" w:themeFill="background1"/>
            <w:vAlign w:val="center"/>
          </w:tcPr>
          <w:p w14:paraId="66DB636B" w14:textId="77777777" w:rsidR="00DE24CC" w:rsidRPr="003E2897" w:rsidRDefault="00DE24CC" w:rsidP="008B34BD">
            <w:pPr>
              <w:jc w:val="center"/>
              <w:rPr>
                <w:rFonts w:asciiTheme="minorHAnsi" w:hAnsiTheme="minorHAnsi" w:cstheme="minorHAnsi"/>
                <w:sz w:val="22"/>
              </w:rPr>
            </w:pPr>
          </w:p>
        </w:tc>
      </w:tr>
      <w:tr w:rsidR="00DE24CC" w:rsidRPr="003E2897" w14:paraId="6ECB4C3D" w14:textId="77777777" w:rsidTr="008B34BD">
        <w:trPr>
          <w:trHeight w:val="805"/>
        </w:trPr>
        <w:tc>
          <w:tcPr>
            <w:tcW w:w="1201" w:type="pct"/>
            <w:vMerge w:val="restart"/>
            <w:tcBorders>
              <w:left w:val="single" w:sz="4" w:space="0" w:color="auto"/>
              <w:right w:val="single" w:sz="4" w:space="0" w:color="auto"/>
            </w:tcBorders>
            <w:shd w:val="clear" w:color="auto" w:fill="FFFFFF" w:themeFill="background1"/>
            <w:vAlign w:val="center"/>
          </w:tcPr>
          <w:p w14:paraId="5961008F" w14:textId="4297C04D" w:rsidR="00DE24CC" w:rsidRPr="003E2897" w:rsidRDefault="00536C21" w:rsidP="008B34BD">
            <w:pPr>
              <w:spacing w:after="200" w:line="276" w:lineRule="auto"/>
              <w:rPr>
                <w:rFonts w:asciiTheme="minorHAnsi" w:hAnsiTheme="minorHAnsi" w:cstheme="minorHAnsi"/>
                <w:b/>
                <w:sz w:val="22"/>
              </w:rPr>
            </w:pPr>
            <w:r w:rsidRPr="003E2897">
              <w:rPr>
                <w:rFonts w:asciiTheme="minorHAnsi" w:hAnsiTheme="minorHAnsi" w:cstheme="minorHAnsi"/>
                <w:b/>
                <w:sz w:val="22"/>
              </w:rPr>
              <w:t>Competency 2:</w:t>
            </w:r>
            <w:r w:rsidRPr="003E2897">
              <w:rPr>
                <w:rFonts w:asciiTheme="minorHAnsi" w:hAnsiTheme="minorHAnsi" w:cstheme="minorHAnsi"/>
                <w:b/>
                <w:sz w:val="22"/>
              </w:rPr>
              <w:br/>
            </w:r>
            <w:r>
              <w:rPr>
                <w:rFonts w:asciiTheme="minorHAnsi" w:eastAsia="Times New Roman" w:hAnsiTheme="minorHAnsi" w:cstheme="minorHAnsi"/>
                <w:sz w:val="22"/>
              </w:rPr>
              <w:t>Advance Human Rights and Social, Racial, Economic, and Environmental Justice</w:t>
            </w: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795F5160" w14:textId="49FFDA88"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58C1D180"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tcBorders>
              <w:top w:val="single" w:sz="4" w:space="0" w:color="auto"/>
              <w:left w:val="single" w:sz="4" w:space="0" w:color="auto"/>
              <w:right w:val="single" w:sz="4" w:space="0" w:color="auto"/>
            </w:tcBorders>
            <w:vAlign w:val="center"/>
          </w:tcPr>
          <w:p w14:paraId="1E8EFEA2" w14:textId="59130991"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3AAC281A" w14:textId="77777777" w:rsidTr="008B34BD">
        <w:trPr>
          <w:trHeight w:val="806"/>
        </w:trPr>
        <w:tc>
          <w:tcPr>
            <w:tcW w:w="1201" w:type="pct"/>
            <w:vMerge/>
            <w:tcBorders>
              <w:left w:val="single" w:sz="4" w:space="0" w:color="auto"/>
              <w:right w:val="single" w:sz="4" w:space="0" w:color="auto"/>
            </w:tcBorders>
            <w:shd w:val="clear" w:color="auto" w:fill="FFFFFF" w:themeFill="background1"/>
            <w:vAlign w:val="center"/>
          </w:tcPr>
          <w:p w14:paraId="0838B3A1" w14:textId="77777777" w:rsidR="00DE24CC" w:rsidRPr="003E2897" w:rsidRDefault="00DE24CC" w:rsidP="008B34BD">
            <w:pPr>
              <w:spacing w:after="200" w:line="276" w:lineRule="auto"/>
              <w:rPr>
                <w:rFonts w:asciiTheme="minorHAnsi" w:hAnsiTheme="minorHAnsi" w:cstheme="minorHAnsi"/>
                <w:b/>
                <w:sz w:val="22"/>
              </w:rPr>
            </w:pP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024FD785"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tcBorders>
              <w:left w:val="single" w:sz="4" w:space="0" w:color="auto"/>
              <w:bottom w:val="single" w:sz="4" w:space="0" w:color="auto"/>
              <w:right w:val="single" w:sz="4" w:space="0" w:color="auto"/>
            </w:tcBorders>
            <w:shd w:val="clear" w:color="auto" w:fill="auto"/>
            <w:vAlign w:val="center"/>
          </w:tcPr>
          <w:p w14:paraId="4C0BCD5A"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tcBorders>
              <w:left w:val="single" w:sz="4" w:space="0" w:color="auto"/>
              <w:bottom w:val="single" w:sz="4" w:space="0" w:color="auto"/>
              <w:right w:val="single" w:sz="4" w:space="0" w:color="auto"/>
            </w:tcBorders>
            <w:vAlign w:val="center"/>
          </w:tcPr>
          <w:p w14:paraId="7BD1CCD6" w14:textId="77777777" w:rsidR="00DE24CC" w:rsidRPr="003E2897" w:rsidRDefault="00DE24CC" w:rsidP="008B34BD">
            <w:pPr>
              <w:jc w:val="center"/>
              <w:rPr>
                <w:rFonts w:asciiTheme="minorHAnsi" w:hAnsiTheme="minorHAnsi" w:cstheme="minorHAnsi"/>
                <w:sz w:val="22"/>
              </w:rPr>
            </w:pPr>
          </w:p>
        </w:tc>
      </w:tr>
      <w:tr w:rsidR="00DE24CC" w:rsidRPr="003E2897" w14:paraId="44778A95" w14:textId="77777777" w:rsidTr="008B34BD">
        <w:trPr>
          <w:trHeight w:val="805"/>
        </w:trPr>
        <w:tc>
          <w:tcPr>
            <w:tcW w:w="1201" w:type="pct"/>
            <w:vMerge w:val="restart"/>
            <w:tcBorders>
              <w:left w:val="single" w:sz="4" w:space="0" w:color="auto"/>
              <w:right w:val="single" w:sz="4" w:space="0" w:color="auto"/>
            </w:tcBorders>
            <w:shd w:val="clear" w:color="auto" w:fill="FFFFFF" w:themeFill="background1"/>
            <w:vAlign w:val="center"/>
          </w:tcPr>
          <w:p w14:paraId="798B38BF" w14:textId="2A48B052" w:rsidR="00DE24CC" w:rsidRPr="003E2897" w:rsidRDefault="00536C21"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3: </w:t>
            </w:r>
            <w:r w:rsidRPr="003E2897">
              <w:rPr>
                <w:rFonts w:asciiTheme="minorHAnsi" w:eastAsiaTheme="minorHAnsi" w:hAnsiTheme="minorHAnsi" w:cstheme="minorHAnsi"/>
                <w:sz w:val="22"/>
              </w:rPr>
              <w:t xml:space="preserve"> </w:t>
            </w:r>
            <w:r>
              <w:rPr>
                <w:rFonts w:asciiTheme="minorHAnsi" w:eastAsia="Times New Roman" w:hAnsiTheme="minorHAnsi" w:cstheme="minorHAnsi"/>
                <w:sz w:val="22"/>
              </w:rPr>
              <w:t>Engage Anti-Racism, Diversity, Equity, and Inclusion (ADEI) in Practice</w:t>
            </w: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6D0CE647" w14:textId="34710A6A"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22EB2B67"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tcBorders>
              <w:top w:val="single" w:sz="4" w:space="0" w:color="auto"/>
              <w:left w:val="single" w:sz="4" w:space="0" w:color="auto"/>
              <w:right w:val="single" w:sz="4" w:space="0" w:color="auto"/>
            </w:tcBorders>
            <w:vAlign w:val="center"/>
          </w:tcPr>
          <w:p w14:paraId="32ECE0C4" w14:textId="347D7ABC"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4FDA473F" w14:textId="77777777" w:rsidTr="008B34BD">
        <w:trPr>
          <w:trHeight w:val="806"/>
        </w:trPr>
        <w:tc>
          <w:tcPr>
            <w:tcW w:w="1201" w:type="pct"/>
            <w:vMerge/>
            <w:tcBorders>
              <w:left w:val="single" w:sz="4" w:space="0" w:color="auto"/>
              <w:right w:val="single" w:sz="4" w:space="0" w:color="auto"/>
            </w:tcBorders>
            <w:shd w:val="clear" w:color="auto" w:fill="FFFFFF" w:themeFill="background1"/>
            <w:vAlign w:val="center"/>
          </w:tcPr>
          <w:p w14:paraId="390C45A1" w14:textId="77777777" w:rsidR="00DE24CC" w:rsidRPr="003E2897" w:rsidRDefault="00DE24CC" w:rsidP="008B34BD">
            <w:pPr>
              <w:spacing w:after="200" w:line="276" w:lineRule="auto"/>
              <w:rPr>
                <w:rFonts w:asciiTheme="minorHAnsi" w:hAnsiTheme="minorHAnsi" w:cstheme="minorHAnsi"/>
                <w:b/>
                <w:sz w:val="22"/>
              </w:rPr>
            </w:pP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26D8009D"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tcBorders>
              <w:left w:val="single" w:sz="4" w:space="0" w:color="auto"/>
              <w:bottom w:val="single" w:sz="4" w:space="0" w:color="auto"/>
              <w:right w:val="single" w:sz="4" w:space="0" w:color="auto"/>
            </w:tcBorders>
            <w:shd w:val="clear" w:color="auto" w:fill="auto"/>
            <w:vAlign w:val="center"/>
          </w:tcPr>
          <w:p w14:paraId="479C59AE"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tcBorders>
              <w:left w:val="single" w:sz="4" w:space="0" w:color="auto"/>
              <w:bottom w:val="single" w:sz="4" w:space="0" w:color="auto"/>
              <w:right w:val="single" w:sz="4" w:space="0" w:color="auto"/>
            </w:tcBorders>
            <w:vAlign w:val="center"/>
          </w:tcPr>
          <w:p w14:paraId="54294F76" w14:textId="77777777" w:rsidR="00DE24CC" w:rsidRPr="003E2897" w:rsidRDefault="00DE24CC" w:rsidP="008B34BD">
            <w:pPr>
              <w:jc w:val="center"/>
              <w:rPr>
                <w:rFonts w:asciiTheme="minorHAnsi" w:hAnsiTheme="minorHAnsi" w:cstheme="minorHAnsi"/>
                <w:sz w:val="22"/>
              </w:rPr>
            </w:pPr>
          </w:p>
        </w:tc>
      </w:tr>
      <w:tr w:rsidR="00DE24CC" w:rsidRPr="003E2897" w14:paraId="25C8672A" w14:textId="77777777" w:rsidTr="008B34BD">
        <w:trPr>
          <w:trHeight w:val="805"/>
        </w:trPr>
        <w:tc>
          <w:tcPr>
            <w:tcW w:w="1201" w:type="pct"/>
            <w:vMerge w:val="restart"/>
            <w:tcBorders>
              <w:left w:val="single" w:sz="4" w:space="0" w:color="auto"/>
              <w:right w:val="single" w:sz="4" w:space="0" w:color="auto"/>
            </w:tcBorders>
            <w:shd w:val="clear" w:color="auto" w:fill="FFFFFF" w:themeFill="background1"/>
            <w:vAlign w:val="center"/>
          </w:tcPr>
          <w:p w14:paraId="03EC0C83"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4: </w:t>
            </w:r>
            <w:r w:rsidRPr="003E2897">
              <w:rPr>
                <w:rFonts w:asciiTheme="minorHAnsi" w:eastAsia="Times New Roman" w:hAnsiTheme="minorHAnsi" w:cstheme="minorHAnsi"/>
                <w:sz w:val="22"/>
              </w:rPr>
              <w:t xml:space="preserve">Engage in Practice-informed </w:t>
            </w:r>
            <w:r w:rsidRPr="003E2897">
              <w:rPr>
                <w:rFonts w:asciiTheme="minorHAnsi" w:eastAsia="Times New Roman" w:hAnsiTheme="minorHAnsi" w:cstheme="minorHAnsi"/>
                <w:sz w:val="22"/>
              </w:rPr>
              <w:lastRenderedPageBreak/>
              <w:t>Research and Research-informed Practice</w:t>
            </w: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11A8C227" w14:textId="1079F1E9"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lastRenderedPageBreak/>
              <w:t>Instrument 1:  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122D0D5D"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tcBorders>
              <w:top w:val="single" w:sz="4" w:space="0" w:color="auto"/>
              <w:left w:val="single" w:sz="4" w:space="0" w:color="auto"/>
              <w:right w:val="single" w:sz="4" w:space="0" w:color="auto"/>
            </w:tcBorders>
            <w:vAlign w:val="center"/>
          </w:tcPr>
          <w:p w14:paraId="65666F4A" w14:textId="5C74559E"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 xml:space="preserve">The average % of students meeting the </w:t>
            </w:r>
            <w:r w:rsidRPr="003E2897">
              <w:rPr>
                <w:rFonts w:asciiTheme="minorHAnsi" w:hAnsiTheme="minorHAnsi" w:cstheme="minorHAnsi"/>
                <w:sz w:val="22"/>
              </w:rPr>
              <w:lastRenderedPageBreak/>
              <w:t>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2F2E2206" w14:textId="77777777" w:rsidTr="008B34BD">
        <w:trPr>
          <w:trHeight w:val="806"/>
        </w:trPr>
        <w:tc>
          <w:tcPr>
            <w:tcW w:w="1201" w:type="pct"/>
            <w:vMerge/>
            <w:tcBorders>
              <w:left w:val="single" w:sz="4" w:space="0" w:color="auto"/>
              <w:bottom w:val="single" w:sz="4" w:space="0" w:color="auto"/>
              <w:right w:val="single" w:sz="4" w:space="0" w:color="auto"/>
            </w:tcBorders>
            <w:shd w:val="clear" w:color="auto" w:fill="FFFFFF" w:themeFill="background1"/>
            <w:vAlign w:val="center"/>
          </w:tcPr>
          <w:p w14:paraId="142A84B6" w14:textId="77777777" w:rsidR="00DE24CC" w:rsidRPr="003E2897" w:rsidRDefault="00DE24CC" w:rsidP="008B34BD">
            <w:pPr>
              <w:spacing w:after="200" w:line="276" w:lineRule="auto"/>
              <w:rPr>
                <w:rFonts w:asciiTheme="minorHAnsi" w:hAnsiTheme="minorHAnsi" w:cstheme="minorHAnsi"/>
                <w:b/>
                <w:sz w:val="22"/>
              </w:rPr>
            </w:pPr>
          </w:p>
        </w:tc>
        <w:tc>
          <w:tcPr>
            <w:tcW w:w="1347" w:type="pct"/>
            <w:tcBorders>
              <w:top w:val="single" w:sz="4" w:space="0" w:color="auto"/>
              <w:left w:val="single" w:sz="4" w:space="0" w:color="auto"/>
              <w:bottom w:val="single" w:sz="4" w:space="0" w:color="auto"/>
              <w:right w:val="single" w:sz="4" w:space="0" w:color="auto"/>
            </w:tcBorders>
            <w:shd w:val="clear" w:color="auto" w:fill="auto"/>
            <w:vAlign w:val="center"/>
          </w:tcPr>
          <w:p w14:paraId="3E31F469"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tcBorders>
              <w:left w:val="single" w:sz="4" w:space="0" w:color="auto"/>
              <w:bottom w:val="single" w:sz="4" w:space="0" w:color="auto"/>
              <w:right w:val="single" w:sz="4" w:space="0" w:color="auto"/>
            </w:tcBorders>
            <w:shd w:val="clear" w:color="auto" w:fill="auto"/>
            <w:vAlign w:val="center"/>
          </w:tcPr>
          <w:p w14:paraId="1D7A4620"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tcBorders>
              <w:left w:val="single" w:sz="4" w:space="0" w:color="auto"/>
              <w:bottom w:val="single" w:sz="4" w:space="0" w:color="auto"/>
              <w:right w:val="single" w:sz="4" w:space="0" w:color="auto"/>
            </w:tcBorders>
            <w:vAlign w:val="center"/>
          </w:tcPr>
          <w:p w14:paraId="76E0F544" w14:textId="77777777" w:rsidR="00DE24CC" w:rsidRPr="003E2897" w:rsidRDefault="00DE24CC" w:rsidP="008B34BD">
            <w:pPr>
              <w:jc w:val="center"/>
              <w:rPr>
                <w:rFonts w:asciiTheme="minorHAnsi" w:hAnsiTheme="minorHAnsi" w:cstheme="minorHAnsi"/>
                <w:sz w:val="22"/>
              </w:rPr>
            </w:pPr>
          </w:p>
        </w:tc>
      </w:tr>
      <w:tr w:rsidR="00DE24CC" w:rsidRPr="003E2897" w14:paraId="5D6AD7DC" w14:textId="77777777" w:rsidTr="008B34BD">
        <w:trPr>
          <w:trHeight w:val="920"/>
        </w:trPr>
        <w:tc>
          <w:tcPr>
            <w:tcW w:w="1201" w:type="pct"/>
            <w:vMerge w:val="restart"/>
            <w:shd w:val="clear" w:color="auto" w:fill="FFFFFF" w:themeFill="background1"/>
            <w:vAlign w:val="center"/>
          </w:tcPr>
          <w:p w14:paraId="17DBFE73"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5: </w:t>
            </w:r>
            <w:r w:rsidRPr="003E2897">
              <w:rPr>
                <w:rFonts w:asciiTheme="minorHAnsi" w:eastAsia="Times New Roman" w:hAnsiTheme="minorHAnsi" w:cstheme="minorHAnsi"/>
                <w:sz w:val="22"/>
              </w:rPr>
              <w:t>Engage in Policy Practice</w:t>
            </w:r>
          </w:p>
        </w:tc>
        <w:tc>
          <w:tcPr>
            <w:tcW w:w="1347" w:type="pct"/>
            <w:shd w:val="clear" w:color="auto" w:fill="auto"/>
            <w:vAlign w:val="center"/>
          </w:tcPr>
          <w:p w14:paraId="6DBD3314" w14:textId="658279EE"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shd w:val="clear" w:color="auto" w:fill="auto"/>
            <w:vAlign w:val="center"/>
          </w:tcPr>
          <w:p w14:paraId="0E5D740A"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vAlign w:val="center"/>
          </w:tcPr>
          <w:p w14:paraId="32395B28" w14:textId="463D4DD4"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3222B231" w14:textId="77777777" w:rsidTr="008B34BD">
        <w:trPr>
          <w:trHeight w:val="256"/>
        </w:trPr>
        <w:tc>
          <w:tcPr>
            <w:tcW w:w="1201" w:type="pct"/>
            <w:vMerge/>
            <w:shd w:val="clear" w:color="auto" w:fill="FFFFFF" w:themeFill="background1"/>
            <w:vAlign w:val="center"/>
          </w:tcPr>
          <w:p w14:paraId="66E7F3F4" w14:textId="77777777" w:rsidR="00DE24CC" w:rsidRPr="003E2897" w:rsidRDefault="00DE24CC" w:rsidP="008B34BD">
            <w:pPr>
              <w:spacing w:after="200" w:line="276" w:lineRule="auto"/>
              <w:rPr>
                <w:rFonts w:asciiTheme="minorHAnsi" w:hAnsiTheme="minorHAnsi" w:cstheme="minorHAnsi"/>
                <w:b/>
                <w:sz w:val="22"/>
              </w:rPr>
            </w:pPr>
          </w:p>
        </w:tc>
        <w:tc>
          <w:tcPr>
            <w:tcW w:w="1347" w:type="pct"/>
            <w:shd w:val="clear" w:color="auto" w:fill="auto"/>
            <w:vAlign w:val="center"/>
          </w:tcPr>
          <w:p w14:paraId="6B86BA18"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shd w:val="clear" w:color="auto" w:fill="auto"/>
            <w:vAlign w:val="center"/>
          </w:tcPr>
          <w:p w14:paraId="2A9E1E7C"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vAlign w:val="center"/>
          </w:tcPr>
          <w:p w14:paraId="0F0446F4" w14:textId="77777777" w:rsidR="00DE24CC" w:rsidRPr="003E2897" w:rsidRDefault="00DE24CC" w:rsidP="008B34BD">
            <w:pPr>
              <w:jc w:val="center"/>
              <w:rPr>
                <w:rFonts w:asciiTheme="minorHAnsi" w:hAnsiTheme="minorHAnsi" w:cstheme="minorHAnsi"/>
                <w:sz w:val="22"/>
              </w:rPr>
            </w:pPr>
          </w:p>
        </w:tc>
      </w:tr>
      <w:tr w:rsidR="00DE24CC" w:rsidRPr="003E2897" w14:paraId="159FF978" w14:textId="77777777" w:rsidTr="008B34BD">
        <w:trPr>
          <w:trHeight w:val="920"/>
        </w:trPr>
        <w:tc>
          <w:tcPr>
            <w:tcW w:w="1201" w:type="pct"/>
            <w:vMerge w:val="restart"/>
            <w:shd w:val="clear" w:color="auto" w:fill="FFFFFF" w:themeFill="background1"/>
            <w:vAlign w:val="center"/>
          </w:tcPr>
          <w:p w14:paraId="781ADA70"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6: </w:t>
            </w:r>
            <w:r w:rsidRPr="003E2897">
              <w:rPr>
                <w:rFonts w:asciiTheme="minorHAnsi" w:eastAsia="Times New Roman" w:hAnsiTheme="minorHAnsi" w:cstheme="minorHAnsi"/>
                <w:sz w:val="22"/>
              </w:rPr>
              <w:t>Engage with Individuals, Families, Groups, Organizations, and Communities</w:t>
            </w:r>
          </w:p>
        </w:tc>
        <w:tc>
          <w:tcPr>
            <w:tcW w:w="1347" w:type="pct"/>
            <w:shd w:val="clear" w:color="auto" w:fill="auto"/>
            <w:vAlign w:val="center"/>
          </w:tcPr>
          <w:p w14:paraId="393AF652" w14:textId="63FCDCB9"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shd w:val="clear" w:color="auto" w:fill="auto"/>
            <w:vAlign w:val="center"/>
          </w:tcPr>
          <w:p w14:paraId="2608768A"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vAlign w:val="center"/>
          </w:tcPr>
          <w:p w14:paraId="2DB8624D" w14:textId="5D1F9873"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4D138611" w14:textId="77777777" w:rsidTr="008B34BD">
        <w:trPr>
          <w:trHeight w:val="920"/>
        </w:trPr>
        <w:tc>
          <w:tcPr>
            <w:tcW w:w="1201" w:type="pct"/>
            <w:vMerge/>
            <w:shd w:val="clear" w:color="auto" w:fill="FFFFFF" w:themeFill="background1"/>
            <w:vAlign w:val="center"/>
          </w:tcPr>
          <w:p w14:paraId="35322DBC" w14:textId="77777777" w:rsidR="00DE24CC" w:rsidRPr="003E2897" w:rsidRDefault="00DE24CC" w:rsidP="008B34BD">
            <w:pPr>
              <w:spacing w:after="200" w:line="276" w:lineRule="auto"/>
              <w:rPr>
                <w:rFonts w:asciiTheme="minorHAnsi" w:hAnsiTheme="minorHAnsi" w:cstheme="minorHAnsi"/>
                <w:b/>
                <w:sz w:val="22"/>
              </w:rPr>
            </w:pPr>
          </w:p>
        </w:tc>
        <w:tc>
          <w:tcPr>
            <w:tcW w:w="1347" w:type="pct"/>
            <w:shd w:val="clear" w:color="auto" w:fill="auto"/>
            <w:vAlign w:val="center"/>
          </w:tcPr>
          <w:p w14:paraId="61116787"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shd w:val="clear" w:color="auto" w:fill="auto"/>
            <w:vAlign w:val="center"/>
          </w:tcPr>
          <w:p w14:paraId="73BD84E6"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vAlign w:val="center"/>
          </w:tcPr>
          <w:p w14:paraId="48A06A1C" w14:textId="77777777" w:rsidR="00DE24CC" w:rsidRPr="003E2897" w:rsidRDefault="00DE24CC" w:rsidP="008B34BD">
            <w:pPr>
              <w:jc w:val="center"/>
              <w:rPr>
                <w:rFonts w:asciiTheme="minorHAnsi" w:hAnsiTheme="minorHAnsi" w:cstheme="minorHAnsi"/>
                <w:sz w:val="22"/>
              </w:rPr>
            </w:pPr>
          </w:p>
        </w:tc>
      </w:tr>
      <w:tr w:rsidR="00DE24CC" w:rsidRPr="003E2897" w14:paraId="652C29F5" w14:textId="77777777" w:rsidTr="008B34BD">
        <w:trPr>
          <w:trHeight w:val="805"/>
        </w:trPr>
        <w:tc>
          <w:tcPr>
            <w:tcW w:w="1201" w:type="pct"/>
            <w:vMerge w:val="restart"/>
            <w:shd w:val="clear" w:color="auto" w:fill="FFFFFF" w:themeFill="background1"/>
            <w:vAlign w:val="center"/>
          </w:tcPr>
          <w:p w14:paraId="010B2879"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7: </w:t>
            </w:r>
            <w:r w:rsidRPr="003E2897">
              <w:rPr>
                <w:rFonts w:asciiTheme="minorHAnsi" w:eastAsia="Times New Roman" w:hAnsiTheme="minorHAnsi" w:cstheme="minorHAnsi"/>
                <w:sz w:val="22"/>
              </w:rPr>
              <w:t>Assess Individuals, Families, Groups, Organizations, and Communities</w:t>
            </w:r>
          </w:p>
        </w:tc>
        <w:tc>
          <w:tcPr>
            <w:tcW w:w="1347" w:type="pct"/>
            <w:shd w:val="clear" w:color="auto" w:fill="auto"/>
            <w:vAlign w:val="center"/>
          </w:tcPr>
          <w:p w14:paraId="241C6BD2" w14:textId="2E91E4C9"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shd w:val="clear" w:color="auto" w:fill="auto"/>
            <w:vAlign w:val="center"/>
          </w:tcPr>
          <w:p w14:paraId="7161242A"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vAlign w:val="center"/>
          </w:tcPr>
          <w:p w14:paraId="36B55289" w14:textId="5F602949"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7E8AE439" w14:textId="77777777" w:rsidTr="008B34BD">
        <w:trPr>
          <w:trHeight w:val="806"/>
        </w:trPr>
        <w:tc>
          <w:tcPr>
            <w:tcW w:w="1201" w:type="pct"/>
            <w:vMerge/>
            <w:shd w:val="clear" w:color="auto" w:fill="FFFFFF" w:themeFill="background1"/>
            <w:vAlign w:val="center"/>
          </w:tcPr>
          <w:p w14:paraId="6A529430" w14:textId="77777777" w:rsidR="00DE24CC" w:rsidRPr="003E2897" w:rsidRDefault="00DE24CC" w:rsidP="008B34BD">
            <w:pPr>
              <w:spacing w:after="200" w:line="276" w:lineRule="auto"/>
              <w:rPr>
                <w:rFonts w:asciiTheme="minorHAnsi" w:hAnsiTheme="minorHAnsi" w:cstheme="minorHAnsi"/>
                <w:b/>
                <w:sz w:val="22"/>
              </w:rPr>
            </w:pPr>
          </w:p>
        </w:tc>
        <w:tc>
          <w:tcPr>
            <w:tcW w:w="1347" w:type="pct"/>
            <w:shd w:val="clear" w:color="auto" w:fill="auto"/>
            <w:vAlign w:val="center"/>
          </w:tcPr>
          <w:p w14:paraId="7D0BDCC3"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shd w:val="clear" w:color="auto" w:fill="auto"/>
            <w:vAlign w:val="center"/>
          </w:tcPr>
          <w:p w14:paraId="4B211130"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vAlign w:val="center"/>
          </w:tcPr>
          <w:p w14:paraId="4E9D2B17" w14:textId="77777777" w:rsidR="00DE24CC" w:rsidRPr="003E2897" w:rsidRDefault="00DE24CC" w:rsidP="008B34BD">
            <w:pPr>
              <w:jc w:val="center"/>
              <w:rPr>
                <w:rFonts w:asciiTheme="minorHAnsi" w:hAnsiTheme="minorHAnsi" w:cstheme="minorHAnsi"/>
                <w:sz w:val="22"/>
              </w:rPr>
            </w:pPr>
          </w:p>
        </w:tc>
      </w:tr>
      <w:tr w:rsidR="00DE24CC" w:rsidRPr="003E2897" w14:paraId="4CD26C32" w14:textId="77777777" w:rsidTr="008B34BD">
        <w:trPr>
          <w:trHeight w:val="805"/>
        </w:trPr>
        <w:tc>
          <w:tcPr>
            <w:tcW w:w="1201" w:type="pct"/>
            <w:vMerge w:val="restart"/>
            <w:shd w:val="clear" w:color="auto" w:fill="FFFFFF" w:themeFill="background1"/>
            <w:vAlign w:val="center"/>
          </w:tcPr>
          <w:p w14:paraId="31625ADD"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8: </w:t>
            </w:r>
            <w:r w:rsidRPr="003E2897">
              <w:rPr>
                <w:rFonts w:asciiTheme="minorHAnsi" w:eastAsia="Times New Roman" w:hAnsiTheme="minorHAnsi" w:cstheme="minorHAnsi"/>
                <w:sz w:val="22"/>
              </w:rPr>
              <w:t>Intervene with Individuals, Families, Groups, Organizations, and Communities</w:t>
            </w:r>
          </w:p>
        </w:tc>
        <w:tc>
          <w:tcPr>
            <w:tcW w:w="1347" w:type="pct"/>
            <w:shd w:val="clear" w:color="auto" w:fill="auto"/>
            <w:vAlign w:val="center"/>
          </w:tcPr>
          <w:p w14:paraId="2544A960" w14:textId="76AD3E8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shd w:val="clear" w:color="auto" w:fill="auto"/>
            <w:vAlign w:val="center"/>
          </w:tcPr>
          <w:p w14:paraId="5622A097"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vAlign w:val="center"/>
          </w:tcPr>
          <w:p w14:paraId="09779D19" w14:textId="18855071"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3E2897" w14:paraId="5F43C892" w14:textId="77777777" w:rsidTr="008B34BD">
        <w:trPr>
          <w:trHeight w:val="806"/>
        </w:trPr>
        <w:tc>
          <w:tcPr>
            <w:tcW w:w="1201" w:type="pct"/>
            <w:vMerge/>
            <w:shd w:val="clear" w:color="auto" w:fill="FFFFFF" w:themeFill="background1"/>
            <w:vAlign w:val="center"/>
          </w:tcPr>
          <w:p w14:paraId="3F8DA922" w14:textId="77777777" w:rsidR="00DE24CC" w:rsidRPr="003E2897" w:rsidRDefault="00DE24CC" w:rsidP="008B34BD">
            <w:pPr>
              <w:spacing w:after="200" w:line="276" w:lineRule="auto"/>
              <w:rPr>
                <w:rFonts w:asciiTheme="minorHAnsi" w:hAnsiTheme="minorHAnsi" w:cstheme="minorHAnsi"/>
                <w:b/>
                <w:sz w:val="22"/>
              </w:rPr>
            </w:pPr>
          </w:p>
        </w:tc>
        <w:tc>
          <w:tcPr>
            <w:tcW w:w="1347" w:type="pct"/>
            <w:shd w:val="clear" w:color="auto" w:fill="auto"/>
            <w:vAlign w:val="center"/>
          </w:tcPr>
          <w:p w14:paraId="389E5791"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shd w:val="clear" w:color="auto" w:fill="auto"/>
            <w:vAlign w:val="center"/>
          </w:tcPr>
          <w:p w14:paraId="2D9223D4"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vAlign w:val="center"/>
          </w:tcPr>
          <w:p w14:paraId="5A7540CC" w14:textId="77777777" w:rsidR="00DE24CC" w:rsidRPr="003E2897" w:rsidRDefault="00DE24CC" w:rsidP="008B34BD">
            <w:pPr>
              <w:jc w:val="center"/>
              <w:rPr>
                <w:rFonts w:asciiTheme="minorHAnsi" w:hAnsiTheme="minorHAnsi" w:cstheme="minorHAnsi"/>
                <w:sz w:val="22"/>
              </w:rPr>
            </w:pPr>
          </w:p>
        </w:tc>
      </w:tr>
      <w:tr w:rsidR="00DE24CC" w:rsidRPr="003E2897" w14:paraId="5C0A6F3A" w14:textId="77777777" w:rsidTr="008B34BD">
        <w:trPr>
          <w:trHeight w:val="805"/>
        </w:trPr>
        <w:tc>
          <w:tcPr>
            <w:tcW w:w="1201" w:type="pct"/>
            <w:vMerge w:val="restart"/>
            <w:shd w:val="clear" w:color="auto" w:fill="FFFFFF" w:themeFill="background1"/>
            <w:vAlign w:val="center"/>
          </w:tcPr>
          <w:p w14:paraId="4672698C" w14:textId="77777777" w:rsidR="00DE24CC" w:rsidRPr="003E2897" w:rsidRDefault="00DE24CC" w:rsidP="008B34BD">
            <w:pPr>
              <w:spacing w:after="200" w:line="276" w:lineRule="auto"/>
              <w:rPr>
                <w:rFonts w:asciiTheme="minorHAnsi" w:hAnsiTheme="minorHAnsi" w:cstheme="minorHAnsi"/>
                <w:b/>
                <w:bCs/>
                <w:sz w:val="22"/>
                <w:u w:val="single"/>
              </w:rPr>
            </w:pPr>
            <w:r w:rsidRPr="003E2897">
              <w:rPr>
                <w:rFonts w:asciiTheme="minorHAnsi" w:eastAsia="Times New Roman" w:hAnsiTheme="minorHAnsi" w:cstheme="minorHAnsi"/>
                <w:b/>
                <w:bCs/>
                <w:sz w:val="22"/>
              </w:rPr>
              <w:t xml:space="preserve">Competency 9: </w:t>
            </w:r>
            <w:r w:rsidRPr="003E2897">
              <w:rPr>
                <w:rFonts w:asciiTheme="minorHAnsi" w:eastAsia="Times New Roman" w:hAnsiTheme="minorHAnsi" w:cstheme="minorHAnsi"/>
                <w:sz w:val="22"/>
              </w:rPr>
              <w:t>Evaluate Practice with Individuals, Families, Groups, Organizations, and Communities</w:t>
            </w:r>
          </w:p>
        </w:tc>
        <w:tc>
          <w:tcPr>
            <w:tcW w:w="1347" w:type="pct"/>
            <w:shd w:val="clear" w:color="auto" w:fill="auto"/>
            <w:vAlign w:val="center"/>
          </w:tcPr>
          <w:p w14:paraId="2E47F7E7" w14:textId="1024A12F"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1:  G-</w:t>
            </w:r>
            <w:r>
              <w:rPr>
                <w:rFonts w:asciiTheme="minorHAnsi" w:hAnsiTheme="minorHAnsi" w:cstheme="minorHAnsi"/>
                <w:sz w:val="22"/>
              </w:rPr>
              <w:t>PIPAT</w:t>
            </w:r>
          </w:p>
        </w:tc>
        <w:tc>
          <w:tcPr>
            <w:tcW w:w="1348" w:type="pct"/>
            <w:shd w:val="clear" w:color="auto" w:fill="auto"/>
            <w:vAlign w:val="center"/>
          </w:tcPr>
          <w:p w14:paraId="19FE1CCE" w14:textId="77777777"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≥80% of students score 3 or higher</w:t>
            </w:r>
          </w:p>
        </w:tc>
        <w:tc>
          <w:tcPr>
            <w:tcW w:w="1104" w:type="pct"/>
            <w:vMerge w:val="restart"/>
            <w:vAlign w:val="center"/>
          </w:tcPr>
          <w:p w14:paraId="44A3D40A" w14:textId="71E66CDB" w:rsidR="00DE24CC" w:rsidRPr="003E2897" w:rsidRDefault="00DE24CC" w:rsidP="008B34BD">
            <w:pPr>
              <w:jc w:val="center"/>
              <w:rPr>
                <w:rFonts w:asciiTheme="minorHAnsi" w:hAnsiTheme="minorHAnsi" w:cstheme="minorHAnsi"/>
                <w:sz w:val="22"/>
              </w:rPr>
            </w:pPr>
            <w:r w:rsidRPr="003E2897">
              <w:rPr>
                <w:rFonts w:asciiTheme="minorHAnsi" w:hAnsiTheme="minorHAnsi" w:cstheme="minorHAnsi"/>
                <w:sz w:val="22"/>
              </w:rPr>
              <w:t>The average % of students meeting the expected level of achievement for the G-</w:t>
            </w:r>
            <w:r>
              <w:rPr>
                <w:rFonts w:asciiTheme="minorHAnsi" w:hAnsiTheme="minorHAnsi" w:cstheme="minorHAnsi"/>
                <w:sz w:val="22"/>
              </w:rPr>
              <w:t>PIPAT</w:t>
            </w:r>
            <w:r w:rsidRPr="003E2897">
              <w:rPr>
                <w:rFonts w:asciiTheme="minorHAnsi" w:hAnsiTheme="minorHAnsi" w:cstheme="minorHAnsi"/>
                <w:sz w:val="22"/>
              </w:rPr>
              <w:t xml:space="preserve"> and the SWEAP is ≥80%   </w:t>
            </w:r>
          </w:p>
        </w:tc>
      </w:tr>
      <w:tr w:rsidR="00DE24CC" w:rsidRPr="00051BF8" w14:paraId="77862ACB" w14:textId="77777777" w:rsidTr="008B34BD">
        <w:trPr>
          <w:trHeight w:val="806"/>
        </w:trPr>
        <w:tc>
          <w:tcPr>
            <w:tcW w:w="1201" w:type="pct"/>
            <w:vMerge/>
            <w:shd w:val="clear" w:color="auto" w:fill="FFFFFF" w:themeFill="background1"/>
            <w:vAlign w:val="center"/>
          </w:tcPr>
          <w:p w14:paraId="1759FDFB" w14:textId="77777777" w:rsidR="00DE24CC" w:rsidRDefault="00DE24CC" w:rsidP="008B34BD">
            <w:pPr>
              <w:spacing w:after="200" w:line="276" w:lineRule="auto"/>
              <w:rPr>
                <w:rFonts w:ascii="Times New Roman" w:hAnsi="Times New Roman"/>
                <w:b/>
                <w:szCs w:val="24"/>
              </w:rPr>
            </w:pPr>
          </w:p>
        </w:tc>
        <w:tc>
          <w:tcPr>
            <w:tcW w:w="1347" w:type="pct"/>
            <w:shd w:val="clear" w:color="auto" w:fill="auto"/>
            <w:vAlign w:val="center"/>
          </w:tcPr>
          <w:p w14:paraId="72714DF6" w14:textId="77777777" w:rsidR="00DE24CC" w:rsidRPr="003E2897" w:rsidRDefault="00DE24CC" w:rsidP="008B34BD">
            <w:pPr>
              <w:spacing w:after="200" w:line="276" w:lineRule="auto"/>
              <w:rPr>
                <w:rFonts w:asciiTheme="minorHAnsi" w:hAnsiTheme="minorHAnsi" w:cstheme="minorHAnsi"/>
                <w:sz w:val="22"/>
              </w:rPr>
            </w:pPr>
            <w:r w:rsidRPr="003E2897">
              <w:rPr>
                <w:rFonts w:asciiTheme="minorHAnsi" w:hAnsiTheme="minorHAnsi" w:cstheme="minorHAnsi"/>
                <w:sz w:val="22"/>
              </w:rPr>
              <w:t>Instrument 2:  SWEAP</w:t>
            </w:r>
          </w:p>
        </w:tc>
        <w:tc>
          <w:tcPr>
            <w:tcW w:w="1348" w:type="pct"/>
            <w:shd w:val="clear" w:color="auto" w:fill="auto"/>
            <w:vAlign w:val="center"/>
          </w:tcPr>
          <w:p w14:paraId="7FC8D704" w14:textId="77777777" w:rsidR="00DE24CC" w:rsidRPr="003E2897" w:rsidRDefault="00DE24CC" w:rsidP="008B34BD">
            <w:pPr>
              <w:spacing w:after="200" w:line="276" w:lineRule="auto"/>
              <w:jc w:val="center"/>
              <w:rPr>
                <w:rFonts w:asciiTheme="minorHAnsi" w:hAnsiTheme="minorHAnsi" w:cstheme="minorHAnsi"/>
                <w:sz w:val="22"/>
              </w:rPr>
            </w:pPr>
            <w:r w:rsidRPr="003E2897">
              <w:rPr>
                <w:rFonts w:asciiTheme="minorHAnsi" w:hAnsiTheme="minorHAnsi" w:cstheme="minorHAnsi"/>
                <w:sz w:val="22"/>
              </w:rPr>
              <w:t>≥ 80% of students answered 50% or more of questions correct</w:t>
            </w:r>
          </w:p>
        </w:tc>
        <w:tc>
          <w:tcPr>
            <w:tcW w:w="1104" w:type="pct"/>
            <w:vMerge/>
            <w:vAlign w:val="center"/>
          </w:tcPr>
          <w:p w14:paraId="56EDB002" w14:textId="77777777" w:rsidR="00DE24CC" w:rsidRPr="0061017B" w:rsidRDefault="00DE24CC" w:rsidP="008B34BD">
            <w:pPr>
              <w:jc w:val="center"/>
              <w:rPr>
                <w:rFonts w:ascii="Times New Roman" w:hAnsi="Times New Roman"/>
                <w:szCs w:val="24"/>
              </w:rPr>
            </w:pPr>
          </w:p>
        </w:tc>
      </w:tr>
    </w:tbl>
    <w:p w14:paraId="60D270D0" w14:textId="77777777" w:rsidR="00711264" w:rsidRPr="00C97221" w:rsidRDefault="00711264" w:rsidP="00DE24CC"/>
    <w:p w14:paraId="4E129986" w14:textId="07E6AC96" w:rsidR="007509BD" w:rsidRPr="00AB52FF" w:rsidRDefault="007509BD" w:rsidP="009426CB">
      <w:pPr>
        <w:pStyle w:val="Heading3"/>
        <w:numPr>
          <w:ilvl w:val="0"/>
          <w:numId w:val="14"/>
        </w:numPr>
      </w:pPr>
      <w:bookmarkStart w:id="8" w:name="_Toc182565301"/>
      <w:r w:rsidRPr="00AB52FF">
        <w:t xml:space="preserve">Generalist </w:t>
      </w:r>
      <w:r w:rsidR="00FB65FD" w:rsidRPr="00AB52FF">
        <w:t>Practicum</w:t>
      </w:r>
      <w:r w:rsidRPr="00AB52FF">
        <w:t xml:space="preserve"> Instructor </w:t>
      </w:r>
      <w:r w:rsidR="00FB65FD" w:rsidRPr="00AB52FF">
        <w:t>Practicum</w:t>
      </w:r>
      <w:r w:rsidRPr="00AB52FF">
        <w:t xml:space="preserve"> Assessment Tool (</w:t>
      </w:r>
      <w:r w:rsidR="00536C21">
        <w:t>G-</w:t>
      </w:r>
      <w:r w:rsidR="00FB65FD" w:rsidRPr="00AB52FF">
        <w:t>PIPAT</w:t>
      </w:r>
      <w:r w:rsidRPr="00AB52FF">
        <w:t>)</w:t>
      </w:r>
      <w:bookmarkEnd w:id="8"/>
    </w:p>
    <w:p w14:paraId="3A988A6A" w14:textId="74AF2D33" w:rsidR="007509BD" w:rsidRPr="009D01D2" w:rsidRDefault="007509BD" w:rsidP="007509BD">
      <w:pPr>
        <w:spacing w:line="240" w:lineRule="auto"/>
        <w:contextualSpacing/>
        <w:rPr>
          <w:szCs w:val="24"/>
        </w:rPr>
      </w:pPr>
      <w:r w:rsidRPr="009D01D2">
        <w:rPr>
          <w:szCs w:val="24"/>
        </w:rPr>
        <w:t xml:space="preserve">The </w:t>
      </w:r>
      <w:r>
        <w:rPr>
          <w:szCs w:val="24"/>
        </w:rPr>
        <w:t xml:space="preserve">Generalist </w:t>
      </w:r>
      <w:r w:rsidR="00FB65FD">
        <w:rPr>
          <w:szCs w:val="24"/>
        </w:rPr>
        <w:t>Practicum</w:t>
      </w:r>
      <w:r>
        <w:rPr>
          <w:szCs w:val="24"/>
        </w:rPr>
        <w:t xml:space="preserve"> </w:t>
      </w:r>
      <w:r w:rsidR="00C97221">
        <w:rPr>
          <w:szCs w:val="24"/>
        </w:rPr>
        <w:t xml:space="preserve">Instructor </w:t>
      </w:r>
      <w:r w:rsidR="00FB65FD">
        <w:rPr>
          <w:szCs w:val="24"/>
        </w:rPr>
        <w:t>Practicum</w:t>
      </w:r>
      <w:r w:rsidR="00C97221">
        <w:rPr>
          <w:szCs w:val="24"/>
        </w:rPr>
        <w:t xml:space="preserve"> </w:t>
      </w:r>
      <w:r>
        <w:rPr>
          <w:szCs w:val="24"/>
        </w:rPr>
        <w:t>Assessment Tool</w:t>
      </w:r>
      <w:r w:rsidRPr="009D01D2">
        <w:rPr>
          <w:szCs w:val="24"/>
        </w:rPr>
        <w:t xml:space="preserve"> </w:t>
      </w:r>
      <w:r w:rsidR="00C97221">
        <w:rPr>
          <w:szCs w:val="24"/>
        </w:rPr>
        <w:t>(</w:t>
      </w:r>
      <w:r w:rsidR="00536C21">
        <w:rPr>
          <w:szCs w:val="24"/>
        </w:rPr>
        <w:t>G-</w:t>
      </w:r>
      <w:r w:rsidR="00FB65FD">
        <w:rPr>
          <w:szCs w:val="24"/>
        </w:rPr>
        <w:t>PIPAT</w:t>
      </w:r>
      <w:r w:rsidR="00C97221">
        <w:rPr>
          <w:szCs w:val="24"/>
        </w:rPr>
        <w:t xml:space="preserve">) is a measure developed by School of Social Work faculty that </w:t>
      </w:r>
      <w:r w:rsidRPr="009D01D2">
        <w:rPr>
          <w:szCs w:val="24"/>
        </w:rPr>
        <w:t>measure</w:t>
      </w:r>
      <w:r>
        <w:rPr>
          <w:szCs w:val="24"/>
        </w:rPr>
        <w:t>s</w:t>
      </w:r>
      <w:r w:rsidRPr="009D01D2">
        <w:rPr>
          <w:szCs w:val="24"/>
        </w:rPr>
        <w:t xml:space="preserve"> the degree to which </w:t>
      </w:r>
      <w:r>
        <w:rPr>
          <w:szCs w:val="24"/>
        </w:rPr>
        <w:t xml:space="preserve">MSW </w:t>
      </w:r>
      <w:r w:rsidRPr="009D01D2">
        <w:rPr>
          <w:szCs w:val="24"/>
        </w:rPr>
        <w:t xml:space="preserve">students </w:t>
      </w:r>
      <w:r>
        <w:rPr>
          <w:szCs w:val="24"/>
        </w:rPr>
        <w:t xml:space="preserve">demonstrate competence in nine areas of generalist social work practice: ethical and professional behavior; </w:t>
      </w:r>
      <w:r w:rsidR="00EF28C6">
        <w:rPr>
          <w:szCs w:val="24"/>
        </w:rPr>
        <w:t>anti-racism, diversity, equity, and inclusion (ADEI);</w:t>
      </w:r>
      <w:r>
        <w:rPr>
          <w:szCs w:val="24"/>
        </w:rPr>
        <w:t xml:space="preserve"> human rights and social, economic, and environmental justice; practice-informed research and research-informed practice; policy practice; engaging, assessing, intervening, and evaluating practice with individuals, </w:t>
      </w:r>
      <w:r>
        <w:rPr>
          <w:szCs w:val="24"/>
        </w:rPr>
        <w:lastRenderedPageBreak/>
        <w:t xml:space="preserve">families, groups, and organizations. The </w:t>
      </w:r>
      <w:r w:rsidR="00FB65FD">
        <w:rPr>
          <w:szCs w:val="24"/>
        </w:rPr>
        <w:t>PIPAT</w:t>
      </w:r>
      <w:r>
        <w:rPr>
          <w:szCs w:val="24"/>
        </w:rPr>
        <w:t xml:space="preserve"> is</w:t>
      </w:r>
      <w:r w:rsidRPr="009D01D2">
        <w:rPr>
          <w:szCs w:val="24"/>
        </w:rPr>
        <w:t xml:space="preserve"> completed by the student’s </w:t>
      </w:r>
      <w:r w:rsidR="00FB65FD">
        <w:rPr>
          <w:szCs w:val="24"/>
        </w:rPr>
        <w:t>practicum</w:t>
      </w:r>
      <w:r w:rsidRPr="009D01D2">
        <w:rPr>
          <w:szCs w:val="24"/>
        </w:rPr>
        <w:t xml:space="preserve"> instructor at the end of the last semester </w:t>
      </w:r>
      <w:r>
        <w:rPr>
          <w:szCs w:val="24"/>
        </w:rPr>
        <w:t>of the generalist practicum placement</w:t>
      </w:r>
      <w:r w:rsidRPr="009D01D2">
        <w:rPr>
          <w:szCs w:val="24"/>
        </w:rPr>
        <w:t>.</w:t>
      </w:r>
      <w:r w:rsidR="00536C21">
        <w:rPr>
          <w:szCs w:val="24"/>
        </w:rPr>
        <w:t xml:space="preserve"> See Appendix A for a copy of the G-PIPAT.</w:t>
      </w:r>
    </w:p>
    <w:p w14:paraId="0902CB18" w14:textId="77777777" w:rsidR="007509BD" w:rsidRPr="009D01D2" w:rsidRDefault="007509BD" w:rsidP="00536C21">
      <w:pPr>
        <w:spacing w:line="240" w:lineRule="auto"/>
        <w:contextualSpacing/>
        <w:rPr>
          <w:szCs w:val="24"/>
        </w:rPr>
      </w:pPr>
    </w:p>
    <w:p w14:paraId="4B360F3E" w14:textId="56B2FB6C" w:rsidR="007509BD" w:rsidRDefault="007509BD" w:rsidP="007509BD">
      <w:pPr>
        <w:widowControl w:val="0"/>
        <w:autoSpaceDE w:val="0"/>
        <w:autoSpaceDN w:val="0"/>
        <w:adjustRightInd w:val="0"/>
        <w:spacing w:line="240" w:lineRule="auto"/>
        <w:contextualSpacing/>
        <w:rPr>
          <w:szCs w:val="24"/>
        </w:rPr>
      </w:pPr>
      <w:r w:rsidRPr="009D01D2">
        <w:rPr>
          <w:szCs w:val="24"/>
        </w:rPr>
        <w:t xml:space="preserve">The </w:t>
      </w:r>
      <w:r w:rsidR="00FB65FD">
        <w:rPr>
          <w:szCs w:val="24"/>
        </w:rPr>
        <w:t>practicum</w:t>
      </w:r>
      <w:r w:rsidRPr="009D01D2">
        <w:rPr>
          <w:szCs w:val="24"/>
        </w:rPr>
        <w:t xml:space="preserve"> measure </w:t>
      </w:r>
      <w:r>
        <w:rPr>
          <w:szCs w:val="24"/>
        </w:rPr>
        <w:t>uses a</w:t>
      </w:r>
      <w:r w:rsidRPr="009D01D2">
        <w:rPr>
          <w:szCs w:val="24"/>
        </w:rPr>
        <w:t xml:space="preserve"> </w:t>
      </w:r>
      <w:r>
        <w:rPr>
          <w:szCs w:val="24"/>
        </w:rPr>
        <w:t>four</w:t>
      </w:r>
      <w:r w:rsidRPr="009D01D2">
        <w:rPr>
          <w:szCs w:val="24"/>
        </w:rPr>
        <w:t xml:space="preserve">-point </w:t>
      </w:r>
      <w:r>
        <w:rPr>
          <w:szCs w:val="24"/>
        </w:rPr>
        <w:t>Likert-</w:t>
      </w:r>
      <w:r w:rsidRPr="009D01D2">
        <w:rPr>
          <w:szCs w:val="24"/>
        </w:rPr>
        <w:t xml:space="preserve">scale: </w:t>
      </w:r>
    </w:p>
    <w:p w14:paraId="73F387D9" w14:textId="77777777" w:rsidR="007509BD" w:rsidRDefault="007509BD" w:rsidP="007509BD">
      <w:pPr>
        <w:widowControl w:val="0"/>
        <w:autoSpaceDE w:val="0"/>
        <w:autoSpaceDN w:val="0"/>
        <w:adjustRightInd w:val="0"/>
        <w:spacing w:line="240" w:lineRule="auto"/>
        <w:contextualSpacing/>
        <w:rPr>
          <w:szCs w:val="24"/>
        </w:rPr>
      </w:pPr>
      <w:r>
        <w:rPr>
          <w:szCs w:val="24"/>
        </w:rPr>
        <w:t xml:space="preserve">1 – Unable to Demonstrate: </w:t>
      </w:r>
      <w:r w:rsidRPr="00DD553D">
        <w:rPr>
          <w:szCs w:val="24"/>
        </w:rPr>
        <w:t>The quality of student performance is inadequate and shows little or no improvement. Knowledge, skills, and abilities have not been demonstrated at appropriate levels.</w:t>
      </w:r>
    </w:p>
    <w:p w14:paraId="60AF973A" w14:textId="77777777" w:rsidR="007509BD" w:rsidRDefault="007509BD" w:rsidP="007509BD">
      <w:pPr>
        <w:widowControl w:val="0"/>
        <w:autoSpaceDE w:val="0"/>
        <w:autoSpaceDN w:val="0"/>
        <w:adjustRightInd w:val="0"/>
        <w:spacing w:line="240" w:lineRule="auto"/>
        <w:contextualSpacing/>
        <w:rPr>
          <w:szCs w:val="24"/>
        </w:rPr>
      </w:pPr>
      <w:r>
        <w:rPr>
          <w:szCs w:val="24"/>
        </w:rPr>
        <w:t xml:space="preserve">2 – Emerging Demonstration: </w:t>
      </w:r>
      <w:r w:rsidRPr="00DD553D">
        <w:rPr>
          <w:szCs w:val="24"/>
        </w:rPr>
        <w:t>Student is developing in this area; has a general understanding of key principles but limited or no ability to apply this competency. Is capable of demonstrating this competency with close supervision in less complex situations.</w:t>
      </w:r>
    </w:p>
    <w:p w14:paraId="4B496E9A" w14:textId="77777777" w:rsidR="007509BD" w:rsidRDefault="007509BD" w:rsidP="007509BD">
      <w:pPr>
        <w:widowControl w:val="0"/>
        <w:autoSpaceDE w:val="0"/>
        <w:autoSpaceDN w:val="0"/>
        <w:adjustRightInd w:val="0"/>
        <w:spacing w:line="240" w:lineRule="auto"/>
        <w:contextualSpacing/>
        <w:rPr>
          <w:szCs w:val="24"/>
        </w:rPr>
      </w:pPr>
      <w:r>
        <w:rPr>
          <w:szCs w:val="24"/>
        </w:rPr>
        <w:t xml:space="preserve">3 – Solid Demonstration: </w:t>
      </w:r>
      <w:r w:rsidRPr="00DD553D">
        <w:rPr>
          <w:szCs w:val="24"/>
        </w:rPr>
        <w:t>Student has sufficient understanding and experience to operate at a full generalist student level with this broad range of moderately complex situations. Can generalize basic principles to effectively function as a beginning professional.</w:t>
      </w:r>
    </w:p>
    <w:p w14:paraId="5B24DE50" w14:textId="77777777" w:rsidR="007509BD" w:rsidRPr="009D01D2" w:rsidRDefault="007509BD" w:rsidP="007509BD">
      <w:pPr>
        <w:widowControl w:val="0"/>
        <w:autoSpaceDE w:val="0"/>
        <w:autoSpaceDN w:val="0"/>
        <w:adjustRightInd w:val="0"/>
        <w:spacing w:line="240" w:lineRule="auto"/>
        <w:contextualSpacing/>
        <w:rPr>
          <w:szCs w:val="24"/>
        </w:rPr>
      </w:pPr>
      <w:r>
        <w:rPr>
          <w:szCs w:val="24"/>
        </w:rPr>
        <w:t xml:space="preserve">4 – Strong Demonstration: </w:t>
      </w:r>
      <w:r w:rsidRPr="00DD553D">
        <w:rPr>
          <w:szCs w:val="24"/>
        </w:rPr>
        <w:t>Student has a broad and deep understanding and skills and can apply the competency regularly and independently. Displays this competency in complex, varied situations.</w:t>
      </w:r>
    </w:p>
    <w:p w14:paraId="30719122" w14:textId="77777777" w:rsidR="007509BD" w:rsidRPr="009D01D2" w:rsidRDefault="007509BD" w:rsidP="007509BD">
      <w:pPr>
        <w:spacing w:line="240" w:lineRule="auto"/>
        <w:ind w:left="360"/>
        <w:contextualSpacing/>
        <w:rPr>
          <w:rFonts w:eastAsia="Calibri" w:cs="Times New Roman"/>
          <w:szCs w:val="24"/>
        </w:rPr>
      </w:pPr>
    </w:p>
    <w:p w14:paraId="0FD998AD" w14:textId="41EDD77F" w:rsidR="00C97221" w:rsidRDefault="007509BD" w:rsidP="007509BD">
      <w:pPr>
        <w:spacing w:line="240" w:lineRule="auto"/>
        <w:contextualSpacing/>
        <w:rPr>
          <w:rFonts w:eastAsia="Calibri" w:cs="Times New Roman"/>
          <w:szCs w:val="24"/>
        </w:rPr>
      </w:pPr>
      <w:r w:rsidRPr="009D01D2">
        <w:rPr>
          <w:rFonts w:eastAsia="Calibri" w:cs="Times New Roman"/>
          <w:szCs w:val="24"/>
        </w:rPr>
        <w:t xml:space="preserve">For analysis, a scale score </w:t>
      </w:r>
      <w:r>
        <w:rPr>
          <w:rFonts w:eastAsia="Calibri" w:cs="Times New Roman"/>
          <w:szCs w:val="24"/>
        </w:rPr>
        <w:t>i</w:t>
      </w:r>
      <w:r w:rsidRPr="009D01D2">
        <w:rPr>
          <w:rFonts w:eastAsia="Calibri" w:cs="Times New Roman"/>
          <w:szCs w:val="24"/>
        </w:rPr>
        <w:t xml:space="preserve">s created for each of the </w:t>
      </w:r>
      <w:r>
        <w:rPr>
          <w:rFonts w:eastAsia="Calibri" w:cs="Times New Roman"/>
          <w:szCs w:val="24"/>
        </w:rPr>
        <w:t xml:space="preserve">nine generalist social work </w:t>
      </w:r>
      <w:r w:rsidRPr="009D01D2">
        <w:rPr>
          <w:rFonts w:eastAsia="Calibri" w:cs="Times New Roman"/>
          <w:szCs w:val="24"/>
        </w:rPr>
        <w:t xml:space="preserve">competencies, which </w:t>
      </w:r>
      <w:r>
        <w:rPr>
          <w:rFonts w:eastAsia="Calibri" w:cs="Times New Roman"/>
          <w:szCs w:val="24"/>
        </w:rPr>
        <w:t>i</w:t>
      </w:r>
      <w:r w:rsidRPr="009D01D2">
        <w:rPr>
          <w:rFonts w:eastAsia="Calibri" w:cs="Times New Roman"/>
          <w:szCs w:val="24"/>
        </w:rPr>
        <w:t xml:space="preserve">s operationalized as the average of the scores for the practice behaviors within each competency. </w:t>
      </w:r>
      <w:r>
        <w:rPr>
          <w:rFonts w:eastAsia="Calibri" w:cs="Times New Roman"/>
          <w:szCs w:val="24"/>
        </w:rPr>
        <w:t xml:space="preserve">Students demonstrate competence if they achieve a score of 3.0 or higher on each of the nine competencies. </w:t>
      </w:r>
      <w:r w:rsidR="00AE0C67">
        <w:rPr>
          <w:rFonts w:eastAsia="Calibri" w:cs="Times New Roman"/>
          <w:szCs w:val="24"/>
        </w:rPr>
        <w:t>The program also reports the mean and standard deviation for each generalist competency.</w:t>
      </w:r>
    </w:p>
    <w:p w14:paraId="29C2D7BA" w14:textId="77777777" w:rsidR="00C97221" w:rsidRDefault="00C97221" w:rsidP="007509BD">
      <w:pPr>
        <w:spacing w:line="240" w:lineRule="auto"/>
        <w:contextualSpacing/>
        <w:rPr>
          <w:rFonts w:eastAsia="Calibri" w:cs="Times New Roman"/>
          <w:szCs w:val="24"/>
        </w:rPr>
      </w:pPr>
    </w:p>
    <w:p w14:paraId="32DABADC" w14:textId="6667FDD6" w:rsidR="007509BD" w:rsidRDefault="00711264" w:rsidP="007509BD">
      <w:pPr>
        <w:spacing w:line="240" w:lineRule="auto"/>
        <w:contextualSpacing/>
        <w:rPr>
          <w:rFonts w:eastAsia="Calibri" w:cs="Times New Roman"/>
          <w:szCs w:val="24"/>
        </w:rPr>
      </w:pPr>
      <w:r>
        <w:rPr>
          <w:rFonts w:eastAsia="Calibri" w:cs="Times New Roman"/>
          <w:b/>
          <w:szCs w:val="24"/>
        </w:rPr>
        <w:t>Expected level of achievement</w:t>
      </w:r>
      <w:r w:rsidR="00C97221">
        <w:rPr>
          <w:rFonts w:eastAsia="Calibri" w:cs="Times New Roman"/>
          <w:b/>
          <w:szCs w:val="24"/>
        </w:rPr>
        <w:t xml:space="preserve">: </w:t>
      </w:r>
      <w:r w:rsidR="007509BD" w:rsidRPr="009D01D2">
        <w:rPr>
          <w:rFonts w:eastAsia="Calibri" w:cs="Times New Roman"/>
          <w:szCs w:val="24"/>
        </w:rPr>
        <w:t xml:space="preserve">The </w:t>
      </w:r>
      <w:r w:rsidR="007509BD">
        <w:rPr>
          <w:rFonts w:eastAsia="Calibri" w:cs="Times New Roman"/>
          <w:szCs w:val="24"/>
        </w:rPr>
        <w:t xml:space="preserve">MSW program </w:t>
      </w:r>
      <w:r>
        <w:rPr>
          <w:rFonts w:eastAsia="Calibri" w:cs="Times New Roman"/>
          <w:szCs w:val="24"/>
        </w:rPr>
        <w:t>expected level of achievement</w:t>
      </w:r>
      <w:r w:rsidR="007509BD">
        <w:rPr>
          <w:rFonts w:eastAsia="Calibri" w:cs="Times New Roman"/>
          <w:szCs w:val="24"/>
        </w:rPr>
        <w:t xml:space="preserve"> is that</w:t>
      </w:r>
      <w:r w:rsidR="007509BD" w:rsidRPr="009D01D2">
        <w:rPr>
          <w:rFonts w:eastAsia="Calibri" w:cs="Times New Roman"/>
          <w:szCs w:val="24"/>
        </w:rPr>
        <w:t xml:space="preserve"> 80% of the students will obtain a scale score of 3.0 or </w:t>
      </w:r>
      <w:r w:rsidR="00C4692E">
        <w:rPr>
          <w:rFonts w:eastAsia="Calibri" w:cs="Times New Roman"/>
          <w:szCs w:val="24"/>
        </w:rPr>
        <w:t xml:space="preserve">higher </w:t>
      </w:r>
      <w:r w:rsidR="007509BD" w:rsidRPr="009D01D2">
        <w:rPr>
          <w:rFonts w:eastAsia="Calibri" w:cs="Times New Roman"/>
          <w:szCs w:val="24"/>
        </w:rPr>
        <w:t xml:space="preserve">for each competency. </w:t>
      </w:r>
    </w:p>
    <w:p w14:paraId="0C3F5DEC" w14:textId="77777777" w:rsidR="007509BD" w:rsidRPr="009D01D2" w:rsidRDefault="007509BD" w:rsidP="007509BD">
      <w:pPr>
        <w:spacing w:line="240" w:lineRule="auto"/>
        <w:contextualSpacing/>
        <w:rPr>
          <w:rFonts w:eastAsia="Calibri" w:cs="Times New Roman"/>
          <w:szCs w:val="24"/>
        </w:rPr>
      </w:pPr>
    </w:p>
    <w:p w14:paraId="7602CB99" w14:textId="6E67BC91" w:rsidR="007509BD" w:rsidRPr="009D01D2" w:rsidRDefault="007509BD" w:rsidP="009426CB">
      <w:pPr>
        <w:pStyle w:val="Heading3"/>
        <w:numPr>
          <w:ilvl w:val="0"/>
          <w:numId w:val="14"/>
        </w:numPr>
      </w:pPr>
      <w:bookmarkStart w:id="9" w:name="_Toc182565302"/>
      <w:r w:rsidRPr="009D01D2">
        <w:t>Social Work Education Assessment Project (SWEAP)</w:t>
      </w:r>
      <w:r w:rsidR="00C97221">
        <w:t xml:space="preserve"> Curriculum Instrument</w:t>
      </w:r>
      <w:bookmarkEnd w:id="9"/>
      <w:r w:rsidR="00C97221">
        <w:t xml:space="preserve"> </w:t>
      </w:r>
    </w:p>
    <w:p w14:paraId="64499481" w14:textId="0F21F4E9" w:rsidR="007509BD" w:rsidRDefault="007509BD" w:rsidP="007509BD">
      <w:pPr>
        <w:spacing w:line="240" w:lineRule="auto"/>
        <w:contextualSpacing/>
        <w:rPr>
          <w:szCs w:val="24"/>
        </w:rPr>
      </w:pPr>
      <w:r w:rsidRPr="009D01D2">
        <w:rPr>
          <w:szCs w:val="24"/>
        </w:rPr>
        <w:t xml:space="preserve">The UAA MSW program utilizes the SWEAP Curriculum Instrument as a direct measure of student competency, as it evaluates students’ knowledge across the MSW generalist curriculum. </w:t>
      </w:r>
      <w:r w:rsidRPr="005E07AD">
        <w:rPr>
          <w:szCs w:val="24"/>
        </w:rPr>
        <w:t>The SWEAP</w:t>
      </w:r>
      <w:r w:rsidR="00AE0C67">
        <w:rPr>
          <w:szCs w:val="24"/>
        </w:rPr>
        <w:t xml:space="preserve"> Curriculum Instrument</w:t>
      </w:r>
      <w:r w:rsidRPr="005E07AD">
        <w:rPr>
          <w:szCs w:val="24"/>
        </w:rPr>
        <w:t xml:space="preserve"> is a</w:t>
      </w:r>
      <w:r w:rsidR="00C97221">
        <w:rPr>
          <w:szCs w:val="24"/>
        </w:rPr>
        <w:t xml:space="preserve"> valid and reliable</w:t>
      </w:r>
      <w:r w:rsidRPr="005E07AD">
        <w:rPr>
          <w:szCs w:val="24"/>
        </w:rPr>
        <w:t xml:space="preserve"> standardized direct measure of students’ competence that provides programs utilizing the measure with national score comparisons.</w:t>
      </w:r>
      <w:r>
        <w:rPr>
          <w:szCs w:val="24"/>
        </w:rPr>
        <w:t xml:space="preserve"> </w:t>
      </w:r>
      <w:r w:rsidRPr="00536C21">
        <w:rPr>
          <w:szCs w:val="24"/>
        </w:rPr>
        <w:t xml:space="preserve">The </w:t>
      </w:r>
      <w:r w:rsidR="00AE0C67">
        <w:rPr>
          <w:szCs w:val="24"/>
        </w:rPr>
        <w:t>SWEAP Curriculum Instrument</w:t>
      </w:r>
      <w:r w:rsidR="00AE0C67" w:rsidRPr="00536C21">
        <w:rPr>
          <w:szCs w:val="24"/>
        </w:rPr>
        <w:t xml:space="preserve"> </w:t>
      </w:r>
      <w:r w:rsidRPr="00536C21">
        <w:rPr>
          <w:szCs w:val="24"/>
        </w:rPr>
        <w:t>consists of multiple-choice questions that evaluate student knowledge across all nine of the MSW core competency are</w:t>
      </w:r>
      <w:r w:rsidR="00053093" w:rsidRPr="00536C21">
        <w:rPr>
          <w:szCs w:val="24"/>
        </w:rPr>
        <w:t xml:space="preserve">as of the </w:t>
      </w:r>
      <w:r w:rsidR="00FB65FD" w:rsidRPr="00536C21">
        <w:rPr>
          <w:szCs w:val="24"/>
        </w:rPr>
        <w:t>2022</w:t>
      </w:r>
      <w:r w:rsidR="00053093" w:rsidRPr="00536C21">
        <w:rPr>
          <w:szCs w:val="24"/>
        </w:rPr>
        <w:t xml:space="preserve"> EPAS</w:t>
      </w:r>
      <w:r w:rsidR="00053093">
        <w:rPr>
          <w:rFonts w:eastAsia="Arial Unicode MS"/>
          <w:szCs w:val="24"/>
        </w:rPr>
        <w:t>.</w:t>
      </w:r>
      <w:r w:rsidR="00536C21">
        <w:rPr>
          <w:rFonts w:eastAsia="Arial Unicode MS"/>
          <w:szCs w:val="24"/>
        </w:rPr>
        <w:t xml:space="preserve"> See Appendix B for an example of questions from the SWEAP Curriculum Instrument. </w:t>
      </w:r>
    </w:p>
    <w:p w14:paraId="75D316AA" w14:textId="77777777" w:rsidR="007509BD" w:rsidRDefault="007509BD" w:rsidP="007509BD">
      <w:pPr>
        <w:spacing w:line="240" w:lineRule="auto"/>
        <w:contextualSpacing/>
        <w:rPr>
          <w:szCs w:val="24"/>
        </w:rPr>
      </w:pPr>
    </w:p>
    <w:p w14:paraId="3E1976FD" w14:textId="352E9D51" w:rsidR="007509BD" w:rsidRDefault="00711264" w:rsidP="007509BD">
      <w:pPr>
        <w:spacing w:line="240" w:lineRule="auto"/>
        <w:contextualSpacing/>
        <w:rPr>
          <w:szCs w:val="24"/>
        </w:rPr>
      </w:pPr>
      <w:r>
        <w:rPr>
          <w:rFonts w:eastAsia="Calibri" w:cs="Times New Roman"/>
          <w:b/>
          <w:szCs w:val="24"/>
        </w:rPr>
        <w:t>Expected level of achievement</w:t>
      </w:r>
      <w:r w:rsidR="00C97221">
        <w:rPr>
          <w:rFonts w:eastAsia="Calibri" w:cs="Times New Roman"/>
          <w:b/>
          <w:szCs w:val="24"/>
        </w:rPr>
        <w:t xml:space="preserve">: </w:t>
      </w:r>
      <w:r w:rsidR="007509BD">
        <w:rPr>
          <w:szCs w:val="24"/>
        </w:rPr>
        <w:t>T</w:t>
      </w:r>
      <w:r w:rsidR="007509BD" w:rsidRPr="00F37BA2">
        <w:rPr>
          <w:szCs w:val="24"/>
        </w:rPr>
        <w:t>he UAA MSW program use</w:t>
      </w:r>
      <w:r w:rsidR="007509BD">
        <w:rPr>
          <w:szCs w:val="24"/>
        </w:rPr>
        <w:t>s</w:t>
      </w:r>
      <w:r w:rsidR="007509BD" w:rsidRPr="00F37BA2">
        <w:rPr>
          <w:szCs w:val="24"/>
        </w:rPr>
        <w:t xml:space="preserve"> the SWEAP definition of competence as the </w:t>
      </w:r>
      <w:r>
        <w:rPr>
          <w:szCs w:val="24"/>
        </w:rPr>
        <w:t>expected level of achievement</w:t>
      </w:r>
      <w:r w:rsidR="007509BD">
        <w:rPr>
          <w:szCs w:val="24"/>
        </w:rPr>
        <w:t xml:space="preserve"> for student performance, which is that </w:t>
      </w:r>
      <w:r w:rsidR="007509BD" w:rsidRPr="00F37BA2">
        <w:rPr>
          <w:szCs w:val="24"/>
        </w:rPr>
        <w:t xml:space="preserve">students </w:t>
      </w:r>
      <w:r w:rsidR="007509BD">
        <w:rPr>
          <w:szCs w:val="24"/>
        </w:rPr>
        <w:t>meet or exceed competency</w:t>
      </w:r>
      <w:r w:rsidR="007509BD" w:rsidRPr="00F37BA2">
        <w:rPr>
          <w:szCs w:val="24"/>
        </w:rPr>
        <w:t xml:space="preserve"> if they answered 50% or more of the questions </w:t>
      </w:r>
      <w:r w:rsidR="00AE0C67" w:rsidRPr="00F37BA2">
        <w:rPr>
          <w:szCs w:val="24"/>
        </w:rPr>
        <w:t>correctly</w:t>
      </w:r>
      <w:r w:rsidR="007509BD" w:rsidRPr="00F37BA2">
        <w:rPr>
          <w:szCs w:val="24"/>
        </w:rPr>
        <w:t xml:space="preserve"> in each curricular area (See Table 1). Further, the UAA MSW program </w:t>
      </w:r>
      <w:r>
        <w:rPr>
          <w:szCs w:val="24"/>
        </w:rPr>
        <w:t>expected level of achievement</w:t>
      </w:r>
      <w:r w:rsidR="007509BD" w:rsidRPr="00F37BA2">
        <w:rPr>
          <w:szCs w:val="24"/>
        </w:rPr>
        <w:t xml:space="preserve"> for the SWEAP</w:t>
      </w:r>
      <w:r w:rsidR="00AE0C67">
        <w:rPr>
          <w:szCs w:val="24"/>
        </w:rPr>
        <w:t xml:space="preserve"> Curriculum Instrument</w:t>
      </w:r>
      <w:r w:rsidR="007509BD" w:rsidRPr="00F37BA2">
        <w:rPr>
          <w:szCs w:val="24"/>
        </w:rPr>
        <w:t xml:space="preserve"> is that 80% or more of MSW students will </w:t>
      </w:r>
      <w:r w:rsidR="007509BD">
        <w:rPr>
          <w:szCs w:val="24"/>
        </w:rPr>
        <w:t>meet or exceed competency</w:t>
      </w:r>
      <w:r w:rsidR="007509BD" w:rsidRPr="00F37BA2">
        <w:rPr>
          <w:szCs w:val="24"/>
        </w:rPr>
        <w:t xml:space="preserve"> (i.e.</w:t>
      </w:r>
      <w:r w:rsidR="00112B0F">
        <w:rPr>
          <w:szCs w:val="24"/>
        </w:rPr>
        <w:t>,</w:t>
      </w:r>
      <w:r w:rsidR="007509BD" w:rsidRPr="00F37BA2">
        <w:rPr>
          <w:szCs w:val="24"/>
        </w:rPr>
        <w:t xml:space="preserve"> answer 50% or more of the total number of questions correct) for each competency area.</w:t>
      </w:r>
    </w:p>
    <w:p w14:paraId="71F68BDE" w14:textId="77777777" w:rsidR="007509BD" w:rsidRDefault="007509BD" w:rsidP="007509BD">
      <w:pPr>
        <w:spacing w:line="240" w:lineRule="auto"/>
        <w:contextualSpacing/>
        <w:rPr>
          <w:szCs w:val="24"/>
        </w:rPr>
      </w:pPr>
    </w:p>
    <w:p w14:paraId="656B96E4" w14:textId="67FF62AC" w:rsidR="00A042A4" w:rsidRDefault="00A042A4" w:rsidP="00A042A4">
      <w:r>
        <w:t xml:space="preserve">The two selected measures of generalist competence are holistic measures of competence that evaluate students’ knowledge, values, skills, and cognitive and affective processes and behaviors. Table </w:t>
      </w:r>
      <w:r w:rsidR="008269CE">
        <w:t>3</w:t>
      </w:r>
      <w:r>
        <w:t xml:space="preserve"> illustrate</w:t>
      </w:r>
      <w:r w:rsidR="00B41F07">
        <w:t>s</w:t>
      </w:r>
      <w:r>
        <w:t xml:space="preserve"> how the measures address each dimension.</w:t>
      </w:r>
    </w:p>
    <w:p w14:paraId="6B888969" w14:textId="76A3F7E1" w:rsidR="00A042A4" w:rsidRPr="008269CE" w:rsidRDefault="00A042A4" w:rsidP="00A042A4">
      <w:pPr>
        <w:spacing w:line="240" w:lineRule="auto"/>
        <w:contextualSpacing/>
        <w:rPr>
          <w:rFonts w:eastAsia="Times New Roman" w:cs="Roboto Condensed"/>
          <w:bCs/>
          <w:sz w:val="22"/>
        </w:rPr>
      </w:pPr>
      <w:r w:rsidRPr="008269CE">
        <w:rPr>
          <w:rFonts w:eastAsia="Times New Roman" w:cs="Roboto Condensed"/>
          <w:bCs/>
          <w:sz w:val="22"/>
        </w:rPr>
        <w:t xml:space="preserve">Table   </w:t>
      </w:r>
      <w:r w:rsidR="008269CE" w:rsidRPr="008269CE">
        <w:rPr>
          <w:rFonts w:eastAsia="Times New Roman" w:cs="Roboto Condensed"/>
          <w:bCs/>
          <w:sz w:val="22"/>
        </w:rPr>
        <w:t>3</w:t>
      </w:r>
    </w:p>
    <w:p w14:paraId="700C6027" w14:textId="77777777" w:rsidR="00A042A4" w:rsidRPr="008269CE" w:rsidRDefault="00A042A4" w:rsidP="00A042A4">
      <w:pPr>
        <w:spacing w:line="240" w:lineRule="auto"/>
        <w:contextualSpacing/>
        <w:rPr>
          <w:rFonts w:eastAsia="Times New Roman" w:cs="Roboto Condensed"/>
          <w:bCs/>
          <w:i/>
          <w:sz w:val="22"/>
        </w:rPr>
      </w:pPr>
      <w:r w:rsidRPr="008269CE">
        <w:rPr>
          <w:rFonts w:eastAsia="Times New Roman" w:cs="Roboto Condensed"/>
          <w:bCs/>
          <w:i/>
          <w:sz w:val="22"/>
        </w:rPr>
        <w:t>Measurement of MSW Generalist Competency Dimensions</w:t>
      </w:r>
    </w:p>
    <w:tbl>
      <w:tblPr>
        <w:tblStyle w:val="TableGrid"/>
        <w:tblW w:w="9450" w:type="dxa"/>
        <w:tblInd w:w="-5" w:type="dxa"/>
        <w:tblLook w:val="04A0" w:firstRow="1" w:lastRow="0" w:firstColumn="1" w:lastColumn="0" w:noHBand="0" w:noVBand="1"/>
      </w:tblPr>
      <w:tblGrid>
        <w:gridCol w:w="5850"/>
        <w:gridCol w:w="2160"/>
        <w:gridCol w:w="1440"/>
      </w:tblGrid>
      <w:tr w:rsidR="00A042A4" w:rsidRPr="00110E96" w14:paraId="482670EF" w14:textId="77777777" w:rsidTr="009426CB">
        <w:trPr>
          <w:tblHeader/>
        </w:trPr>
        <w:tc>
          <w:tcPr>
            <w:tcW w:w="5850" w:type="dxa"/>
            <w:shd w:val="clear" w:color="auto" w:fill="D9D9D9" w:themeFill="background1" w:themeFillShade="D9"/>
          </w:tcPr>
          <w:p w14:paraId="25D19E4C" w14:textId="77777777" w:rsidR="00A042A4" w:rsidRPr="00110E96" w:rsidRDefault="00A042A4" w:rsidP="00431C48">
            <w:pPr>
              <w:rPr>
                <w:rFonts w:eastAsia="Times New Roman" w:cs="Roboto Condensed"/>
                <w:sz w:val="22"/>
                <w:szCs w:val="22"/>
              </w:rPr>
            </w:pPr>
            <w:r w:rsidRPr="00110E96">
              <w:rPr>
                <w:rFonts w:eastAsia="Times New Roman" w:cs="Roboto Condensed"/>
                <w:sz w:val="22"/>
                <w:szCs w:val="22"/>
              </w:rPr>
              <w:t>Competency</w:t>
            </w:r>
          </w:p>
        </w:tc>
        <w:tc>
          <w:tcPr>
            <w:tcW w:w="2160" w:type="dxa"/>
            <w:shd w:val="clear" w:color="auto" w:fill="D9D9D9" w:themeFill="background1" w:themeFillShade="D9"/>
            <w:vAlign w:val="center"/>
          </w:tcPr>
          <w:p w14:paraId="75B29343" w14:textId="77777777" w:rsidR="00A042A4" w:rsidRPr="00110E96" w:rsidRDefault="00A042A4" w:rsidP="007312F2">
            <w:pPr>
              <w:jc w:val="center"/>
              <w:rPr>
                <w:rFonts w:eastAsia="Times New Roman" w:cs="Roboto Condensed"/>
                <w:sz w:val="22"/>
                <w:szCs w:val="22"/>
              </w:rPr>
            </w:pPr>
            <w:r>
              <w:rPr>
                <w:rFonts w:eastAsia="Times New Roman" w:cs="Roboto Condensed"/>
                <w:sz w:val="22"/>
                <w:szCs w:val="22"/>
              </w:rPr>
              <w:t>PIPAT</w:t>
            </w:r>
          </w:p>
        </w:tc>
        <w:tc>
          <w:tcPr>
            <w:tcW w:w="1440" w:type="dxa"/>
            <w:shd w:val="clear" w:color="auto" w:fill="D9D9D9" w:themeFill="background1" w:themeFillShade="D9"/>
            <w:vAlign w:val="center"/>
          </w:tcPr>
          <w:p w14:paraId="5EC86062" w14:textId="77777777" w:rsidR="00A042A4" w:rsidRPr="00110E96" w:rsidRDefault="00A042A4" w:rsidP="007312F2">
            <w:pPr>
              <w:jc w:val="center"/>
              <w:rPr>
                <w:rFonts w:eastAsia="Times New Roman" w:cs="Roboto Condensed"/>
                <w:sz w:val="22"/>
                <w:szCs w:val="22"/>
              </w:rPr>
            </w:pPr>
            <w:r w:rsidRPr="00110E96">
              <w:rPr>
                <w:rFonts w:eastAsia="Times New Roman" w:cs="Roboto Condensed"/>
                <w:sz w:val="22"/>
                <w:szCs w:val="22"/>
              </w:rPr>
              <w:t>SWEAP</w:t>
            </w:r>
          </w:p>
        </w:tc>
      </w:tr>
      <w:tr w:rsidR="00A042A4" w:rsidRPr="00110E96" w14:paraId="1190FBDB" w14:textId="77777777" w:rsidTr="009426CB">
        <w:tc>
          <w:tcPr>
            <w:tcW w:w="5850" w:type="dxa"/>
          </w:tcPr>
          <w:p w14:paraId="05C758CB" w14:textId="77777777" w:rsidR="00A042A4" w:rsidRPr="006564BE" w:rsidRDefault="00A042A4" w:rsidP="00431C48">
            <w:pPr>
              <w:rPr>
                <w:rFonts w:eastAsia="Times New Roman" w:cs="Roboto Condensed"/>
                <w:sz w:val="22"/>
                <w:szCs w:val="22"/>
              </w:rPr>
            </w:pPr>
            <w:r>
              <w:rPr>
                <w:sz w:val="22"/>
                <w:szCs w:val="22"/>
              </w:rPr>
              <w:t xml:space="preserve">1. </w:t>
            </w:r>
            <w:r w:rsidRPr="006564BE">
              <w:rPr>
                <w:sz w:val="22"/>
                <w:szCs w:val="22"/>
              </w:rPr>
              <w:t xml:space="preserve">Demonstrate ethical and professional behavior </w:t>
            </w:r>
          </w:p>
        </w:tc>
        <w:tc>
          <w:tcPr>
            <w:tcW w:w="2160" w:type="dxa"/>
            <w:vAlign w:val="center"/>
          </w:tcPr>
          <w:p w14:paraId="4BA620AA"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3F3FE716"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12BD4748" w14:textId="77777777" w:rsidTr="009426CB">
        <w:tc>
          <w:tcPr>
            <w:tcW w:w="5850" w:type="dxa"/>
          </w:tcPr>
          <w:p w14:paraId="021AB144" w14:textId="77777777" w:rsidR="00A042A4" w:rsidRPr="006564BE" w:rsidRDefault="00A042A4" w:rsidP="00431C48">
            <w:pPr>
              <w:rPr>
                <w:rFonts w:eastAsia="Times New Roman" w:cs="Roboto Condensed"/>
                <w:sz w:val="22"/>
                <w:szCs w:val="22"/>
              </w:rPr>
            </w:pPr>
            <w:r>
              <w:rPr>
                <w:sz w:val="22"/>
                <w:szCs w:val="22"/>
              </w:rPr>
              <w:t xml:space="preserve">2. </w:t>
            </w:r>
            <w:r w:rsidRPr="006564BE">
              <w:rPr>
                <w:sz w:val="22"/>
                <w:szCs w:val="22"/>
              </w:rPr>
              <w:t xml:space="preserve">Advance human rights and social, racial, economic, and environmental justice </w:t>
            </w:r>
          </w:p>
        </w:tc>
        <w:tc>
          <w:tcPr>
            <w:tcW w:w="2160" w:type="dxa"/>
            <w:vAlign w:val="center"/>
          </w:tcPr>
          <w:p w14:paraId="550F33BA"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43403EFD"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52CE1846" w14:textId="77777777" w:rsidTr="009426CB">
        <w:tc>
          <w:tcPr>
            <w:tcW w:w="5850" w:type="dxa"/>
          </w:tcPr>
          <w:p w14:paraId="026440B2" w14:textId="77777777" w:rsidR="00A042A4" w:rsidRPr="006564BE" w:rsidRDefault="00A042A4" w:rsidP="00431C48">
            <w:pPr>
              <w:rPr>
                <w:rFonts w:eastAsia="Times New Roman" w:cs="Roboto Condensed"/>
                <w:sz w:val="22"/>
                <w:szCs w:val="22"/>
              </w:rPr>
            </w:pPr>
            <w:r>
              <w:rPr>
                <w:sz w:val="22"/>
                <w:szCs w:val="22"/>
              </w:rPr>
              <w:lastRenderedPageBreak/>
              <w:t xml:space="preserve">3. </w:t>
            </w:r>
            <w:r w:rsidRPr="006564BE">
              <w:rPr>
                <w:sz w:val="22"/>
                <w:szCs w:val="22"/>
              </w:rPr>
              <w:t xml:space="preserve">Engage anti-racism, diversity, equity, and inclusion (ADEI) in practice </w:t>
            </w:r>
          </w:p>
        </w:tc>
        <w:tc>
          <w:tcPr>
            <w:tcW w:w="2160" w:type="dxa"/>
            <w:vAlign w:val="center"/>
          </w:tcPr>
          <w:p w14:paraId="5B128E3B"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71E755A9"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23451D68" w14:textId="77777777" w:rsidTr="009426CB">
        <w:tc>
          <w:tcPr>
            <w:tcW w:w="5850" w:type="dxa"/>
          </w:tcPr>
          <w:p w14:paraId="47861437" w14:textId="77777777" w:rsidR="00A042A4" w:rsidRPr="006564BE" w:rsidRDefault="00A042A4" w:rsidP="00431C48">
            <w:pPr>
              <w:rPr>
                <w:rFonts w:eastAsia="Times New Roman" w:cs="Roboto Condensed"/>
                <w:sz w:val="22"/>
                <w:szCs w:val="22"/>
              </w:rPr>
            </w:pPr>
            <w:r>
              <w:rPr>
                <w:sz w:val="22"/>
                <w:szCs w:val="22"/>
              </w:rPr>
              <w:t xml:space="preserve">4. </w:t>
            </w:r>
            <w:r w:rsidRPr="006564BE">
              <w:rPr>
                <w:sz w:val="22"/>
                <w:szCs w:val="22"/>
              </w:rPr>
              <w:t xml:space="preserve">Engage in practice-informed research and research-informed practice </w:t>
            </w:r>
          </w:p>
        </w:tc>
        <w:tc>
          <w:tcPr>
            <w:tcW w:w="2160" w:type="dxa"/>
            <w:vAlign w:val="center"/>
          </w:tcPr>
          <w:p w14:paraId="7DC25333"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22FEC7D6"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26D1255D" w14:textId="77777777" w:rsidTr="009426CB">
        <w:tc>
          <w:tcPr>
            <w:tcW w:w="5850" w:type="dxa"/>
          </w:tcPr>
          <w:p w14:paraId="2D85EF41" w14:textId="77777777" w:rsidR="00A042A4" w:rsidRPr="006564BE" w:rsidRDefault="00A042A4" w:rsidP="00431C48">
            <w:pPr>
              <w:rPr>
                <w:rFonts w:eastAsia="Times New Roman" w:cs="Roboto Condensed"/>
                <w:sz w:val="22"/>
                <w:szCs w:val="22"/>
              </w:rPr>
            </w:pPr>
            <w:r>
              <w:rPr>
                <w:sz w:val="22"/>
                <w:szCs w:val="22"/>
              </w:rPr>
              <w:t xml:space="preserve">5. </w:t>
            </w:r>
            <w:r w:rsidRPr="006564BE">
              <w:rPr>
                <w:sz w:val="22"/>
                <w:szCs w:val="22"/>
              </w:rPr>
              <w:t xml:space="preserve">Engage in policy practice </w:t>
            </w:r>
          </w:p>
        </w:tc>
        <w:tc>
          <w:tcPr>
            <w:tcW w:w="2160" w:type="dxa"/>
            <w:vAlign w:val="center"/>
          </w:tcPr>
          <w:p w14:paraId="06386D9A"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3DD17062"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0D7F3410" w14:textId="77777777" w:rsidTr="009426CB">
        <w:tc>
          <w:tcPr>
            <w:tcW w:w="5850" w:type="dxa"/>
          </w:tcPr>
          <w:p w14:paraId="40931862" w14:textId="77777777" w:rsidR="00A042A4" w:rsidRPr="006564BE" w:rsidRDefault="00A042A4" w:rsidP="00431C48">
            <w:pPr>
              <w:rPr>
                <w:rFonts w:eastAsia="Times New Roman" w:cs="Roboto Condensed"/>
                <w:sz w:val="22"/>
                <w:szCs w:val="22"/>
              </w:rPr>
            </w:pPr>
            <w:r>
              <w:rPr>
                <w:sz w:val="22"/>
                <w:szCs w:val="22"/>
              </w:rPr>
              <w:t xml:space="preserve">6. </w:t>
            </w:r>
            <w:r w:rsidRPr="006564BE">
              <w:rPr>
                <w:sz w:val="22"/>
                <w:szCs w:val="22"/>
              </w:rPr>
              <w:t xml:space="preserve">Engage with individuals, families, groups, organizations, and communities </w:t>
            </w:r>
          </w:p>
        </w:tc>
        <w:tc>
          <w:tcPr>
            <w:tcW w:w="2160" w:type="dxa"/>
            <w:vAlign w:val="center"/>
          </w:tcPr>
          <w:p w14:paraId="661B38E6"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3D62AC77"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061FAAAD" w14:textId="77777777" w:rsidTr="009426CB">
        <w:tc>
          <w:tcPr>
            <w:tcW w:w="5850" w:type="dxa"/>
          </w:tcPr>
          <w:p w14:paraId="63FD13B1" w14:textId="77777777" w:rsidR="00A042A4" w:rsidRPr="006564BE" w:rsidRDefault="00A042A4" w:rsidP="00431C48">
            <w:pPr>
              <w:rPr>
                <w:rFonts w:eastAsia="Times New Roman" w:cs="Roboto Condensed"/>
                <w:sz w:val="22"/>
                <w:szCs w:val="22"/>
              </w:rPr>
            </w:pPr>
            <w:r>
              <w:rPr>
                <w:sz w:val="22"/>
                <w:szCs w:val="22"/>
              </w:rPr>
              <w:t xml:space="preserve">7. </w:t>
            </w:r>
            <w:r w:rsidRPr="006564BE">
              <w:rPr>
                <w:sz w:val="22"/>
                <w:szCs w:val="22"/>
              </w:rPr>
              <w:t xml:space="preserve">Assess individuals, families, groups, organizations, and communities </w:t>
            </w:r>
          </w:p>
        </w:tc>
        <w:tc>
          <w:tcPr>
            <w:tcW w:w="2160" w:type="dxa"/>
            <w:vAlign w:val="center"/>
          </w:tcPr>
          <w:p w14:paraId="7EE94AE2"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56EABB48"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4A29C27C" w14:textId="77777777" w:rsidTr="009426CB">
        <w:tc>
          <w:tcPr>
            <w:tcW w:w="5850" w:type="dxa"/>
          </w:tcPr>
          <w:p w14:paraId="07E36972" w14:textId="77777777" w:rsidR="00A042A4" w:rsidRPr="006564BE" w:rsidRDefault="00A042A4" w:rsidP="00431C48">
            <w:pPr>
              <w:rPr>
                <w:rFonts w:eastAsia="Times New Roman" w:cs="Roboto Condensed"/>
                <w:sz w:val="22"/>
                <w:szCs w:val="22"/>
              </w:rPr>
            </w:pPr>
            <w:r>
              <w:rPr>
                <w:sz w:val="22"/>
                <w:szCs w:val="22"/>
              </w:rPr>
              <w:t xml:space="preserve">8. </w:t>
            </w:r>
            <w:r w:rsidRPr="006564BE">
              <w:rPr>
                <w:sz w:val="22"/>
                <w:szCs w:val="22"/>
              </w:rPr>
              <w:t xml:space="preserve">Intervene with individuals, families, groups, organizations, and communities </w:t>
            </w:r>
          </w:p>
        </w:tc>
        <w:tc>
          <w:tcPr>
            <w:tcW w:w="2160" w:type="dxa"/>
            <w:vAlign w:val="center"/>
          </w:tcPr>
          <w:p w14:paraId="3A50EF8A"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4E0252A7"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r w:rsidR="00A042A4" w:rsidRPr="00110E96" w14:paraId="7A4006E8" w14:textId="77777777" w:rsidTr="009426CB">
        <w:tc>
          <w:tcPr>
            <w:tcW w:w="5850" w:type="dxa"/>
          </w:tcPr>
          <w:p w14:paraId="3F16E584" w14:textId="77777777" w:rsidR="00A042A4" w:rsidRPr="006564BE" w:rsidRDefault="00A042A4" w:rsidP="00431C48">
            <w:pPr>
              <w:rPr>
                <w:rFonts w:eastAsia="Times New Roman" w:cs="Roboto Condensed"/>
                <w:sz w:val="22"/>
                <w:szCs w:val="22"/>
              </w:rPr>
            </w:pPr>
            <w:r>
              <w:rPr>
                <w:sz w:val="22"/>
                <w:szCs w:val="22"/>
              </w:rPr>
              <w:t xml:space="preserve">9. </w:t>
            </w:r>
            <w:r w:rsidRPr="006564BE">
              <w:rPr>
                <w:sz w:val="22"/>
                <w:szCs w:val="22"/>
              </w:rPr>
              <w:t xml:space="preserve">Evaluate practice with individuals, families, groups, organizations, and communities </w:t>
            </w:r>
          </w:p>
        </w:tc>
        <w:tc>
          <w:tcPr>
            <w:tcW w:w="2160" w:type="dxa"/>
            <w:vAlign w:val="center"/>
          </w:tcPr>
          <w:p w14:paraId="6C6FC3F4"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 V, S, CAPB</w:t>
            </w:r>
          </w:p>
        </w:tc>
        <w:tc>
          <w:tcPr>
            <w:tcW w:w="1440" w:type="dxa"/>
            <w:vAlign w:val="center"/>
          </w:tcPr>
          <w:p w14:paraId="16BD6107" w14:textId="77777777" w:rsidR="00A042A4" w:rsidRPr="00110E96" w:rsidRDefault="00A042A4" w:rsidP="009426CB">
            <w:pPr>
              <w:jc w:val="center"/>
              <w:rPr>
                <w:rFonts w:eastAsia="Times New Roman" w:cs="Roboto Condensed"/>
                <w:sz w:val="22"/>
                <w:szCs w:val="22"/>
              </w:rPr>
            </w:pPr>
            <w:r w:rsidRPr="00110E96">
              <w:rPr>
                <w:rFonts w:eastAsia="Times New Roman" w:cs="Roboto Condensed"/>
                <w:sz w:val="22"/>
                <w:szCs w:val="22"/>
              </w:rPr>
              <w:t>K</w:t>
            </w:r>
          </w:p>
        </w:tc>
      </w:tr>
    </w:tbl>
    <w:p w14:paraId="0555E96C" w14:textId="77777777" w:rsidR="00A042A4" w:rsidRDefault="00A042A4" w:rsidP="00A042A4">
      <w:pPr>
        <w:ind w:left="360"/>
        <w:rPr>
          <w:rFonts w:eastAsia="Times New Roman" w:cs="Roboto Condensed"/>
          <w:sz w:val="22"/>
        </w:rPr>
      </w:pPr>
      <w:r w:rsidRPr="00110E96">
        <w:rPr>
          <w:rFonts w:eastAsia="Times New Roman" w:cs="Roboto Condensed"/>
          <w:i/>
          <w:sz w:val="22"/>
        </w:rPr>
        <w:t>Key:</w:t>
      </w:r>
      <w:r w:rsidRPr="00110E96">
        <w:rPr>
          <w:rFonts w:eastAsia="Times New Roman" w:cs="Roboto Condensed"/>
          <w:sz w:val="22"/>
        </w:rPr>
        <w:t xml:space="preserve"> K=Knowledge; V=Values; S=Skills; CAPB=Cognitive and affective processes and behaviors</w:t>
      </w:r>
    </w:p>
    <w:p w14:paraId="1A60BA30" w14:textId="2AF49CF5" w:rsidR="007509BD" w:rsidRDefault="00A042A4" w:rsidP="007509BD">
      <w:pPr>
        <w:pStyle w:val="Heading2"/>
      </w:pPr>
      <w:bookmarkStart w:id="10" w:name="_Toc182565303"/>
      <w:r>
        <w:t>UAA MSW Advanced Generalist Curriculum Assessment</w:t>
      </w:r>
      <w:r w:rsidR="00B41F07">
        <w:t xml:space="preserve"> Plan</w:t>
      </w:r>
      <w:bookmarkEnd w:id="10"/>
    </w:p>
    <w:p w14:paraId="0BD384B4" w14:textId="45B06307" w:rsidR="007509BD" w:rsidRPr="009D01D2" w:rsidRDefault="007509BD" w:rsidP="00C97221">
      <w:pPr>
        <w:spacing w:line="240" w:lineRule="auto"/>
        <w:contextualSpacing/>
        <w:rPr>
          <w:szCs w:val="24"/>
        </w:rPr>
      </w:pPr>
      <w:r w:rsidRPr="009D01D2">
        <w:rPr>
          <w:szCs w:val="24"/>
        </w:rPr>
        <w:t xml:space="preserve">The MSW Advanced Generalist </w:t>
      </w:r>
      <w:r>
        <w:rPr>
          <w:szCs w:val="24"/>
        </w:rPr>
        <w:t>has</w:t>
      </w:r>
      <w:r w:rsidRPr="009D01D2">
        <w:rPr>
          <w:szCs w:val="24"/>
        </w:rPr>
        <w:t xml:space="preserve"> </w:t>
      </w:r>
      <w:r>
        <w:rPr>
          <w:szCs w:val="24"/>
        </w:rPr>
        <w:t>two</w:t>
      </w:r>
      <w:r w:rsidRPr="009D01D2">
        <w:rPr>
          <w:szCs w:val="24"/>
        </w:rPr>
        <w:t xml:space="preserve"> direct measures</w:t>
      </w:r>
      <w:r>
        <w:rPr>
          <w:szCs w:val="24"/>
        </w:rPr>
        <w:t xml:space="preserve"> of advanced generalist student competence</w:t>
      </w:r>
      <w:r w:rsidRPr="009D01D2">
        <w:rPr>
          <w:szCs w:val="24"/>
        </w:rPr>
        <w:t xml:space="preserve">: The Advanced Generalist </w:t>
      </w:r>
      <w:r w:rsidR="00FB65FD">
        <w:rPr>
          <w:szCs w:val="24"/>
        </w:rPr>
        <w:t>Practicum</w:t>
      </w:r>
      <w:r w:rsidRPr="009D01D2">
        <w:rPr>
          <w:szCs w:val="24"/>
        </w:rPr>
        <w:t xml:space="preserve"> Instruc</w:t>
      </w:r>
      <w:r>
        <w:rPr>
          <w:szCs w:val="24"/>
        </w:rPr>
        <w:t>tor Assessment Tool (AG-</w:t>
      </w:r>
      <w:r w:rsidR="00FB65FD">
        <w:rPr>
          <w:szCs w:val="24"/>
        </w:rPr>
        <w:t>PIPAT</w:t>
      </w:r>
      <w:r>
        <w:rPr>
          <w:szCs w:val="24"/>
        </w:rPr>
        <w:t xml:space="preserve">) and </w:t>
      </w:r>
      <w:r w:rsidRPr="009D01D2">
        <w:rPr>
          <w:szCs w:val="24"/>
        </w:rPr>
        <w:t xml:space="preserve">the Advanced Generalist Student Learning </w:t>
      </w:r>
      <w:r w:rsidR="00A33A04">
        <w:rPr>
          <w:szCs w:val="24"/>
        </w:rPr>
        <w:t>e</w:t>
      </w:r>
      <w:r w:rsidRPr="009D01D2">
        <w:rPr>
          <w:szCs w:val="24"/>
        </w:rPr>
        <w:t xml:space="preserve">Portfolio. </w:t>
      </w:r>
      <w:r w:rsidR="008269CE">
        <w:rPr>
          <w:szCs w:val="24"/>
        </w:rPr>
        <w:t xml:space="preserve">Table 4 provides a summary of the advanced generalist competencies, the assessment instruments, the expected level of achievement for each instrument and competency, and the total expected level of achievement for each competency. </w:t>
      </w:r>
      <w:r w:rsidR="00C97221">
        <w:rPr>
          <w:szCs w:val="24"/>
        </w:rPr>
        <w:t xml:space="preserve">The measures are included in </w:t>
      </w:r>
      <w:r w:rsidR="001805DB">
        <w:rPr>
          <w:szCs w:val="24"/>
        </w:rPr>
        <w:t>the Appendix.</w:t>
      </w:r>
    </w:p>
    <w:p w14:paraId="4C96A8E2" w14:textId="77777777" w:rsidR="007509BD" w:rsidRDefault="007509BD" w:rsidP="007509BD">
      <w:pPr>
        <w:spacing w:line="240" w:lineRule="auto"/>
        <w:contextualSpacing/>
        <w:rPr>
          <w:szCs w:val="24"/>
        </w:rPr>
      </w:pPr>
    </w:p>
    <w:p w14:paraId="1A22EEA0" w14:textId="77777777" w:rsidR="00536C21" w:rsidRDefault="008269CE" w:rsidP="00536C21">
      <w:pPr>
        <w:contextualSpacing/>
      </w:pPr>
      <w:r>
        <w:t>Table 4</w:t>
      </w:r>
    </w:p>
    <w:p w14:paraId="57D4D0CF" w14:textId="49293EE0" w:rsidR="00DE24CC" w:rsidRPr="00536C21" w:rsidRDefault="00DE24CC" w:rsidP="00536C21">
      <w:pPr>
        <w:contextualSpacing/>
        <w:rPr>
          <w:rStyle w:val="Heading2Char"/>
          <w:rFonts w:asciiTheme="minorHAnsi" w:hAnsiTheme="minorHAnsi" w:cstheme="minorHAnsi"/>
          <w:b w:val="0"/>
          <w:i w:val="0"/>
          <w:iCs/>
          <w:sz w:val="28"/>
          <w:szCs w:val="28"/>
        </w:rPr>
      </w:pPr>
      <w:r w:rsidRPr="00536C21">
        <w:rPr>
          <w:i/>
          <w:iCs/>
        </w:rPr>
        <w:t>Advanced Generalist Practice: Summary of Assessment Plan</w:t>
      </w:r>
    </w:p>
    <w:tbl>
      <w:tblPr>
        <w:tblStyle w:val="TableGrid5"/>
        <w:tblpPr w:leftFromText="180" w:rightFromText="180" w:vertAnchor="text" w:tblpXSpec="center" w:tblpY="1"/>
        <w:tblOverlap w:val="never"/>
        <w:tblW w:w="5000" w:type="pct"/>
        <w:tblInd w:w="0" w:type="dxa"/>
        <w:shd w:val="clear" w:color="auto" w:fill="FFFFFF" w:themeFill="background1"/>
        <w:tblLook w:val="0620" w:firstRow="1" w:lastRow="0" w:firstColumn="0" w:lastColumn="0" w:noHBand="1" w:noVBand="1"/>
      </w:tblPr>
      <w:tblGrid>
        <w:gridCol w:w="2976"/>
        <w:gridCol w:w="2419"/>
        <w:gridCol w:w="2909"/>
        <w:gridCol w:w="2486"/>
      </w:tblGrid>
      <w:tr w:rsidR="00DE24CC" w:rsidRPr="00735BD1" w14:paraId="32AF1851" w14:textId="77777777" w:rsidTr="006F616B">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1A5B8A51" w14:textId="77777777" w:rsidR="00DE24CC" w:rsidRPr="00735BD1" w:rsidRDefault="00DE24CC" w:rsidP="008B34BD">
            <w:pPr>
              <w:spacing w:line="276" w:lineRule="auto"/>
              <w:jc w:val="center"/>
              <w:rPr>
                <w:rFonts w:asciiTheme="minorHAnsi" w:hAnsiTheme="minorHAnsi" w:cstheme="minorHAnsi"/>
                <w:b/>
                <w:sz w:val="22"/>
              </w:rPr>
            </w:pPr>
            <w:r w:rsidRPr="00735BD1">
              <w:rPr>
                <w:rFonts w:asciiTheme="minorHAnsi" w:hAnsiTheme="minorHAnsi" w:cstheme="minorHAnsi"/>
                <w:b/>
                <w:sz w:val="22"/>
              </w:rPr>
              <w:t>Competency</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5F53B" w14:textId="77777777" w:rsidR="00DE24CC" w:rsidRPr="00735BD1" w:rsidRDefault="00DE24CC" w:rsidP="008B34BD">
            <w:pPr>
              <w:spacing w:line="276" w:lineRule="auto"/>
              <w:jc w:val="center"/>
              <w:rPr>
                <w:rFonts w:asciiTheme="minorHAnsi" w:hAnsiTheme="minorHAnsi" w:cstheme="minorHAnsi"/>
                <w:b/>
                <w:sz w:val="22"/>
              </w:rPr>
            </w:pPr>
            <w:r w:rsidRPr="00735BD1">
              <w:rPr>
                <w:rFonts w:asciiTheme="minorHAnsi" w:hAnsiTheme="minorHAnsi" w:cstheme="minorHAnsi"/>
                <w:b/>
                <w:sz w:val="22"/>
              </w:rPr>
              <w:t>Instrument</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ADED" w14:textId="77777777" w:rsidR="00DE24CC" w:rsidRPr="00735BD1" w:rsidRDefault="00DE24CC" w:rsidP="008B34BD">
            <w:pPr>
              <w:spacing w:line="276" w:lineRule="auto"/>
              <w:jc w:val="center"/>
              <w:rPr>
                <w:rFonts w:asciiTheme="minorHAnsi" w:hAnsiTheme="minorHAnsi" w:cstheme="minorHAnsi"/>
                <w:b/>
                <w:sz w:val="22"/>
              </w:rPr>
            </w:pPr>
            <w:r w:rsidRPr="00735BD1">
              <w:rPr>
                <w:rFonts w:asciiTheme="minorHAnsi" w:hAnsiTheme="minorHAnsi" w:cstheme="minorHAnsi"/>
                <w:b/>
                <w:sz w:val="22"/>
              </w:rPr>
              <w:t>Instrument:</w:t>
            </w:r>
          </w:p>
          <w:p w14:paraId="76764099" w14:textId="77777777" w:rsidR="00DE24CC" w:rsidRPr="00735BD1" w:rsidRDefault="00DE24CC" w:rsidP="008B34BD">
            <w:pPr>
              <w:spacing w:line="276" w:lineRule="auto"/>
              <w:jc w:val="center"/>
              <w:rPr>
                <w:rFonts w:asciiTheme="minorHAnsi" w:hAnsiTheme="minorHAnsi" w:cstheme="minorHAnsi"/>
                <w:bCs/>
                <w:sz w:val="22"/>
              </w:rPr>
            </w:pPr>
            <w:r w:rsidRPr="00735BD1">
              <w:rPr>
                <w:rFonts w:asciiTheme="minorHAnsi" w:hAnsiTheme="minorHAnsi" w:cstheme="minorHAnsi"/>
                <w:bCs/>
                <w:sz w:val="22"/>
              </w:rPr>
              <w:t>Expected Level of Achievement</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9362D" w14:textId="77777777" w:rsidR="00DE24CC" w:rsidRPr="00735BD1" w:rsidRDefault="00DE24CC" w:rsidP="008B34BD">
            <w:pPr>
              <w:spacing w:line="276" w:lineRule="auto"/>
              <w:jc w:val="center"/>
              <w:rPr>
                <w:rFonts w:asciiTheme="minorHAnsi" w:hAnsiTheme="minorHAnsi" w:cstheme="minorHAnsi"/>
                <w:b/>
                <w:sz w:val="22"/>
              </w:rPr>
            </w:pPr>
            <w:r w:rsidRPr="00735BD1">
              <w:rPr>
                <w:rFonts w:asciiTheme="minorHAnsi" w:hAnsiTheme="minorHAnsi" w:cstheme="minorHAnsi"/>
                <w:b/>
                <w:sz w:val="22"/>
              </w:rPr>
              <w:t>Competency:</w:t>
            </w:r>
          </w:p>
          <w:p w14:paraId="5DC03B48" w14:textId="77777777" w:rsidR="00DE24CC" w:rsidRPr="00735BD1" w:rsidRDefault="00DE24CC" w:rsidP="008B34BD">
            <w:pPr>
              <w:spacing w:line="276" w:lineRule="auto"/>
              <w:jc w:val="center"/>
              <w:rPr>
                <w:rFonts w:asciiTheme="minorHAnsi" w:hAnsiTheme="minorHAnsi" w:cstheme="minorHAnsi"/>
                <w:b/>
                <w:sz w:val="22"/>
              </w:rPr>
            </w:pPr>
            <w:r w:rsidRPr="00735BD1">
              <w:rPr>
                <w:rFonts w:asciiTheme="minorHAnsi" w:hAnsiTheme="minorHAnsi" w:cstheme="minorHAnsi"/>
                <w:bCs/>
                <w:sz w:val="22"/>
              </w:rPr>
              <w:t>Expected Level of Achievement</w:t>
            </w:r>
            <w:r w:rsidRPr="00735BD1">
              <w:rPr>
                <w:rFonts w:asciiTheme="minorHAnsi" w:hAnsiTheme="minorHAnsi" w:cstheme="minorHAnsi"/>
                <w:sz w:val="22"/>
              </w:rPr>
              <w:t xml:space="preserve"> </w:t>
            </w:r>
            <w:r w:rsidRPr="00735BD1">
              <w:rPr>
                <w:rFonts w:asciiTheme="minorHAnsi" w:hAnsiTheme="minorHAnsi" w:cstheme="minorHAnsi"/>
                <w:bCs/>
                <w:sz w:val="22"/>
              </w:rPr>
              <w:t>for Competency</w:t>
            </w:r>
          </w:p>
        </w:tc>
      </w:tr>
      <w:tr w:rsidR="00DE24CC" w:rsidRPr="00735BD1" w14:paraId="1B84D5BC" w14:textId="77777777" w:rsidTr="006F616B">
        <w:trPr>
          <w:trHeight w:val="703"/>
        </w:trPr>
        <w:tc>
          <w:tcPr>
            <w:tcW w:w="1379" w:type="pct"/>
            <w:vMerge w:val="restart"/>
            <w:tcBorders>
              <w:left w:val="single" w:sz="4" w:space="0" w:color="auto"/>
              <w:right w:val="single" w:sz="4" w:space="0" w:color="auto"/>
            </w:tcBorders>
            <w:shd w:val="clear" w:color="auto" w:fill="FFFFFF" w:themeFill="background1"/>
            <w:vAlign w:val="center"/>
          </w:tcPr>
          <w:p w14:paraId="0244A921" w14:textId="77777777" w:rsidR="00DE24CC" w:rsidRPr="00735BD1" w:rsidRDefault="00DE24CC" w:rsidP="008B34BD">
            <w:pPr>
              <w:spacing w:after="200" w:line="276" w:lineRule="auto"/>
              <w:rPr>
                <w:rFonts w:asciiTheme="minorHAnsi" w:hAnsiTheme="minorHAnsi" w:cstheme="minorHAnsi"/>
                <w:b/>
                <w:bCs/>
                <w:sz w:val="22"/>
              </w:rPr>
            </w:pPr>
            <w:r w:rsidRPr="00735BD1">
              <w:rPr>
                <w:rFonts w:asciiTheme="minorHAnsi" w:hAnsiTheme="minorHAnsi" w:cstheme="minorHAnsi"/>
                <w:b/>
                <w:bCs/>
                <w:sz w:val="22"/>
              </w:rPr>
              <w:t>Competency 1:</w:t>
            </w:r>
            <w:r w:rsidRPr="00735BD1">
              <w:rPr>
                <w:rFonts w:asciiTheme="minorHAnsi" w:hAnsiTheme="minorHAnsi" w:cstheme="minorHAnsi"/>
                <w:b/>
                <w:bCs/>
                <w:sz w:val="22"/>
              </w:rPr>
              <w:br/>
            </w:r>
            <w:r w:rsidRPr="00735BD1">
              <w:rPr>
                <w:rFonts w:asciiTheme="minorHAnsi" w:hAnsiTheme="minorHAnsi" w:cstheme="minorHAnsi"/>
                <w:sz w:val="22"/>
              </w:rPr>
              <w:t>Demonstrate Ethical and Professional Behavior</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1F191854" w14:textId="25071B84"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Advanced Generalist Field Instructor Field Assessment Tool (AG-</w:t>
            </w:r>
            <w:r>
              <w:rPr>
                <w:rFonts w:asciiTheme="minorHAnsi" w:hAnsiTheme="minorHAnsi" w:cstheme="minorHAnsi"/>
                <w:sz w:val="22"/>
              </w:rPr>
              <w:t>PIPAT</w:t>
            </w:r>
            <w:r w:rsidRPr="00735BD1">
              <w:rPr>
                <w:rFonts w:asciiTheme="minorHAnsi" w:hAnsiTheme="minorHAnsi" w:cstheme="minorHAnsi"/>
                <w:sz w:val="22"/>
              </w:rPr>
              <w:t>)</w:t>
            </w:r>
          </w:p>
        </w:tc>
        <w:tc>
          <w:tcPr>
            <w:tcW w:w="1348" w:type="pct"/>
            <w:tcBorders>
              <w:top w:val="single" w:sz="4" w:space="0" w:color="auto"/>
              <w:left w:val="single" w:sz="4" w:space="0" w:color="auto"/>
              <w:bottom w:val="nil"/>
              <w:right w:val="single" w:sz="4" w:space="0" w:color="auto"/>
            </w:tcBorders>
            <w:shd w:val="clear" w:color="auto" w:fill="auto"/>
            <w:vAlign w:val="center"/>
          </w:tcPr>
          <w:p w14:paraId="20C710FB" w14:textId="77777777" w:rsidR="00DE24CC" w:rsidRPr="00735BD1" w:rsidRDefault="00DE24CC" w:rsidP="008B34BD">
            <w:pPr>
              <w:spacing w:after="200" w:line="276" w:lineRule="auto"/>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tcBorders>
              <w:top w:val="single" w:sz="4" w:space="0" w:color="auto"/>
              <w:left w:val="single" w:sz="4" w:space="0" w:color="auto"/>
              <w:right w:val="single" w:sz="4" w:space="0" w:color="auto"/>
            </w:tcBorders>
            <w:vAlign w:val="center"/>
          </w:tcPr>
          <w:p w14:paraId="0FE33C16" w14:textId="6A912DE1"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5F024147" w14:textId="77777777" w:rsidTr="006F616B">
        <w:trPr>
          <w:trHeight w:val="415"/>
        </w:trPr>
        <w:tc>
          <w:tcPr>
            <w:tcW w:w="1379" w:type="pct"/>
            <w:vMerge/>
            <w:tcBorders>
              <w:left w:val="single" w:sz="4" w:space="0" w:color="auto"/>
              <w:right w:val="single" w:sz="4" w:space="0" w:color="auto"/>
            </w:tcBorders>
            <w:shd w:val="clear" w:color="auto" w:fill="FFFFFF" w:themeFill="background1"/>
            <w:vAlign w:val="center"/>
          </w:tcPr>
          <w:p w14:paraId="52085A8C" w14:textId="77777777" w:rsidR="00DE24CC" w:rsidRPr="00735BD1" w:rsidRDefault="00DE24CC" w:rsidP="008B34BD">
            <w:pPr>
              <w:spacing w:after="200" w:line="276" w:lineRule="auto"/>
              <w:rPr>
                <w:rFonts w:asciiTheme="minorHAnsi" w:hAnsiTheme="minorHAnsi" w:cstheme="minorHAnsi"/>
                <w:b/>
                <w:bCs/>
                <w:sz w:val="22"/>
                <w:u w:val="single"/>
              </w:rPr>
            </w:pP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6911E" w14:textId="3F1FE566"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Advanced Generalist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9E0B9"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tcBorders>
              <w:left w:val="single" w:sz="4" w:space="0" w:color="auto"/>
              <w:bottom w:val="single" w:sz="4" w:space="0" w:color="auto"/>
              <w:right w:val="single" w:sz="4" w:space="0" w:color="auto"/>
            </w:tcBorders>
            <w:shd w:val="clear" w:color="auto" w:fill="FFFFFF" w:themeFill="background1"/>
            <w:vAlign w:val="center"/>
          </w:tcPr>
          <w:p w14:paraId="7CAEF537" w14:textId="77777777" w:rsidR="00DE24CC" w:rsidRPr="00735BD1" w:rsidRDefault="00DE24CC" w:rsidP="008B34BD">
            <w:pPr>
              <w:rPr>
                <w:rFonts w:asciiTheme="minorHAnsi" w:hAnsiTheme="minorHAnsi" w:cstheme="minorHAnsi"/>
                <w:sz w:val="22"/>
              </w:rPr>
            </w:pPr>
          </w:p>
        </w:tc>
      </w:tr>
      <w:tr w:rsidR="00DE24CC" w:rsidRPr="00735BD1" w14:paraId="2825F40C" w14:textId="77777777" w:rsidTr="006F616B">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748F3C32" w14:textId="4E76BB9A" w:rsidR="00DE24CC" w:rsidRPr="00735BD1" w:rsidRDefault="00536C21" w:rsidP="008B34BD">
            <w:pPr>
              <w:spacing w:after="200" w:line="276" w:lineRule="auto"/>
              <w:rPr>
                <w:rFonts w:asciiTheme="minorHAnsi" w:hAnsiTheme="minorHAnsi" w:cstheme="minorHAnsi"/>
                <w:b/>
                <w:sz w:val="22"/>
              </w:rPr>
            </w:pPr>
            <w:r w:rsidRPr="00735BD1">
              <w:rPr>
                <w:rFonts w:asciiTheme="minorHAnsi" w:hAnsiTheme="minorHAnsi" w:cstheme="minorHAnsi"/>
                <w:b/>
                <w:sz w:val="22"/>
              </w:rPr>
              <w:t>Competency 2:</w:t>
            </w:r>
            <w:r w:rsidRPr="00735BD1">
              <w:rPr>
                <w:rFonts w:asciiTheme="minorHAnsi" w:hAnsiTheme="minorHAnsi" w:cstheme="minorHAnsi"/>
                <w:b/>
                <w:sz w:val="22"/>
              </w:rPr>
              <w:br/>
            </w:r>
            <w:r>
              <w:rPr>
                <w:rFonts w:asciiTheme="minorHAnsi" w:eastAsia="Times New Roman" w:hAnsiTheme="minorHAnsi" w:cstheme="minorHAnsi"/>
                <w:sz w:val="22"/>
              </w:rPr>
              <w:t>Advance Human Rights and Social, Racial, Economic, and Environmental Justice</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36055096" w14:textId="1AD3EFBE"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04F15F3D"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tcBorders>
              <w:top w:val="single" w:sz="4" w:space="0" w:color="auto"/>
              <w:left w:val="single" w:sz="4" w:space="0" w:color="auto"/>
              <w:right w:val="single" w:sz="4" w:space="0" w:color="auto"/>
            </w:tcBorders>
            <w:vAlign w:val="center"/>
          </w:tcPr>
          <w:p w14:paraId="3ADF6B58" w14:textId="2D334E62"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1709B49C" w14:textId="77777777" w:rsidTr="006F616B">
        <w:trPr>
          <w:trHeight w:val="806"/>
        </w:trPr>
        <w:tc>
          <w:tcPr>
            <w:tcW w:w="1379" w:type="pct"/>
            <w:vMerge/>
            <w:tcBorders>
              <w:left w:val="single" w:sz="4" w:space="0" w:color="auto"/>
              <w:right w:val="single" w:sz="4" w:space="0" w:color="auto"/>
            </w:tcBorders>
            <w:shd w:val="clear" w:color="auto" w:fill="FFFFFF" w:themeFill="background1"/>
            <w:vAlign w:val="center"/>
          </w:tcPr>
          <w:p w14:paraId="53104B79" w14:textId="77777777" w:rsidR="00DE24CC" w:rsidRPr="00735BD1" w:rsidRDefault="00DE24CC" w:rsidP="008B34BD">
            <w:pPr>
              <w:spacing w:after="200" w:line="276" w:lineRule="auto"/>
              <w:rPr>
                <w:rFonts w:asciiTheme="minorHAnsi" w:hAnsiTheme="minorHAnsi" w:cstheme="minorHAnsi"/>
                <w:b/>
                <w:sz w:val="22"/>
              </w:rPr>
            </w:pP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332C3600" w14:textId="34D7352E"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tcBorders>
              <w:left w:val="single" w:sz="4" w:space="0" w:color="auto"/>
              <w:bottom w:val="single" w:sz="4" w:space="0" w:color="auto"/>
              <w:right w:val="single" w:sz="4" w:space="0" w:color="auto"/>
            </w:tcBorders>
            <w:shd w:val="clear" w:color="auto" w:fill="auto"/>
            <w:vAlign w:val="center"/>
          </w:tcPr>
          <w:p w14:paraId="42207E0F"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tcBorders>
              <w:left w:val="single" w:sz="4" w:space="0" w:color="auto"/>
              <w:bottom w:val="single" w:sz="4" w:space="0" w:color="auto"/>
              <w:right w:val="single" w:sz="4" w:space="0" w:color="auto"/>
            </w:tcBorders>
            <w:vAlign w:val="center"/>
          </w:tcPr>
          <w:p w14:paraId="7390DA0A" w14:textId="77777777" w:rsidR="00DE24CC" w:rsidRPr="00735BD1" w:rsidRDefault="00DE24CC" w:rsidP="008B34BD">
            <w:pPr>
              <w:rPr>
                <w:rFonts w:asciiTheme="minorHAnsi" w:hAnsiTheme="minorHAnsi" w:cstheme="minorHAnsi"/>
                <w:sz w:val="22"/>
              </w:rPr>
            </w:pPr>
          </w:p>
        </w:tc>
      </w:tr>
      <w:tr w:rsidR="00DE24CC" w:rsidRPr="00735BD1" w14:paraId="7C2A6BA8" w14:textId="77777777" w:rsidTr="006F616B">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6A628BA0" w14:textId="5D0BA97C" w:rsidR="00DE24CC" w:rsidRPr="00735BD1" w:rsidRDefault="00536C21"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3: </w:t>
            </w:r>
            <w:r w:rsidRPr="00735BD1">
              <w:rPr>
                <w:rFonts w:asciiTheme="minorHAnsi" w:eastAsiaTheme="minorHAnsi" w:hAnsiTheme="minorHAnsi" w:cstheme="minorHAnsi"/>
                <w:sz w:val="22"/>
              </w:rPr>
              <w:t xml:space="preserve"> </w:t>
            </w:r>
            <w:r>
              <w:rPr>
                <w:rFonts w:asciiTheme="minorHAnsi" w:eastAsiaTheme="minorHAnsi" w:hAnsiTheme="minorHAnsi" w:cstheme="minorHAnsi"/>
                <w:sz w:val="22"/>
              </w:rPr>
              <w:t>Engage Anti-Racism, Diversity, Equity, and Inclusion (ADEI) in Practice</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619379DA" w14:textId="4FA10A97"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71B67C48"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tcBorders>
              <w:top w:val="single" w:sz="4" w:space="0" w:color="auto"/>
              <w:left w:val="single" w:sz="4" w:space="0" w:color="auto"/>
              <w:right w:val="single" w:sz="4" w:space="0" w:color="auto"/>
            </w:tcBorders>
            <w:vAlign w:val="center"/>
          </w:tcPr>
          <w:p w14:paraId="00CAB911" w14:textId="668D22A0"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 xml:space="preserve">The average % of students meeting the </w:t>
            </w:r>
            <w:r w:rsidRPr="00735BD1">
              <w:rPr>
                <w:rFonts w:asciiTheme="minorHAnsi" w:hAnsiTheme="minorHAnsi" w:cstheme="minorHAnsi"/>
                <w:sz w:val="22"/>
              </w:rPr>
              <w:lastRenderedPageBreak/>
              <w:t>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3E41F25C" w14:textId="77777777" w:rsidTr="006F616B">
        <w:trPr>
          <w:trHeight w:val="806"/>
        </w:trPr>
        <w:tc>
          <w:tcPr>
            <w:tcW w:w="1379" w:type="pct"/>
            <w:vMerge/>
            <w:tcBorders>
              <w:left w:val="single" w:sz="4" w:space="0" w:color="auto"/>
              <w:right w:val="single" w:sz="4" w:space="0" w:color="auto"/>
            </w:tcBorders>
            <w:shd w:val="clear" w:color="auto" w:fill="FFFFFF" w:themeFill="background1"/>
            <w:vAlign w:val="center"/>
          </w:tcPr>
          <w:p w14:paraId="02710BDD" w14:textId="77777777" w:rsidR="00DE24CC" w:rsidRPr="00735BD1" w:rsidRDefault="00DE24CC" w:rsidP="008B34BD">
            <w:pPr>
              <w:spacing w:after="200" w:line="276" w:lineRule="auto"/>
              <w:rPr>
                <w:rFonts w:asciiTheme="minorHAnsi" w:hAnsiTheme="minorHAnsi" w:cstheme="minorHAnsi"/>
                <w:b/>
                <w:sz w:val="22"/>
              </w:rPr>
            </w:pP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45E0D7A7" w14:textId="70201007"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tcBorders>
              <w:left w:val="single" w:sz="4" w:space="0" w:color="auto"/>
              <w:bottom w:val="single" w:sz="4" w:space="0" w:color="auto"/>
              <w:right w:val="single" w:sz="4" w:space="0" w:color="auto"/>
            </w:tcBorders>
            <w:shd w:val="clear" w:color="auto" w:fill="auto"/>
            <w:vAlign w:val="center"/>
          </w:tcPr>
          <w:p w14:paraId="5DBE0E9D"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tcBorders>
              <w:left w:val="single" w:sz="4" w:space="0" w:color="auto"/>
              <w:bottom w:val="single" w:sz="4" w:space="0" w:color="auto"/>
              <w:right w:val="single" w:sz="4" w:space="0" w:color="auto"/>
            </w:tcBorders>
            <w:vAlign w:val="center"/>
          </w:tcPr>
          <w:p w14:paraId="5F4391EC" w14:textId="77777777" w:rsidR="00DE24CC" w:rsidRPr="00735BD1" w:rsidRDefault="00DE24CC" w:rsidP="008B34BD">
            <w:pPr>
              <w:rPr>
                <w:rFonts w:asciiTheme="minorHAnsi" w:hAnsiTheme="minorHAnsi" w:cstheme="minorHAnsi"/>
                <w:sz w:val="22"/>
              </w:rPr>
            </w:pPr>
          </w:p>
        </w:tc>
      </w:tr>
      <w:tr w:rsidR="00DE24CC" w:rsidRPr="00735BD1" w14:paraId="2014B834" w14:textId="77777777" w:rsidTr="006F616B">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02FB9548"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4: </w:t>
            </w:r>
            <w:r w:rsidRPr="00735BD1">
              <w:rPr>
                <w:rFonts w:asciiTheme="minorHAnsi" w:eastAsia="Times New Roman" w:hAnsiTheme="minorHAnsi" w:cstheme="minorHAnsi"/>
                <w:sz w:val="22"/>
              </w:rPr>
              <w:t>Engage in Practice-informed Research and Research-informed Practice</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089AA72D" w14:textId="19C58606"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tcBorders>
              <w:top w:val="single" w:sz="4" w:space="0" w:color="auto"/>
              <w:left w:val="single" w:sz="4" w:space="0" w:color="auto"/>
              <w:right w:val="single" w:sz="4" w:space="0" w:color="auto"/>
            </w:tcBorders>
            <w:shd w:val="clear" w:color="auto" w:fill="auto"/>
            <w:vAlign w:val="center"/>
          </w:tcPr>
          <w:p w14:paraId="300C2FC9"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tcBorders>
              <w:top w:val="single" w:sz="4" w:space="0" w:color="auto"/>
              <w:left w:val="single" w:sz="4" w:space="0" w:color="auto"/>
              <w:right w:val="single" w:sz="4" w:space="0" w:color="auto"/>
            </w:tcBorders>
            <w:vAlign w:val="center"/>
          </w:tcPr>
          <w:p w14:paraId="5E91F299" w14:textId="1BCF4E3F"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5B0DC156" w14:textId="77777777" w:rsidTr="006F616B">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55EB722A" w14:textId="77777777" w:rsidR="00DE24CC" w:rsidRPr="00735BD1" w:rsidRDefault="00DE24CC" w:rsidP="008B34BD">
            <w:pPr>
              <w:spacing w:after="200" w:line="276" w:lineRule="auto"/>
              <w:rPr>
                <w:rFonts w:asciiTheme="minorHAnsi" w:hAnsiTheme="minorHAnsi" w:cstheme="minorHAnsi"/>
                <w:b/>
                <w:sz w:val="22"/>
              </w:rPr>
            </w:pP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448795D7" w14:textId="76BA5054"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tcBorders>
              <w:left w:val="single" w:sz="4" w:space="0" w:color="auto"/>
              <w:bottom w:val="single" w:sz="4" w:space="0" w:color="auto"/>
              <w:right w:val="single" w:sz="4" w:space="0" w:color="auto"/>
            </w:tcBorders>
            <w:shd w:val="clear" w:color="auto" w:fill="auto"/>
            <w:vAlign w:val="center"/>
          </w:tcPr>
          <w:p w14:paraId="208C381E"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tcBorders>
              <w:left w:val="single" w:sz="4" w:space="0" w:color="auto"/>
              <w:bottom w:val="single" w:sz="4" w:space="0" w:color="auto"/>
              <w:right w:val="single" w:sz="4" w:space="0" w:color="auto"/>
            </w:tcBorders>
            <w:vAlign w:val="center"/>
          </w:tcPr>
          <w:p w14:paraId="3E5196AA" w14:textId="77777777" w:rsidR="00DE24CC" w:rsidRPr="00735BD1" w:rsidRDefault="00DE24CC" w:rsidP="008B34BD">
            <w:pPr>
              <w:rPr>
                <w:rFonts w:asciiTheme="minorHAnsi" w:hAnsiTheme="minorHAnsi" w:cstheme="minorHAnsi"/>
                <w:sz w:val="22"/>
              </w:rPr>
            </w:pPr>
          </w:p>
        </w:tc>
      </w:tr>
      <w:tr w:rsidR="00DE24CC" w:rsidRPr="00735BD1" w14:paraId="3F6584D3" w14:textId="77777777" w:rsidTr="006F616B">
        <w:trPr>
          <w:trHeight w:val="920"/>
        </w:trPr>
        <w:tc>
          <w:tcPr>
            <w:tcW w:w="1379" w:type="pct"/>
            <w:vMerge w:val="restart"/>
            <w:shd w:val="clear" w:color="auto" w:fill="FFFFFF" w:themeFill="background1"/>
            <w:vAlign w:val="center"/>
          </w:tcPr>
          <w:p w14:paraId="39BEE851"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5: </w:t>
            </w:r>
            <w:r w:rsidRPr="00735BD1">
              <w:rPr>
                <w:rFonts w:asciiTheme="minorHAnsi" w:eastAsia="Times New Roman" w:hAnsiTheme="minorHAnsi" w:cstheme="minorHAnsi"/>
                <w:sz w:val="22"/>
              </w:rPr>
              <w:t>Engage in Policy Practice</w:t>
            </w:r>
          </w:p>
        </w:tc>
        <w:tc>
          <w:tcPr>
            <w:tcW w:w="1121" w:type="pct"/>
            <w:shd w:val="clear" w:color="auto" w:fill="auto"/>
            <w:vAlign w:val="center"/>
          </w:tcPr>
          <w:p w14:paraId="6BE350BA" w14:textId="401D3F4B"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0A9CDF97"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3F3A6C9C" w14:textId="1D5BD8E1"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65A8CB69" w14:textId="77777777" w:rsidTr="006F616B">
        <w:trPr>
          <w:trHeight w:val="256"/>
        </w:trPr>
        <w:tc>
          <w:tcPr>
            <w:tcW w:w="1379" w:type="pct"/>
            <w:vMerge/>
            <w:shd w:val="clear" w:color="auto" w:fill="FFFFFF" w:themeFill="background1"/>
            <w:vAlign w:val="center"/>
          </w:tcPr>
          <w:p w14:paraId="34A55890" w14:textId="77777777" w:rsidR="00DE24CC" w:rsidRPr="00735BD1" w:rsidRDefault="00DE24CC" w:rsidP="008B34BD">
            <w:pPr>
              <w:spacing w:after="200" w:line="276" w:lineRule="auto"/>
              <w:rPr>
                <w:rFonts w:asciiTheme="minorHAnsi" w:hAnsiTheme="minorHAnsi" w:cstheme="minorHAnsi"/>
                <w:b/>
                <w:sz w:val="22"/>
              </w:rPr>
            </w:pPr>
          </w:p>
        </w:tc>
        <w:tc>
          <w:tcPr>
            <w:tcW w:w="1121" w:type="pct"/>
            <w:shd w:val="clear" w:color="auto" w:fill="auto"/>
            <w:vAlign w:val="center"/>
          </w:tcPr>
          <w:p w14:paraId="464351D9" w14:textId="1913E032"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1FA7BAE4"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00B97421" w14:textId="77777777" w:rsidR="00DE24CC" w:rsidRPr="00735BD1" w:rsidRDefault="00DE24CC" w:rsidP="008B34BD">
            <w:pPr>
              <w:rPr>
                <w:rFonts w:asciiTheme="minorHAnsi" w:hAnsiTheme="minorHAnsi" w:cstheme="minorHAnsi"/>
                <w:sz w:val="22"/>
              </w:rPr>
            </w:pPr>
          </w:p>
        </w:tc>
      </w:tr>
      <w:tr w:rsidR="00DE24CC" w:rsidRPr="00735BD1" w14:paraId="677296C3" w14:textId="77777777" w:rsidTr="006F616B">
        <w:trPr>
          <w:trHeight w:val="920"/>
        </w:trPr>
        <w:tc>
          <w:tcPr>
            <w:tcW w:w="1379" w:type="pct"/>
            <w:vMerge w:val="restart"/>
            <w:shd w:val="clear" w:color="auto" w:fill="FFFFFF" w:themeFill="background1"/>
            <w:vAlign w:val="center"/>
          </w:tcPr>
          <w:p w14:paraId="1790688B"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6: </w:t>
            </w:r>
            <w:r w:rsidRPr="00735BD1">
              <w:rPr>
                <w:rFonts w:asciiTheme="minorHAnsi" w:eastAsia="Times New Roman" w:hAnsiTheme="minorHAnsi" w:cstheme="minorHAnsi"/>
                <w:sz w:val="22"/>
              </w:rPr>
              <w:t>Engage with Individuals, Families, Groups, Organizations, and Communities</w:t>
            </w:r>
          </w:p>
        </w:tc>
        <w:tc>
          <w:tcPr>
            <w:tcW w:w="1121" w:type="pct"/>
            <w:shd w:val="clear" w:color="auto" w:fill="auto"/>
            <w:vAlign w:val="center"/>
          </w:tcPr>
          <w:p w14:paraId="1A0762EE" w14:textId="2A8C9730"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286B1469"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2EFAD2B8" w14:textId="5B374061"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0084029E" w14:textId="77777777" w:rsidTr="006F616B">
        <w:trPr>
          <w:trHeight w:val="920"/>
        </w:trPr>
        <w:tc>
          <w:tcPr>
            <w:tcW w:w="1379" w:type="pct"/>
            <w:vMerge/>
            <w:shd w:val="clear" w:color="auto" w:fill="FFFFFF" w:themeFill="background1"/>
            <w:vAlign w:val="center"/>
          </w:tcPr>
          <w:p w14:paraId="320EA057" w14:textId="77777777" w:rsidR="00DE24CC" w:rsidRPr="00735BD1" w:rsidRDefault="00DE24CC" w:rsidP="008B34BD">
            <w:pPr>
              <w:spacing w:after="200" w:line="276" w:lineRule="auto"/>
              <w:rPr>
                <w:rFonts w:asciiTheme="minorHAnsi" w:hAnsiTheme="minorHAnsi" w:cstheme="minorHAnsi"/>
                <w:b/>
                <w:sz w:val="22"/>
              </w:rPr>
            </w:pPr>
          </w:p>
        </w:tc>
        <w:tc>
          <w:tcPr>
            <w:tcW w:w="1121" w:type="pct"/>
            <w:shd w:val="clear" w:color="auto" w:fill="auto"/>
            <w:vAlign w:val="center"/>
          </w:tcPr>
          <w:p w14:paraId="7629F9DA" w14:textId="6E90C8AD"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43630EA4"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4A357987" w14:textId="77777777" w:rsidR="00DE24CC" w:rsidRPr="00735BD1" w:rsidRDefault="00DE24CC" w:rsidP="008B34BD">
            <w:pPr>
              <w:rPr>
                <w:rFonts w:asciiTheme="minorHAnsi" w:hAnsiTheme="minorHAnsi" w:cstheme="minorHAnsi"/>
                <w:sz w:val="22"/>
              </w:rPr>
            </w:pPr>
          </w:p>
        </w:tc>
      </w:tr>
      <w:tr w:rsidR="00DE24CC" w:rsidRPr="00735BD1" w14:paraId="61CD02A7" w14:textId="77777777" w:rsidTr="006F616B">
        <w:trPr>
          <w:trHeight w:val="805"/>
        </w:trPr>
        <w:tc>
          <w:tcPr>
            <w:tcW w:w="1379" w:type="pct"/>
            <w:vMerge w:val="restart"/>
            <w:shd w:val="clear" w:color="auto" w:fill="FFFFFF" w:themeFill="background1"/>
            <w:vAlign w:val="center"/>
          </w:tcPr>
          <w:p w14:paraId="63652151"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7: </w:t>
            </w:r>
            <w:r w:rsidRPr="00735BD1">
              <w:rPr>
                <w:rFonts w:asciiTheme="minorHAnsi" w:eastAsia="Times New Roman" w:hAnsiTheme="minorHAnsi" w:cstheme="minorHAnsi"/>
                <w:sz w:val="22"/>
              </w:rPr>
              <w:t>Assess Individuals, Families, Groups, Organizations, and Communities</w:t>
            </w:r>
          </w:p>
        </w:tc>
        <w:tc>
          <w:tcPr>
            <w:tcW w:w="1121" w:type="pct"/>
            <w:shd w:val="clear" w:color="auto" w:fill="auto"/>
            <w:vAlign w:val="center"/>
          </w:tcPr>
          <w:p w14:paraId="39BC09ED" w14:textId="436F968C"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7DD5A4CE"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08207FA1" w14:textId="2EA650E2"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1EACC114" w14:textId="77777777" w:rsidTr="006F616B">
        <w:trPr>
          <w:trHeight w:val="806"/>
        </w:trPr>
        <w:tc>
          <w:tcPr>
            <w:tcW w:w="1379" w:type="pct"/>
            <w:vMerge/>
            <w:shd w:val="clear" w:color="auto" w:fill="FFFFFF" w:themeFill="background1"/>
            <w:vAlign w:val="center"/>
          </w:tcPr>
          <w:p w14:paraId="10EB9F3B" w14:textId="77777777" w:rsidR="00DE24CC" w:rsidRPr="00735BD1" w:rsidRDefault="00DE24CC" w:rsidP="008B34BD">
            <w:pPr>
              <w:spacing w:after="200" w:line="276" w:lineRule="auto"/>
              <w:rPr>
                <w:rFonts w:asciiTheme="minorHAnsi" w:hAnsiTheme="minorHAnsi" w:cstheme="minorHAnsi"/>
                <w:b/>
                <w:sz w:val="22"/>
              </w:rPr>
            </w:pPr>
          </w:p>
        </w:tc>
        <w:tc>
          <w:tcPr>
            <w:tcW w:w="1121" w:type="pct"/>
            <w:shd w:val="clear" w:color="auto" w:fill="auto"/>
            <w:vAlign w:val="center"/>
          </w:tcPr>
          <w:p w14:paraId="3A4856C0" w14:textId="2AEF62E2"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0434E60F"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7C6A8CE9" w14:textId="77777777" w:rsidR="00DE24CC" w:rsidRPr="00735BD1" w:rsidRDefault="00DE24CC" w:rsidP="008B34BD">
            <w:pPr>
              <w:rPr>
                <w:rFonts w:asciiTheme="minorHAnsi" w:hAnsiTheme="minorHAnsi" w:cstheme="minorHAnsi"/>
                <w:sz w:val="22"/>
              </w:rPr>
            </w:pPr>
          </w:p>
        </w:tc>
      </w:tr>
      <w:tr w:rsidR="00DE24CC" w:rsidRPr="00735BD1" w14:paraId="2C54F6D8" w14:textId="77777777" w:rsidTr="006F616B">
        <w:trPr>
          <w:trHeight w:val="805"/>
        </w:trPr>
        <w:tc>
          <w:tcPr>
            <w:tcW w:w="1379" w:type="pct"/>
            <w:vMerge w:val="restart"/>
            <w:shd w:val="clear" w:color="auto" w:fill="FFFFFF" w:themeFill="background1"/>
            <w:vAlign w:val="center"/>
          </w:tcPr>
          <w:p w14:paraId="6477EE9C"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8: </w:t>
            </w:r>
            <w:r w:rsidRPr="00735BD1">
              <w:rPr>
                <w:rFonts w:asciiTheme="minorHAnsi" w:eastAsia="Times New Roman" w:hAnsiTheme="minorHAnsi" w:cstheme="minorHAnsi"/>
                <w:sz w:val="22"/>
              </w:rPr>
              <w:t>Intervene with Individuals, Families, Groups, Organizations, and Communities</w:t>
            </w:r>
          </w:p>
        </w:tc>
        <w:tc>
          <w:tcPr>
            <w:tcW w:w="1121" w:type="pct"/>
            <w:shd w:val="clear" w:color="auto" w:fill="auto"/>
            <w:vAlign w:val="center"/>
          </w:tcPr>
          <w:p w14:paraId="6809C869" w14:textId="3CB152C4"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5A5A5A01"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573BCDDA" w14:textId="2D9A74DD"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1F5EA852" w14:textId="77777777" w:rsidTr="006F616B">
        <w:trPr>
          <w:trHeight w:val="806"/>
        </w:trPr>
        <w:tc>
          <w:tcPr>
            <w:tcW w:w="1379" w:type="pct"/>
            <w:vMerge/>
            <w:shd w:val="clear" w:color="auto" w:fill="FFFFFF" w:themeFill="background1"/>
            <w:vAlign w:val="center"/>
          </w:tcPr>
          <w:p w14:paraId="528E7D5B" w14:textId="77777777" w:rsidR="00DE24CC" w:rsidRPr="00735BD1" w:rsidRDefault="00DE24CC" w:rsidP="008B34BD">
            <w:pPr>
              <w:spacing w:after="200" w:line="276" w:lineRule="auto"/>
              <w:rPr>
                <w:rFonts w:asciiTheme="minorHAnsi" w:hAnsiTheme="minorHAnsi" w:cstheme="minorHAnsi"/>
                <w:b/>
                <w:sz w:val="22"/>
              </w:rPr>
            </w:pPr>
          </w:p>
        </w:tc>
        <w:tc>
          <w:tcPr>
            <w:tcW w:w="1121" w:type="pct"/>
            <w:shd w:val="clear" w:color="auto" w:fill="auto"/>
            <w:vAlign w:val="center"/>
          </w:tcPr>
          <w:p w14:paraId="3F6BF170" w14:textId="79C0FACC"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2B1A2650"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253C8FA0" w14:textId="77777777" w:rsidR="00DE24CC" w:rsidRPr="00735BD1" w:rsidRDefault="00DE24CC" w:rsidP="008B34BD">
            <w:pPr>
              <w:rPr>
                <w:rFonts w:asciiTheme="minorHAnsi" w:hAnsiTheme="minorHAnsi" w:cstheme="minorHAnsi"/>
                <w:sz w:val="22"/>
              </w:rPr>
            </w:pPr>
          </w:p>
        </w:tc>
      </w:tr>
      <w:tr w:rsidR="00DE24CC" w:rsidRPr="00735BD1" w14:paraId="49B8A6F0" w14:textId="77777777" w:rsidTr="006F616B">
        <w:trPr>
          <w:trHeight w:val="805"/>
        </w:trPr>
        <w:tc>
          <w:tcPr>
            <w:tcW w:w="1379" w:type="pct"/>
            <w:vMerge w:val="restart"/>
            <w:shd w:val="clear" w:color="auto" w:fill="FFFFFF" w:themeFill="background1"/>
            <w:vAlign w:val="center"/>
          </w:tcPr>
          <w:p w14:paraId="0D6C184D" w14:textId="77777777" w:rsidR="00DE24CC" w:rsidRPr="00735BD1" w:rsidRDefault="00DE24CC" w:rsidP="008B34BD">
            <w:pPr>
              <w:spacing w:after="200" w:line="276" w:lineRule="auto"/>
              <w:rPr>
                <w:rFonts w:asciiTheme="minorHAnsi" w:hAnsiTheme="minorHAnsi" w:cstheme="minorHAnsi"/>
                <w:b/>
                <w:bCs/>
                <w:sz w:val="22"/>
                <w:u w:val="single"/>
              </w:rPr>
            </w:pPr>
            <w:r w:rsidRPr="00735BD1">
              <w:rPr>
                <w:rFonts w:asciiTheme="minorHAnsi" w:eastAsia="Times New Roman" w:hAnsiTheme="minorHAnsi" w:cstheme="minorHAnsi"/>
                <w:b/>
                <w:bCs/>
                <w:sz w:val="22"/>
              </w:rPr>
              <w:t xml:space="preserve">Competency 9: </w:t>
            </w:r>
            <w:r w:rsidRPr="00735BD1">
              <w:rPr>
                <w:rFonts w:asciiTheme="minorHAnsi" w:eastAsia="Times New Roman" w:hAnsiTheme="minorHAnsi" w:cstheme="minorHAnsi"/>
                <w:sz w:val="22"/>
              </w:rPr>
              <w:t>Evaluate Practice with Individuals, Families, Groups, Organizations, and Communities</w:t>
            </w:r>
          </w:p>
        </w:tc>
        <w:tc>
          <w:tcPr>
            <w:tcW w:w="1121" w:type="pct"/>
            <w:shd w:val="clear" w:color="auto" w:fill="auto"/>
            <w:vAlign w:val="center"/>
          </w:tcPr>
          <w:p w14:paraId="06ECF288" w14:textId="7B625CE4"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4B20F37E"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4A2A096E" w14:textId="2BE194C1" w:rsidR="00DE24CC" w:rsidRPr="00735BD1" w:rsidRDefault="00DE24CC" w:rsidP="008B34BD">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DE24CC" w:rsidRPr="00735BD1" w14:paraId="43FE27A2" w14:textId="77777777" w:rsidTr="006F616B">
        <w:trPr>
          <w:trHeight w:val="806"/>
        </w:trPr>
        <w:tc>
          <w:tcPr>
            <w:tcW w:w="1379" w:type="pct"/>
            <w:vMerge/>
            <w:shd w:val="clear" w:color="auto" w:fill="FFFFFF" w:themeFill="background1"/>
            <w:vAlign w:val="center"/>
          </w:tcPr>
          <w:p w14:paraId="4BE92731" w14:textId="77777777" w:rsidR="00DE24CC" w:rsidRPr="00735BD1" w:rsidRDefault="00DE24CC" w:rsidP="008B34BD">
            <w:pPr>
              <w:spacing w:after="200" w:line="276" w:lineRule="auto"/>
              <w:rPr>
                <w:rFonts w:asciiTheme="minorHAnsi" w:hAnsiTheme="minorHAnsi" w:cstheme="minorHAnsi"/>
                <w:b/>
                <w:sz w:val="22"/>
              </w:rPr>
            </w:pPr>
          </w:p>
        </w:tc>
        <w:tc>
          <w:tcPr>
            <w:tcW w:w="1121" w:type="pct"/>
            <w:shd w:val="clear" w:color="auto" w:fill="auto"/>
            <w:vAlign w:val="center"/>
          </w:tcPr>
          <w:p w14:paraId="4A91731E" w14:textId="07928F8B" w:rsidR="00DE24CC" w:rsidRPr="00735BD1" w:rsidRDefault="00DE24CC" w:rsidP="008B34BD">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sidR="00A33A04">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48FA2A74" w14:textId="77777777" w:rsidR="00DE24CC" w:rsidRPr="00735BD1" w:rsidRDefault="00DE24CC" w:rsidP="008B34BD">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403B74D7" w14:textId="77777777" w:rsidR="00DE24CC" w:rsidRPr="00735BD1" w:rsidRDefault="00DE24CC" w:rsidP="008B34BD">
            <w:pPr>
              <w:rPr>
                <w:rFonts w:asciiTheme="minorHAnsi" w:hAnsiTheme="minorHAnsi" w:cstheme="minorHAnsi"/>
                <w:sz w:val="22"/>
              </w:rPr>
            </w:pPr>
          </w:p>
        </w:tc>
      </w:tr>
      <w:tr w:rsidR="00A33A04" w:rsidRPr="00735BD1" w14:paraId="1781B2EB" w14:textId="77777777" w:rsidTr="006F616B">
        <w:trPr>
          <w:trHeight w:val="806"/>
        </w:trPr>
        <w:tc>
          <w:tcPr>
            <w:tcW w:w="1379" w:type="pct"/>
            <w:vMerge w:val="restart"/>
            <w:shd w:val="clear" w:color="auto" w:fill="FFFFFF" w:themeFill="background1"/>
            <w:vAlign w:val="center"/>
          </w:tcPr>
          <w:p w14:paraId="08434F4A" w14:textId="62642CA2" w:rsidR="00A33A04" w:rsidRPr="00735BD1" w:rsidRDefault="00A33A04" w:rsidP="00536C21">
            <w:pPr>
              <w:spacing w:after="200" w:line="276" w:lineRule="auto"/>
              <w:rPr>
                <w:rFonts w:asciiTheme="minorHAnsi" w:hAnsiTheme="minorHAnsi" w:cstheme="minorHAnsi"/>
                <w:sz w:val="22"/>
              </w:rPr>
            </w:pPr>
            <w:r w:rsidRPr="00735BD1">
              <w:rPr>
                <w:rFonts w:asciiTheme="minorHAnsi" w:hAnsiTheme="minorHAnsi" w:cstheme="minorHAnsi"/>
                <w:b/>
                <w:bCs/>
                <w:iCs/>
                <w:sz w:val="22"/>
              </w:rPr>
              <w:t>Competency 10:</w:t>
            </w:r>
            <w:r w:rsidRPr="00735BD1">
              <w:rPr>
                <w:rFonts w:asciiTheme="minorHAnsi" w:hAnsiTheme="minorHAnsi" w:cstheme="minorHAnsi"/>
                <w:iCs/>
                <w:sz w:val="22"/>
              </w:rPr>
              <w:t xml:space="preserve"> </w:t>
            </w:r>
            <w:r>
              <w:rPr>
                <w:rFonts w:asciiTheme="minorHAnsi" w:hAnsiTheme="minorHAnsi" w:cstheme="minorHAnsi"/>
                <w:iCs/>
                <w:sz w:val="22"/>
              </w:rPr>
              <w:t xml:space="preserve">Integrate the </w:t>
            </w:r>
            <w:r w:rsidRPr="00735BD1">
              <w:rPr>
                <w:rFonts w:asciiTheme="minorHAnsi" w:hAnsiTheme="minorHAnsi" w:cstheme="minorHAnsi"/>
                <w:iCs/>
                <w:sz w:val="22"/>
              </w:rPr>
              <w:t>Context of Social Work Practice in AK</w:t>
            </w:r>
          </w:p>
        </w:tc>
        <w:tc>
          <w:tcPr>
            <w:tcW w:w="1121" w:type="pct"/>
            <w:shd w:val="clear" w:color="auto" w:fill="auto"/>
            <w:vAlign w:val="center"/>
          </w:tcPr>
          <w:p w14:paraId="194590C5" w14:textId="1E653740" w:rsidR="00A33A04" w:rsidRPr="00735BD1" w:rsidRDefault="00A33A04" w:rsidP="00536C21">
            <w:pPr>
              <w:spacing w:after="200" w:line="276" w:lineRule="auto"/>
              <w:rPr>
                <w:rFonts w:asciiTheme="minorHAnsi" w:hAnsiTheme="minorHAnsi" w:cstheme="minorHAnsi"/>
                <w:sz w:val="22"/>
              </w:rPr>
            </w:pPr>
            <w:r w:rsidRPr="00735BD1">
              <w:rPr>
                <w:rFonts w:asciiTheme="minorHAnsi" w:hAnsiTheme="minorHAnsi" w:cstheme="minorHAnsi"/>
                <w:sz w:val="22"/>
              </w:rPr>
              <w:t>Instrument 1: AG-</w:t>
            </w:r>
            <w:r>
              <w:rPr>
                <w:rFonts w:asciiTheme="minorHAnsi" w:hAnsiTheme="minorHAnsi" w:cstheme="minorHAnsi"/>
                <w:sz w:val="22"/>
              </w:rPr>
              <w:t>PIPAT</w:t>
            </w:r>
          </w:p>
        </w:tc>
        <w:tc>
          <w:tcPr>
            <w:tcW w:w="1348" w:type="pct"/>
            <w:shd w:val="clear" w:color="auto" w:fill="auto"/>
            <w:vAlign w:val="center"/>
          </w:tcPr>
          <w:p w14:paraId="1CCF829A" w14:textId="654FAC3F" w:rsidR="00A33A04" w:rsidRPr="00735BD1" w:rsidRDefault="00A33A04" w:rsidP="00536C21">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restart"/>
            <w:vAlign w:val="center"/>
          </w:tcPr>
          <w:p w14:paraId="5FD207CA" w14:textId="732C3AB7" w:rsidR="00A33A04" w:rsidRPr="00735BD1" w:rsidRDefault="00A33A04" w:rsidP="00536C21">
            <w:pPr>
              <w:rPr>
                <w:rFonts w:asciiTheme="minorHAnsi" w:hAnsiTheme="minorHAnsi" w:cstheme="minorHAnsi"/>
                <w:sz w:val="22"/>
              </w:rPr>
            </w:pPr>
            <w:r w:rsidRPr="00735BD1">
              <w:rPr>
                <w:rFonts w:asciiTheme="minorHAnsi" w:hAnsiTheme="minorHAnsi" w:cstheme="minorHAnsi"/>
                <w:sz w:val="22"/>
              </w:rPr>
              <w:t>The average % of students meeting the expected level of achievement for the AG-</w:t>
            </w:r>
            <w:r>
              <w:rPr>
                <w:rFonts w:asciiTheme="minorHAnsi" w:hAnsiTheme="minorHAnsi" w:cstheme="minorHAnsi"/>
                <w:sz w:val="22"/>
              </w:rPr>
              <w:t>PIPAT</w:t>
            </w:r>
            <w:r w:rsidRPr="00735BD1">
              <w:rPr>
                <w:rFonts w:asciiTheme="minorHAnsi" w:hAnsiTheme="minorHAnsi" w:cstheme="minorHAnsi"/>
                <w:sz w:val="22"/>
              </w:rPr>
              <w:t xml:space="preserve"> and the AG Portfolio rubric is ≥80%    </w:t>
            </w:r>
          </w:p>
        </w:tc>
      </w:tr>
      <w:tr w:rsidR="00A33A04" w:rsidRPr="00735BD1" w14:paraId="3BFFC4CC" w14:textId="77777777" w:rsidTr="006F616B">
        <w:trPr>
          <w:trHeight w:val="806"/>
        </w:trPr>
        <w:tc>
          <w:tcPr>
            <w:tcW w:w="1379" w:type="pct"/>
            <w:vMerge/>
            <w:shd w:val="clear" w:color="auto" w:fill="FFFFFF" w:themeFill="background1"/>
            <w:vAlign w:val="center"/>
          </w:tcPr>
          <w:p w14:paraId="144EF526" w14:textId="77777777" w:rsidR="00A33A04" w:rsidRPr="00735BD1" w:rsidRDefault="00A33A04" w:rsidP="00A33A04">
            <w:pPr>
              <w:spacing w:after="200" w:line="276" w:lineRule="auto"/>
              <w:rPr>
                <w:rFonts w:asciiTheme="minorHAnsi" w:hAnsiTheme="minorHAnsi" w:cstheme="minorHAnsi"/>
                <w:b/>
                <w:bCs/>
                <w:iCs/>
                <w:sz w:val="22"/>
              </w:rPr>
            </w:pPr>
          </w:p>
        </w:tc>
        <w:tc>
          <w:tcPr>
            <w:tcW w:w="1121" w:type="pct"/>
            <w:shd w:val="clear" w:color="auto" w:fill="auto"/>
            <w:vAlign w:val="center"/>
          </w:tcPr>
          <w:p w14:paraId="341F7BA3" w14:textId="62EEAF9E" w:rsidR="00A33A04" w:rsidRPr="00735BD1" w:rsidRDefault="00A33A04" w:rsidP="00A33A04">
            <w:pPr>
              <w:spacing w:after="200" w:line="276" w:lineRule="auto"/>
              <w:rPr>
                <w:rFonts w:asciiTheme="minorHAnsi" w:hAnsiTheme="minorHAnsi" w:cstheme="minorHAnsi"/>
                <w:sz w:val="22"/>
              </w:rPr>
            </w:pPr>
            <w:r w:rsidRPr="00735BD1">
              <w:rPr>
                <w:rFonts w:asciiTheme="minorHAnsi" w:hAnsiTheme="minorHAnsi" w:cstheme="minorHAnsi"/>
                <w:sz w:val="22"/>
              </w:rPr>
              <w:t xml:space="preserve">Instrument 2: AG </w:t>
            </w:r>
            <w:r>
              <w:rPr>
                <w:rFonts w:asciiTheme="minorHAnsi" w:hAnsiTheme="minorHAnsi" w:cstheme="minorHAnsi"/>
                <w:sz w:val="22"/>
              </w:rPr>
              <w:t>e</w:t>
            </w:r>
            <w:r w:rsidRPr="00735BD1">
              <w:rPr>
                <w:rFonts w:asciiTheme="minorHAnsi" w:hAnsiTheme="minorHAnsi" w:cstheme="minorHAnsi"/>
                <w:sz w:val="22"/>
              </w:rPr>
              <w:t>Portfolio Rubric</w:t>
            </w:r>
          </w:p>
        </w:tc>
        <w:tc>
          <w:tcPr>
            <w:tcW w:w="1348" w:type="pct"/>
            <w:shd w:val="clear" w:color="auto" w:fill="auto"/>
            <w:vAlign w:val="center"/>
          </w:tcPr>
          <w:p w14:paraId="36D6E4F9" w14:textId="214DAED9" w:rsidR="00A33A04" w:rsidRPr="00735BD1" w:rsidRDefault="00A33A04" w:rsidP="00A33A04">
            <w:pPr>
              <w:jc w:val="center"/>
              <w:rPr>
                <w:rFonts w:asciiTheme="minorHAnsi" w:hAnsiTheme="minorHAnsi" w:cstheme="minorHAnsi"/>
                <w:sz w:val="22"/>
              </w:rPr>
            </w:pPr>
            <w:r w:rsidRPr="00735BD1">
              <w:rPr>
                <w:rFonts w:asciiTheme="minorHAnsi" w:hAnsiTheme="minorHAnsi" w:cstheme="minorHAnsi"/>
                <w:sz w:val="22"/>
              </w:rPr>
              <w:t>≥80% of students score 3 or higher</w:t>
            </w:r>
          </w:p>
        </w:tc>
        <w:tc>
          <w:tcPr>
            <w:tcW w:w="1152" w:type="pct"/>
            <w:vMerge/>
            <w:vAlign w:val="center"/>
          </w:tcPr>
          <w:p w14:paraId="6D1AE63E" w14:textId="77777777" w:rsidR="00A33A04" w:rsidRPr="00735BD1" w:rsidRDefault="00A33A04" w:rsidP="00A33A04">
            <w:pPr>
              <w:rPr>
                <w:rFonts w:asciiTheme="minorHAnsi" w:hAnsiTheme="minorHAnsi" w:cstheme="minorHAnsi"/>
                <w:sz w:val="22"/>
              </w:rPr>
            </w:pPr>
          </w:p>
        </w:tc>
      </w:tr>
    </w:tbl>
    <w:p w14:paraId="345BCB66" w14:textId="77777777" w:rsidR="00DE24CC" w:rsidRPr="009D01D2" w:rsidRDefault="00DE24CC" w:rsidP="007509BD">
      <w:pPr>
        <w:spacing w:line="240" w:lineRule="auto"/>
        <w:contextualSpacing/>
        <w:rPr>
          <w:szCs w:val="24"/>
        </w:rPr>
      </w:pPr>
    </w:p>
    <w:p w14:paraId="4AD9C87B" w14:textId="09D450F1" w:rsidR="007509BD" w:rsidRPr="009D01D2" w:rsidRDefault="007509BD" w:rsidP="009426CB">
      <w:pPr>
        <w:pStyle w:val="Heading3"/>
        <w:numPr>
          <w:ilvl w:val="0"/>
          <w:numId w:val="15"/>
        </w:numPr>
      </w:pPr>
      <w:bookmarkStart w:id="11" w:name="_Toc182565304"/>
      <w:r w:rsidRPr="009D01D2">
        <w:lastRenderedPageBreak/>
        <w:t xml:space="preserve">Advanced Generalist </w:t>
      </w:r>
      <w:r w:rsidR="00FB65FD">
        <w:t>Practicum</w:t>
      </w:r>
      <w:r w:rsidRPr="009D01D2">
        <w:t xml:space="preserve"> Instructor </w:t>
      </w:r>
      <w:r w:rsidR="00FB65FD">
        <w:t>Practicum</w:t>
      </w:r>
      <w:r w:rsidRPr="009D01D2">
        <w:t xml:space="preserve"> Assessment Tool (AG-</w:t>
      </w:r>
      <w:r w:rsidR="00FB65FD">
        <w:t>PIPAT</w:t>
      </w:r>
      <w:r w:rsidRPr="009D01D2">
        <w:t>)</w:t>
      </w:r>
      <w:bookmarkEnd w:id="11"/>
    </w:p>
    <w:p w14:paraId="1FED037B" w14:textId="01FF1224" w:rsidR="007509BD" w:rsidRPr="00B20C75" w:rsidRDefault="007509BD" w:rsidP="007509BD">
      <w:pPr>
        <w:spacing w:line="240" w:lineRule="auto"/>
        <w:contextualSpacing/>
        <w:rPr>
          <w:szCs w:val="24"/>
        </w:rPr>
      </w:pPr>
      <w:r w:rsidRPr="00B20C75">
        <w:rPr>
          <w:szCs w:val="24"/>
        </w:rPr>
        <w:t xml:space="preserve">The </w:t>
      </w:r>
      <w:r>
        <w:rPr>
          <w:szCs w:val="24"/>
        </w:rPr>
        <w:t xml:space="preserve">Advanced </w:t>
      </w:r>
      <w:r w:rsidRPr="00B20C75">
        <w:rPr>
          <w:szCs w:val="24"/>
        </w:rPr>
        <w:t xml:space="preserve">Generalist </w:t>
      </w:r>
      <w:r w:rsidR="00FB65FD">
        <w:rPr>
          <w:szCs w:val="24"/>
        </w:rPr>
        <w:t>Practicum</w:t>
      </w:r>
      <w:r w:rsidRPr="00B20C75">
        <w:rPr>
          <w:szCs w:val="24"/>
        </w:rPr>
        <w:t xml:space="preserve"> Assessment Tool </w:t>
      </w:r>
      <w:r w:rsidR="00516DC2">
        <w:rPr>
          <w:szCs w:val="24"/>
        </w:rPr>
        <w:t xml:space="preserve">is a measure developed by School of Social Work faculty that </w:t>
      </w:r>
      <w:r w:rsidRPr="00B20C75">
        <w:rPr>
          <w:szCs w:val="24"/>
        </w:rPr>
        <w:t xml:space="preserve">measures the degree to which MSW students demonstrate competence in </w:t>
      </w:r>
      <w:r>
        <w:rPr>
          <w:szCs w:val="24"/>
        </w:rPr>
        <w:t>ten</w:t>
      </w:r>
      <w:r w:rsidRPr="00B20C75">
        <w:rPr>
          <w:szCs w:val="24"/>
        </w:rPr>
        <w:t xml:space="preserve"> areas of </w:t>
      </w:r>
      <w:r>
        <w:rPr>
          <w:szCs w:val="24"/>
        </w:rPr>
        <w:t xml:space="preserve">advanced </w:t>
      </w:r>
      <w:r w:rsidRPr="00B20C75">
        <w:rPr>
          <w:szCs w:val="24"/>
        </w:rPr>
        <w:t xml:space="preserve">generalist social work practice: ethical and professional behavior; </w:t>
      </w:r>
      <w:r w:rsidR="00BB2F0F">
        <w:rPr>
          <w:szCs w:val="24"/>
        </w:rPr>
        <w:t xml:space="preserve">anti-racism, diversity, equity, and inclusion (ADEI); </w:t>
      </w:r>
      <w:r w:rsidRPr="00B20C75">
        <w:rPr>
          <w:szCs w:val="24"/>
        </w:rPr>
        <w:t>human rights and social, economic, and environmental justice; practice-informed research and research-informed practice; policy practice; engaging, assessing, intervening, evaluating practice with individuals, families, groups, and organizations</w:t>
      </w:r>
      <w:r w:rsidR="00BB2F0F">
        <w:rPr>
          <w:szCs w:val="24"/>
        </w:rPr>
        <w:t xml:space="preserve">; </w:t>
      </w:r>
      <w:r>
        <w:rPr>
          <w:szCs w:val="24"/>
        </w:rPr>
        <w:t>and the Alaska context</w:t>
      </w:r>
      <w:r w:rsidRPr="00B20C75">
        <w:rPr>
          <w:szCs w:val="24"/>
        </w:rPr>
        <w:t xml:space="preserve">. The </w:t>
      </w:r>
      <w:r w:rsidR="00C4692E">
        <w:rPr>
          <w:szCs w:val="24"/>
        </w:rPr>
        <w:t>AG-</w:t>
      </w:r>
      <w:r w:rsidR="00FB65FD">
        <w:rPr>
          <w:szCs w:val="24"/>
        </w:rPr>
        <w:t>PIPAT</w:t>
      </w:r>
      <w:r w:rsidRPr="00B20C75">
        <w:rPr>
          <w:szCs w:val="24"/>
        </w:rPr>
        <w:t xml:space="preserve"> is completed by the student’s </w:t>
      </w:r>
      <w:r w:rsidR="00FB65FD">
        <w:rPr>
          <w:szCs w:val="24"/>
        </w:rPr>
        <w:t>practicum</w:t>
      </w:r>
      <w:r w:rsidRPr="00B20C75">
        <w:rPr>
          <w:szCs w:val="24"/>
        </w:rPr>
        <w:t xml:space="preserve"> instructor at the end of the last semester of the</w:t>
      </w:r>
      <w:r>
        <w:rPr>
          <w:szCs w:val="24"/>
        </w:rPr>
        <w:t xml:space="preserve"> advanced</w:t>
      </w:r>
      <w:r w:rsidRPr="00B20C75">
        <w:rPr>
          <w:szCs w:val="24"/>
        </w:rPr>
        <w:t xml:space="preserve"> generalist practicum placement.</w:t>
      </w:r>
      <w:r w:rsidR="00A33A04">
        <w:rPr>
          <w:szCs w:val="24"/>
        </w:rPr>
        <w:t xml:space="preserve"> See Appendix C for a copy of the AG-PIPAT.</w:t>
      </w:r>
    </w:p>
    <w:p w14:paraId="62AB55A1" w14:textId="77777777" w:rsidR="007509BD" w:rsidRPr="00B20C75" w:rsidRDefault="007509BD" w:rsidP="007509BD">
      <w:pPr>
        <w:spacing w:line="240" w:lineRule="auto"/>
        <w:contextualSpacing/>
        <w:rPr>
          <w:szCs w:val="24"/>
        </w:rPr>
      </w:pPr>
    </w:p>
    <w:p w14:paraId="6200FA6C" w14:textId="541B0545" w:rsidR="007509BD" w:rsidRPr="00B20C75" w:rsidRDefault="007509BD" w:rsidP="007509BD">
      <w:pPr>
        <w:spacing w:line="240" w:lineRule="auto"/>
        <w:contextualSpacing/>
        <w:rPr>
          <w:szCs w:val="24"/>
        </w:rPr>
      </w:pPr>
      <w:r w:rsidRPr="00B20C75">
        <w:rPr>
          <w:szCs w:val="24"/>
        </w:rPr>
        <w:t xml:space="preserve">The </w:t>
      </w:r>
      <w:r>
        <w:rPr>
          <w:szCs w:val="24"/>
        </w:rPr>
        <w:t xml:space="preserve">advanced generalist </w:t>
      </w:r>
      <w:r w:rsidR="00FB65FD">
        <w:rPr>
          <w:szCs w:val="24"/>
        </w:rPr>
        <w:t>PIPAT</w:t>
      </w:r>
      <w:r w:rsidRPr="00B20C75">
        <w:rPr>
          <w:szCs w:val="24"/>
        </w:rPr>
        <w:t xml:space="preserve"> uses a four-point Likert-sc</w:t>
      </w:r>
      <w:r w:rsidR="00053093">
        <w:rPr>
          <w:szCs w:val="24"/>
        </w:rPr>
        <w:t>ale:</w:t>
      </w:r>
    </w:p>
    <w:p w14:paraId="5A93E184" w14:textId="77777777" w:rsidR="007509BD" w:rsidRPr="00B20C75" w:rsidRDefault="007509BD" w:rsidP="00520EBB">
      <w:pPr>
        <w:spacing w:line="240" w:lineRule="auto"/>
        <w:ind w:left="720"/>
        <w:contextualSpacing/>
        <w:rPr>
          <w:szCs w:val="24"/>
        </w:rPr>
      </w:pPr>
      <w:r w:rsidRPr="00B20C75">
        <w:rPr>
          <w:szCs w:val="24"/>
        </w:rPr>
        <w:t xml:space="preserve">1 – Unable to Demonstrate: </w:t>
      </w:r>
      <w:r w:rsidRPr="005B3DCF">
        <w:rPr>
          <w:rFonts w:eastAsia="Times New Roman" w:cs="Arial"/>
          <w:szCs w:val="24"/>
        </w:rPr>
        <w:t>Student has not demonstrated autonomous application of knowledge, values, skills, and cognitive and affective processes related to the competency. Student performance is inadequate and shows little or no improvement.</w:t>
      </w:r>
    </w:p>
    <w:p w14:paraId="763F6E73" w14:textId="77777777" w:rsidR="007509BD" w:rsidRPr="00B20C75" w:rsidRDefault="007509BD" w:rsidP="00520EBB">
      <w:pPr>
        <w:spacing w:line="240" w:lineRule="auto"/>
        <w:ind w:left="720"/>
        <w:contextualSpacing/>
        <w:rPr>
          <w:szCs w:val="24"/>
        </w:rPr>
      </w:pPr>
      <w:r w:rsidRPr="00B20C75">
        <w:rPr>
          <w:szCs w:val="24"/>
        </w:rPr>
        <w:t xml:space="preserve">2 – Emerging Demonstration: </w:t>
      </w:r>
      <w:r w:rsidRPr="005B3DCF">
        <w:rPr>
          <w:rFonts w:eastAsia="Times New Roman" w:cs="Arial"/>
          <w:szCs w:val="24"/>
        </w:rPr>
        <w:t>Student demonstrates autonomous application of knowledge, values, skills, and cognitive and affective processes of the competency in routine situations and with close support and supervision.</w:t>
      </w:r>
    </w:p>
    <w:p w14:paraId="7A7D2863" w14:textId="77777777" w:rsidR="007509BD" w:rsidRPr="00B20C75" w:rsidRDefault="007509BD" w:rsidP="00520EBB">
      <w:pPr>
        <w:spacing w:line="240" w:lineRule="auto"/>
        <w:ind w:left="720"/>
        <w:contextualSpacing/>
        <w:rPr>
          <w:szCs w:val="24"/>
        </w:rPr>
      </w:pPr>
      <w:r w:rsidRPr="00B20C75">
        <w:rPr>
          <w:szCs w:val="24"/>
        </w:rPr>
        <w:t xml:space="preserve">3 – Solid Demonstration: </w:t>
      </w:r>
      <w:r w:rsidRPr="005B3DCF">
        <w:rPr>
          <w:rFonts w:eastAsia="Times New Roman" w:cs="Arial"/>
          <w:szCs w:val="24"/>
        </w:rPr>
        <w:t>Student demonstrates autonomous application of knowledge, values, skills, and cognitive and affective processes of the competency across a broad range of moderately complex situations.</w:t>
      </w:r>
    </w:p>
    <w:p w14:paraId="2E834C7C" w14:textId="77777777" w:rsidR="007509BD" w:rsidRPr="00B20C75" w:rsidRDefault="007509BD" w:rsidP="00520EBB">
      <w:pPr>
        <w:spacing w:line="240" w:lineRule="auto"/>
        <w:ind w:left="720"/>
        <w:contextualSpacing/>
        <w:rPr>
          <w:szCs w:val="24"/>
        </w:rPr>
      </w:pPr>
      <w:r w:rsidRPr="00B20C75">
        <w:rPr>
          <w:szCs w:val="24"/>
        </w:rPr>
        <w:t xml:space="preserve">4 – Strong Demonstration: </w:t>
      </w:r>
      <w:r w:rsidRPr="005B3DCF">
        <w:rPr>
          <w:rFonts w:eastAsia="Times New Roman" w:cs="Arial"/>
          <w:szCs w:val="24"/>
        </w:rPr>
        <w:t>Student demonstrates leadership and autonomous application of knowledge, values, skills, and cognitive and affective processes of the competency across complex, multidimensional, and novel situations.</w:t>
      </w:r>
    </w:p>
    <w:p w14:paraId="7E1A07E3" w14:textId="77777777" w:rsidR="007509BD" w:rsidRPr="00B20C75" w:rsidRDefault="007509BD" w:rsidP="007509BD">
      <w:pPr>
        <w:spacing w:line="240" w:lineRule="auto"/>
        <w:contextualSpacing/>
        <w:rPr>
          <w:szCs w:val="24"/>
        </w:rPr>
      </w:pPr>
    </w:p>
    <w:p w14:paraId="47AD7D4F" w14:textId="4F311BC4" w:rsidR="00686929" w:rsidRPr="009426CB" w:rsidRDefault="007509BD" w:rsidP="007509BD">
      <w:pPr>
        <w:spacing w:line="240" w:lineRule="auto"/>
        <w:contextualSpacing/>
        <w:rPr>
          <w:rFonts w:eastAsia="Calibri" w:cs="Times New Roman"/>
          <w:szCs w:val="24"/>
        </w:rPr>
      </w:pPr>
      <w:r w:rsidRPr="00B20C75">
        <w:rPr>
          <w:szCs w:val="24"/>
        </w:rPr>
        <w:t xml:space="preserve">For analysis, a scale score </w:t>
      </w:r>
      <w:r w:rsidR="00D51E22">
        <w:rPr>
          <w:szCs w:val="24"/>
        </w:rPr>
        <w:t>i</w:t>
      </w:r>
      <w:r w:rsidRPr="00B20C75">
        <w:rPr>
          <w:szCs w:val="24"/>
        </w:rPr>
        <w:t xml:space="preserve">s created for each of the </w:t>
      </w:r>
      <w:r>
        <w:rPr>
          <w:szCs w:val="24"/>
        </w:rPr>
        <w:t>ten</w:t>
      </w:r>
      <w:r w:rsidRPr="00B20C75">
        <w:rPr>
          <w:szCs w:val="24"/>
        </w:rPr>
        <w:t xml:space="preserve"> </w:t>
      </w:r>
      <w:r w:rsidR="00AE0C67">
        <w:rPr>
          <w:szCs w:val="24"/>
        </w:rPr>
        <w:t xml:space="preserve">advanced </w:t>
      </w:r>
      <w:r w:rsidRPr="00B20C75">
        <w:rPr>
          <w:szCs w:val="24"/>
        </w:rPr>
        <w:t xml:space="preserve">generalist social work competencies, which </w:t>
      </w:r>
      <w:r w:rsidR="00D51E22">
        <w:rPr>
          <w:szCs w:val="24"/>
        </w:rPr>
        <w:t>i</w:t>
      </w:r>
      <w:r w:rsidRPr="00B20C75">
        <w:rPr>
          <w:szCs w:val="24"/>
        </w:rPr>
        <w:t xml:space="preserve">s operationalized as the average of the scores for the practice behaviors within each competency. Students demonstrate competence if they achieve a score of 3.0 or higher on each of the </w:t>
      </w:r>
      <w:r>
        <w:rPr>
          <w:szCs w:val="24"/>
        </w:rPr>
        <w:t>ten</w:t>
      </w:r>
      <w:r w:rsidRPr="00B20C75">
        <w:rPr>
          <w:szCs w:val="24"/>
        </w:rPr>
        <w:t xml:space="preserve"> competencies. </w:t>
      </w:r>
      <w:r w:rsidR="00AE0C67">
        <w:rPr>
          <w:rFonts w:eastAsia="Calibri" w:cs="Times New Roman"/>
          <w:szCs w:val="24"/>
        </w:rPr>
        <w:t>The program also reports the mean and standard deviation for each</w:t>
      </w:r>
      <w:r w:rsidR="00DE24CC">
        <w:rPr>
          <w:rFonts w:eastAsia="Calibri" w:cs="Times New Roman"/>
          <w:szCs w:val="24"/>
        </w:rPr>
        <w:t xml:space="preserve"> advanced</w:t>
      </w:r>
      <w:r w:rsidR="00AE0C67">
        <w:rPr>
          <w:rFonts w:eastAsia="Calibri" w:cs="Times New Roman"/>
          <w:szCs w:val="24"/>
        </w:rPr>
        <w:t xml:space="preserve"> generalist competency.</w:t>
      </w:r>
    </w:p>
    <w:p w14:paraId="65AD24A0" w14:textId="77777777" w:rsidR="00686929" w:rsidRDefault="00686929" w:rsidP="007509BD">
      <w:pPr>
        <w:spacing w:line="240" w:lineRule="auto"/>
        <w:contextualSpacing/>
        <w:rPr>
          <w:b/>
          <w:szCs w:val="24"/>
        </w:rPr>
      </w:pPr>
    </w:p>
    <w:p w14:paraId="7743B40A" w14:textId="2191670D" w:rsidR="00686929" w:rsidRPr="00B20C75" w:rsidRDefault="00711264" w:rsidP="007509BD">
      <w:pPr>
        <w:spacing w:line="240" w:lineRule="auto"/>
        <w:contextualSpacing/>
        <w:rPr>
          <w:szCs w:val="24"/>
        </w:rPr>
      </w:pPr>
      <w:r>
        <w:rPr>
          <w:b/>
          <w:szCs w:val="24"/>
        </w:rPr>
        <w:t>Expected level of achievement</w:t>
      </w:r>
      <w:r w:rsidR="00686929" w:rsidRPr="00686929">
        <w:rPr>
          <w:b/>
          <w:szCs w:val="24"/>
        </w:rPr>
        <w:t>:</w:t>
      </w:r>
      <w:r w:rsidR="00686929">
        <w:rPr>
          <w:szCs w:val="24"/>
        </w:rPr>
        <w:t xml:space="preserve"> </w:t>
      </w:r>
      <w:r w:rsidR="007509BD" w:rsidRPr="00B20C75">
        <w:rPr>
          <w:szCs w:val="24"/>
        </w:rPr>
        <w:t xml:space="preserve">The MSW program </w:t>
      </w:r>
      <w:r>
        <w:rPr>
          <w:szCs w:val="24"/>
        </w:rPr>
        <w:t>expected level of achievement</w:t>
      </w:r>
      <w:r w:rsidR="007509BD" w:rsidRPr="00B20C75">
        <w:rPr>
          <w:szCs w:val="24"/>
        </w:rPr>
        <w:t xml:space="preserve"> is that 80% of the students will obtain a scale score of 3.0 or </w:t>
      </w:r>
      <w:r w:rsidR="003849EF">
        <w:rPr>
          <w:szCs w:val="24"/>
        </w:rPr>
        <w:t xml:space="preserve">higher </w:t>
      </w:r>
      <w:r w:rsidR="007509BD" w:rsidRPr="00B20C75">
        <w:rPr>
          <w:szCs w:val="24"/>
        </w:rPr>
        <w:t xml:space="preserve">for each competency. </w:t>
      </w:r>
    </w:p>
    <w:p w14:paraId="7B5EE94D" w14:textId="718BBF78" w:rsidR="00686929" w:rsidRPr="00CD34DA" w:rsidRDefault="00686929" w:rsidP="009426CB">
      <w:pPr>
        <w:pStyle w:val="Heading3"/>
        <w:numPr>
          <w:ilvl w:val="0"/>
          <w:numId w:val="15"/>
        </w:numPr>
      </w:pPr>
      <w:bookmarkStart w:id="12" w:name="_Toc182565305"/>
      <w:r w:rsidRPr="009D01D2">
        <w:t xml:space="preserve">Advanced Generalist Student Learning </w:t>
      </w:r>
      <w:r w:rsidR="00A33A04">
        <w:t>e</w:t>
      </w:r>
      <w:r w:rsidRPr="009D01D2">
        <w:t>Portfolio</w:t>
      </w:r>
      <w:bookmarkEnd w:id="12"/>
      <w:r w:rsidRPr="009D01D2">
        <w:t xml:space="preserve"> </w:t>
      </w:r>
    </w:p>
    <w:p w14:paraId="032930FA" w14:textId="4549B79B" w:rsidR="00686929" w:rsidRDefault="00686929" w:rsidP="00A33A04">
      <w:pPr>
        <w:spacing w:line="240" w:lineRule="auto"/>
        <w:contextualSpacing/>
        <w:rPr>
          <w:szCs w:val="24"/>
        </w:rPr>
      </w:pPr>
      <w:r w:rsidRPr="009D01D2">
        <w:rPr>
          <w:szCs w:val="24"/>
        </w:rPr>
        <w:t xml:space="preserve">The Learning </w:t>
      </w:r>
      <w:r>
        <w:rPr>
          <w:szCs w:val="24"/>
        </w:rPr>
        <w:t>e</w:t>
      </w:r>
      <w:r w:rsidRPr="009D01D2">
        <w:rPr>
          <w:szCs w:val="24"/>
        </w:rPr>
        <w:t xml:space="preserve">Portfolio </w:t>
      </w:r>
      <w:r>
        <w:rPr>
          <w:szCs w:val="24"/>
        </w:rPr>
        <w:t>is a direct measure of MSW students’ achievement of the advanced generalist competencies. Students complete a cumulative ePortfolio across two semesters in which they present and reflect on artifacts that document their attainment of the knowledge, values, and skills in each of the 10 advanced generalist social work competencies while in</w:t>
      </w:r>
      <w:r w:rsidR="00053093">
        <w:rPr>
          <w:szCs w:val="24"/>
        </w:rPr>
        <w:t xml:space="preserve"> the </w:t>
      </w:r>
      <w:r w:rsidR="00AE0C67">
        <w:rPr>
          <w:szCs w:val="24"/>
        </w:rPr>
        <w:t xml:space="preserve">advanced generalist </w:t>
      </w:r>
      <w:r w:rsidR="00053093">
        <w:rPr>
          <w:szCs w:val="24"/>
        </w:rPr>
        <w:t>practicum placement.</w:t>
      </w:r>
      <w:r w:rsidR="00A33A04">
        <w:rPr>
          <w:szCs w:val="24"/>
        </w:rPr>
        <w:t xml:space="preserve"> See Appendix C for a copy of the ePortfolio Assessment Rubric.</w:t>
      </w:r>
    </w:p>
    <w:p w14:paraId="5E489FFD" w14:textId="77777777" w:rsidR="00686929" w:rsidRDefault="00686929" w:rsidP="00686929">
      <w:pPr>
        <w:spacing w:after="0" w:line="240" w:lineRule="auto"/>
        <w:contextualSpacing/>
        <w:rPr>
          <w:szCs w:val="24"/>
        </w:rPr>
      </w:pPr>
    </w:p>
    <w:p w14:paraId="232E9D75" w14:textId="75144A55" w:rsidR="00686929" w:rsidRDefault="00686929" w:rsidP="00686929">
      <w:pPr>
        <w:spacing w:after="0" w:line="240" w:lineRule="auto"/>
        <w:contextualSpacing/>
        <w:rPr>
          <w:szCs w:val="24"/>
        </w:rPr>
      </w:pPr>
      <w:r>
        <w:rPr>
          <w:szCs w:val="24"/>
        </w:rPr>
        <w:t xml:space="preserve">The advanced generalist ePortfolio is evaluated for program assessment by the advanced generalist </w:t>
      </w:r>
      <w:r w:rsidR="00FB65FD">
        <w:rPr>
          <w:szCs w:val="24"/>
        </w:rPr>
        <w:t>practicum</w:t>
      </w:r>
      <w:r>
        <w:rPr>
          <w:szCs w:val="24"/>
        </w:rPr>
        <w:t xml:space="preserve"> </w:t>
      </w:r>
      <w:r w:rsidR="00193D7E">
        <w:rPr>
          <w:szCs w:val="24"/>
        </w:rPr>
        <w:t xml:space="preserve">seminar </w:t>
      </w:r>
      <w:r>
        <w:rPr>
          <w:szCs w:val="24"/>
        </w:rPr>
        <w:t xml:space="preserve">instructors </w:t>
      </w:r>
      <w:r w:rsidR="00193D7E">
        <w:rPr>
          <w:szCs w:val="24"/>
        </w:rPr>
        <w:t xml:space="preserve">(who are UAA School of Social Work faculty) </w:t>
      </w:r>
      <w:r>
        <w:rPr>
          <w:szCs w:val="24"/>
        </w:rPr>
        <w:t>using a</w:t>
      </w:r>
      <w:r w:rsidR="003849EF">
        <w:rPr>
          <w:szCs w:val="24"/>
        </w:rPr>
        <w:t>n</w:t>
      </w:r>
      <w:r>
        <w:rPr>
          <w:szCs w:val="24"/>
        </w:rPr>
        <w:t xml:space="preserve"> ePortfolio Assessment Rubric, which has a four-point Likert scale: </w:t>
      </w:r>
    </w:p>
    <w:p w14:paraId="01CDC480" w14:textId="77777777" w:rsidR="00520EBB" w:rsidRDefault="00686929" w:rsidP="00520EBB">
      <w:pPr>
        <w:widowControl w:val="0"/>
        <w:autoSpaceDE w:val="0"/>
        <w:autoSpaceDN w:val="0"/>
        <w:adjustRightInd w:val="0"/>
        <w:spacing w:after="0" w:line="240" w:lineRule="auto"/>
        <w:ind w:left="720"/>
        <w:contextualSpacing/>
        <w:rPr>
          <w:rFonts w:eastAsia="Times New Roman" w:cs="Arial"/>
          <w:szCs w:val="24"/>
        </w:rPr>
      </w:pPr>
      <w:r>
        <w:rPr>
          <w:szCs w:val="24"/>
        </w:rPr>
        <w:t xml:space="preserve">1 – Unable to Demonstrate: </w:t>
      </w:r>
      <w:r w:rsidR="00520EBB" w:rsidRPr="005B3DCF">
        <w:rPr>
          <w:rFonts w:eastAsia="Times New Roman" w:cs="Arial"/>
          <w:szCs w:val="24"/>
        </w:rPr>
        <w:t>Student has not demonstrated autonomous application of knowledge, values, skills, and cognitive and affective processes related to the competency. Student performance is inadequate and shows little or no improvement.</w:t>
      </w:r>
    </w:p>
    <w:p w14:paraId="0C5CE16F" w14:textId="77777777" w:rsidR="00520EBB" w:rsidRDefault="00686929" w:rsidP="00520EBB">
      <w:pPr>
        <w:spacing w:after="0"/>
        <w:ind w:left="720"/>
        <w:rPr>
          <w:rFonts w:eastAsia="Times New Roman" w:cs="Arial"/>
          <w:szCs w:val="24"/>
        </w:rPr>
      </w:pPr>
      <w:r>
        <w:rPr>
          <w:szCs w:val="24"/>
        </w:rPr>
        <w:t xml:space="preserve">2 – Emerging Demonstration: </w:t>
      </w:r>
      <w:r w:rsidR="00520EBB" w:rsidRPr="005B3DCF">
        <w:rPr>
          <w:rFonts w:eastAsia="Times New Roman" w:cs="Arial"/>
          <w:szCs w:val="24"/>
        </w:rPr>
        <w:t xml:space="preserve">Student demonstrates autonomous application of knowledge, values, skills, and cognitive and affective processes of the competency in routine situations and with close support and supervision. </w:t>
      </w:r>
    </w:p>
    <w:p w14:paraId="155FC73A" w14:textId="454D948E" w:rsidR="00686929" w:rsidRPr="00520EBB" w:rsidRDefault="00686929" w:rsidP="00520EBB">
      <w:pPr>
        <w:spacing w:after="0"/>
        <w:ind w:left="720"/>
        <w:rPr>
          <w:szCs w:val="24"/>
        </w:rPr>
      </w:pPr>
      <w:r>
        <w:rPr>
          <w:szCs w:val="24"/>
        </w:rPr>
        <w:lastRenderedPageBreak/>
        <w:t xml:space="preserve">3 – Solid Demonstration: </w:t>
      </w:r>
      <w:r w:rsidR="00520EBB" w:rsidRPr="00520EBB">
        <w:rPr>
          <w:szCs w:val="24"/>
        </w:rPr>
        <w:t xml:space="preserve">Student demonstrates autonomous application of knowledge, values, skills, and cognitive and affective processes of the competency across a broad range of moderately complex situations. </w:t>
      </w:r>
    </w:p>
    <w:p w14:paraId="166AA881" w14:textId="0CCCCC82" w:rsidR="00686929" w:rsidRPr="009D01D2" w:rsidRDefault="00686929" w:rsidP="00520EBB">
      <w:pPr>
        <w:widowControl w:val="0"/>
        <w:autoSpaceDE w:val="0"/>
        <w:autoSpaceDN w:val="0"/>
        <w:adjustRightInd w:val="0"/>
        <w:spacing w:after="0" w:line="240" w:lineRule="auto"/>
        <w:ind w:left="720"/>
        <w:contextualSpacing/>
        <w:rPr>
          <w:szCs w:val="24"/>
        </w:rPr>
      </w:pPr>
      <w:r>
        <w:rPr>
          <w:szCs w:val="24"/>
        </w:rPr>
        <w:t xml:space="preserve">4 – Strong Demonstration: </w:t>
      </w:r>
      <w:r w:rsidR="00520EBB" w:rsidRPr="005B3DCF">
        <w:rPr>
          <w:rFonts w:eastAsia="Times New Roman" w:cs="Arial"/>
          <w:szCs w:val="24"/>
        </w:rPr>
        <w:t>Student demonstrates leadership and autonomous application of knowledge, values, skills, and cognitive and affective processes of the competency across complex, multidimensional, and novel situations.</w:t>
      </w:r>
    </w:p>
    <w:p w14:paraId="14CF2BB1" w14:textId="77777777" w:rsidR="00686929" w:rsidRPr="009D01D2" w:rsidRDefault="00686929" w:rsidP="00686929">
      <w:pPr>
        <w:spacing w:line="240" w:lineRule="auto"/>
        <w:ind w:left="360"/>
        <w:contextualSpacing/>
        <w:rPr>
          <w:rFonts w:eastAsia="Calibri" w:cs="Times New Roman"/>
          <w:szCs w:val="24"/>
        </w:rPr>
      </w:pPr>
    </w:p>
    <w:p w14:paraId="6ACBDC12" w14:textId="0D19428B" w:rsidR="00C97221" w:rsidRDefault="00686929" w:rsidP="00193D7E">
      <w:pPr>
        <w:spacing w:line="240" w:lineRule="auto"/>
        <w:contextualSpacing/>
        <w:rPr>
          <w:rFonts w:eastAsia="Calibri" w:cs="Times New Roman"/>
          <w:szCs w:val="24"/>
        </w:rPr>
      </w:pPr>
      <w:r w:rsidRPr="009D01D2">
        <w:rPr>
          <w:rFonts w:eastAsia="Calibri" w:cs="Times New Roman"/>
          <w:szCs w:val="24"/>
        </w:rPr>
        <w:t xml:space="preserve">For analysis, a scale score </w:t>
      </w:r>
      <w:r w:rsidR="00516DC2">
        <w:rPr>
          <w:rFonts w:eastAsia="Calibri" w:cs="Times New Roman"/>
          <w:szCs w:val="24"/>
        </w:rPr>
        <w:t>i</w:t>
      </w:r>
      <w:r w:rsidRPr="009D01D2">
        <w:rPr>
          <w:rFonts w:eastAsia="Calibri" w:cs="Times New Roman"/>
          <w:szCs w:val="24"/>
        </w:rPr>
        <w:t xml:space="preserve">s created for each of the </w:t>
      </w:r>
      <w:r w:rsidR="00C5534E" w:rsidRPr="00C5534E">
        <w:rPr>
          <w:rFonts w:eastAsia="Calibri" w:cs="Times New Roman"/>
          <w:szCs w:val="24"/>
        </w:rPr>
        <w:t>ten advanced</w:t>
      </w:r>
      <w:r w:rsidRPr="00C5534E">
        <w:rPr>
          <w:rFonts w:eastAsia="Calibri" w:cs="Times New Roman"/>
          <w:szCs w:val="24"/>
        </w:rPr>
        <w:t xml:space="preserve"> generalist</w:t>
      </w:r>
      <w:r>
        <w:rPr>
          <w:rFonts w:eastAsia="Calibri" w:cs="Times New Roman"/>
          <w:szCs w:val="24"/>
        </w:rPr>
        <w:t xml:space="preserve"> social work </w:t>
      </w:r>
      <w:r w:rsidRPr="009D01D2">
        <w:rPr>
          <w:rFonts w:eastAsia="Calibri" w:cs="Times New Roman"/>
          <w:szCs w:val="24"/>
        </w:rPr>
        <w:t xml:space="preserve">competencies, which </w:t>
      </w:r>
      <w:r w:rsidR="00D51E22">
        <w:rPr>
          <w:rFonts w:eastAsia="Calibri" w:cs="Times New Roman"/>
          <w:szCs w:val="24"/>
        </w:rPr>
        <w:t>i</w:t>
      </w:r>
      <w:r w:rsidRPr="009D01D2">
        <w:rPr>
          <w:rFonts w:eastAsia="Calibri" w:cs="Times New Roman"/>
          <w:szCs w:val="24"/>
        </w:rPr>
        <w:t xml:space="preserve">s operationalized as the average of the scores for the practice behaviors within each competency. </w:t>
      </w:r>
      <w:r>
        <w:rPr>
          <w:rFonts w:eastAsia="Calibri" w:cs="Times New Roman"/>
          <w:szCs w:val="24"/>
        </w:rPr>
        <w:t xml:space="preserve">Students demonstrate competence if they achieve a score of 3.0 or higher on each of the </w:t>
      </w:r>
      <w:r w:rsidR="00C5534E" w:rsidRPr="00C5534E">
        <w:rPr>
          <w:rFonts w:eastAsia="Calibri" w:cs="Times New Roman"/>
          <w:szCs w:val="24"/>
        </w:rPr>
        <w:t>ten advanced generalist</w:t>
      </w:r>
      <w:r w:rsidRPr="00C5534E">
        <w:rPr>
          <w:rFonts w:eastAsia="Calibri" w:cs="Times New Roman"/>
          <w:szCs w:val="24"/>
        </w:rPr>
        <w:t xml:space="preserve"> competencies</w:t>
      </w:r>
      <w:r>
        <w:rPr>
          <w:rFonts w:eastAsia="Calibri" w:cs="Times New Roman"/>
          <w:szCs w:val="24"/>
        </w:rPr>
        <w:t xml:space="preserve">. </w:t>
      </w:r>
      <w:r w:rsidR="00193D7E">
        <w:rPr>
          <w:rFonts w:eastAsia="Calibri" w:cs="Times New Roman"/>
          <w:szCs w:val="24"/>
        </w:rPr>
        <w:t xml:space="preserve">The program also reports the mean and standard deviation for each </w:t>
      </w:r>
      <w:r w:rsidR="00DE24CC">
        <w:rPr>
          <w:rFonts w:eastAsia="Calibri" w:cs="Times New Roman"/>
          <w:szCs w:val="24"/>
        </w:rPr>
        <w:t xml:space="preserve">advanced </w:t>
      </w:r>
      <w:r w:rsidR="00193D7E">
        <w:rPr>
          <w:rFonts w:eastAsia="Calibri" w:cs="Times New Roman"/>
          <w:szCs w:val="24"/>
        </w:rPr>
        <w:t>generalist competency.</w:t>
      </w:r>
    </w:p>
    <w:p w14:paraId="1334CC8E" w14:textId="77777777" w:rsidR="00193D7E" w:rsidRPr="009426CB" w:rsidRDefault="00193D7E" w:rsidP="009426CB">
      <w:pPr>
        <w:spacing w:line="240" w:lineRule="auto"/>
        <w:contextualSpacing/>
        <w:rPr>
          <w:rFonts w:eastAsia="Calibri" w:cs="Times New Roman"/>
          <w:szCs w:val="24"/>
        </w:rPr>
      </w:pPr>
    </w:p>
    <w:p w14:paraId="29C69647" w14:textId="60F8800B" w:rsidR="007509BD" w:rsidRDefault="00711264" w:rsidP="00686929">
      <w:r>
        <w:rPr>
          <w:rFonts w:eastAsia="Calibri" w:cs="Times New Roman"/>
          <w:b/>
          <w:szCs w:val="24"/>
        </w:rPr>
        <w:t>Expected level of achievement</w:t>
      </w:r>
      <w:r w:rsidR="00C97221">
        <w:rPr>
          <w:rFonts w:eastAsia="Calibri" w:cs="Times New Roman"/>
          <w:b/>
          <w:szCs w:val="24"/>
        </w:rPr>
        <w:t xml:space="preserve">: </w:t>
      </w:r>
      <w:r w:rsidR="00686929" w:rsidRPr="009D01D2">
        <w:rPr>
          <w:rFonts w:eastAsia="Calibri" w:cs="Times New Roman"/>
          <w:szCs w:val="24"/>
        </w:rPr>
        <w:t xml:space="preserve">The </w:t>
      </w:r>
      <w:r w:rsidR="00686929">
        <w:rPr>
          <w:rFonts w:eastAsia="Calibri" w:cs="Times New Roman"/>
          <w:szCs w:val="24"/>
        </w:rPr>
        <w:t xml:space="preserve">MSW program </w:t>
      </w:r>
      <w:r>
        <w:rPr>
          <w:rFonts w:eastAsia="Calibri" w:cs="Times New Roman"/>
          <w:szCs w:val="24"/>
        </w:rPr>
        <w:t>expected level of achievement</w:t>
      </w:r>
      <w:r w:rsidR="00686929">
        <w:rPr>
          <w:rFonts w:eastAsia="Calibri" w:cs="Times New Roman"/>
          <w:szCs w:val="24"/>
        </w:rPr>
        <w:t xml:space="preserve"> is that</w:t>
      </w:r>
      <w:r w:rsidR="00686929" w:rsidRPr="009D01D2">
        <w:rPr>
          <w:rFonts w:eastAsia="Calibri" w:cs="Times New Roman"/>
          <w:szCs w:val="24"/>
        </w:rPr>
        <w:t xml:space="preserve"> 80% of the students will obtain a scale score of 3.0 or</w:t>
      </w:r>
      <w:r w:rsidR="003849EF">
        <w:rPr>
          <w:rFonts w:eastAsia="Calibri" w:cs="Times New Roman"/>
          <w:szCs w:val="24"/>
        </w:rPr>
        <w:t xml:space="preserve"> higher</w:t>
      </w:r>
      <w:r w:rsidR="00686929" w:rsidRPr="009D01D2">
        <w:rPr>
          <w:rFonts w:eastAsia="Calibri" w:cs="Times New Roman"/>
          <w:szCs w:val="24"/>
        </w:rPr>
        <w:t xml:space="preserve"> for each competency.</w:t>
      </w:r>
    </w:p>
    <w:p w14:paraId="1E44308E" w14:textId="00447C7F" w:rsidR="00A042A4" w:rsidRDefault="00A042A4" w:rsidP="00A042A4">
      <w:r>
        <w:t>The two selected measures of advanced generalist competence are holistic measures of competence that evaluate students’ knowledge, values, skills, and cognitive and affective processes and behaviors (see Table</w:t>
      </w:r>
      <w:r w:rsidR="008269CE">
        <w:t xml:space="preserve"> 5</w:t>
      </w:r>
      <w:r>
        <w:t xml:space="preserve">). </w:t>
      </w:r>
    </w:p>
    <w:p w14:paraId="78140BE8" w14:textId="23BDDDCB" w:rsidR="00520EBB" w:rsidRPr="009426CB" w:rsidRDefault="00520EBB" w:rsidP="00520EBB">
      <w:pPr>
        <w:spacing w:line="240" w:lineRule="auto"/>
        <w:contextualSpacing/>
        <w:rPr>
          <w:rFonts w:eastAsia="Times New Roman" w:cs="Roboto Condensed"/>
          <w:bCs/>
          <w:sz w:val="22"/>
        </w:rPr>
      </w:pPr>
      <w:r w:rsidRPr="009426CB">
        <w:rPr>
          <w:rFonts w:eastAsia="Times New Roman" w:cs="Roboto Condensed"/>
          <w:bCs/>
          <w:sz w:val="22"/>
        </w:rPr>
        <w:t xml:space="preserve">Table </w:t>
      </w:r>
      <w:r w:rsidR="008269CE">
        <w:rPr>
          <w:rFonts w:eastAsia="Times New Roman" w:cs="Roboto Condensed"/>
          <w:bCs/>
          <w:sz w:val="22"/>
        </w:rPr>
        <w:t>5</w:t>
      </w:r>
      <w:r w:rsidRPr="009426CB">
        <w:rPr>
          <w:rFonts w:eastAsia="Times New Roman" w:cs="Roboto Condensed"/>
          <w:bCs/>
          <w:sz w:val="22"/>
        </w:rPr>
        <w:t xml:space="preserve">  </w:t>
      </w:r>
    </w:p>
    <w:p w14:paraId="7F1BBECC" w14:textId="71E3522A" w:rsidR="00520EBB" w:rsidRPr="009426CB" w:rsidRDefault="00520EBB" w:rsidP="00520EBB">
      <w:pPr>
        <w:spacing w:line="240" w:lineRule="auto"/>
        <w:contextualSpacing/>
        <w:rPr>
          <w:rFonts w:eastAsia="Times New Roman" w:cs="Roboto Condensed"/>
          <w:bCs/>
          <w:iCs/>
          <w:sz w:val="22"/>
        </w:rPr>
      </w:pPr>
      <w:r w:rsidRPr="009426CB">
        <w:rPr>
          <w:rFonts w:eastAsia="Times New Roman" w:cs="Roboto Condensed"/>
          <w:bCs/>
          <w:iCs/>
          <w:sz w:val="22"/>
        </w:rPr>
        <w:t>Measurement of MSW Advanced Generalist Competency Dimensions</w:t>
      </w:r>
      <w:r w:rsidR="006D57F5" w:rsidRPr="009426CB">
        <w:rPr>
          <w:rFonts w:eastAsia="Times New Roman" w:cs="Roboto Condensed"/>
          <w:bCs/>
          <w:iCs/>
          <w:sz w:val="22"/>
        </w:rPr>
        <w:t xml:space="preserve"> &amp; Program Student Learning Outcomes</w:t>
      </w:r>
    </w:p>
    <w:tbl>
      <w:tblPr>
        <w:tblStyle w:val="TableGrid"/>
        <w:tblW w:w="9450" w:type="dxa"/>
        <w:tblInd w:w="-5" w:type="dxa"/>
        <w:tblLook w:val="04A0" w:firstRow="1" w:lastRow="0" w:firstColumn="1" w:lastColumn="0" w:noHBand="0" w:noVBand="1"/>
      </w:tblPr>
      <w:tblGrid>
        <w:gridCol w:w="5850"/>
        <w:gridCol w:w="1800"/>
        <w:gridCol w:w="1800"/>
      </w:tblGrid>
      <w:tr w:rsidR="00520EBB" w:rsidRPr="00110E96" w14:paraId="6D411CB9" w14:textId="77777777" w:rsidTr="00520EBB">
        <w:trPr>
          <w:tblHeader/>
        </w:trPr>
        <w:tc>
          <w:tcPr>
            <w:tcW w:w="5850" w:type="dxa"/>
            <w:shd w:val="clear" w:color="auto" w:fill="D9D9D9" w:themeFill="background1" w:themeFillShade="D9"/>
          </w:tcPr>
          <w:p w14:paraId="405FD69D" w14:textId="77777777" w:rsidR="00520EBB" w:rsidRPr="00110E96" w:rsidRDefault="00520EBB" w:rsidP="00E46BD2">
            <w:pPr>
              <w:rPr>
                <w:rFonts w:eastAsia="Times New Roman" w:cs="Roboto Condensed"/>
                <w:sz w:val="22"/>
                <w:szCs w:val="22"/>
              </w:rPr>
            </w:pPr>
            <w:r w:rsidRPr="00110E96">
              <w:rPr>
                <w:rFonts w:eastAsia="Times New Roman" w:cs="Roboto Condensed"/>
                <w:sz w:val="22"/>
                <w:szCs w:val="22"/>
              </w:rPr>
              <w:t>Competency</w:t>
            </w:r>
          </w:p>
        </w:tc>
        <w:tc>
          <w:tcPr>
            <w:tcW w:w="1800" w:type="dxa"/>
            <w:shd w:val="clear" w:color="auto" w:fill="D9D9D9" w:themeFill="background1" w:themeFillShade="D9"/>
          </w:tcPr>
          <w:p w14:paraId="7649BFBD" w14:textId="77777777" w:rsidR="00520EBB" w:rsidRPr="004C533D" w:rsidRDefault="00520EBB" w:rsidP="00E46BD2">
            <w:pPr>
              <w:jc w:val="center"/>
              <w:rPr>
                <w:rFonts w:asciiTheme="minorHAnsi" w:eastAsia="Times New Roman" w:hAnsiTheme="minorHAnsi"/>
              </w:rPr>
            </w:pPr>
            <w:r w:rsidRPr="004C533D">
              <w:rPr>
                <w:rFonts w:asciiTheme="minorHAnsi" w:eastAsia="Times New Roman" w:hAnsiTheme="minorHAnsi"/>
              </w:rPr>
              <w:t>AG-</w:t>
            </w:r>
            <w:r>
              <w:rPr>
                <w:rFonts w:asciiTheme="minorHAnsi" w:eastAsia="Times New Roman" w:hAnsiTheme="minorHAnsi"/>
              </w:rPr>
              <w:t>PIPAT</w:t>
            </w:r>
          </w:p>
        </w:tc>
        <w:tc>
          <w:tcPr>
            <w:tcW w:w="1800" w:type="dxa"/>
            <w:shd w:val="clear" w:color="auto" w:fill="D9D9D9" w:themeFill="background1" w:themeFillShade="D9"/>
          </w:tcPr>
          <w:p w14:paraId="064DAF0C" w14:textId="77777777" w:rsidR="00520EBB" w:rsidRPr="004C533D" w:rsidRDefault="00520EBB" w:rsidP="00E46BD2">
            <w:pPr>
              <w:jc w:val="center"/>
              <w:rPr>
                <w:rFonts w:asciiTheme="minorHAnsi" w:eastAsia="Times New Roman" w:hAnsiTheme="minorHAnsi"/>
              </w:rPr>
            </w:pPr>
            <w:r w:rsidRPr="004C533D">
              <w:rPr>
                <w:rFonts w:asciiTheme="minorHAnsi" w:eastAsia="Times New Roman" w:hAnsiTheme="minorHAnsi"/>
                <w:i/>
              </w:rPr>
              <w:t>e</w:t>
            </w:r>
            <w:r w:rsidRPr="004C533D">
              <w:rPr>
                <w:rFonts w:asciiTheme="minorHAnsi" w:eastAsia="Times New Roman" w:hAnsiTheme="minorHAnsi"/>
              </w:rPr>
              <w:t>-Portfolio</w:t>
            </w:r>
          </w:p>
        </w:tc>
      </w:tr>
      <w:tr w:rsidR="00520EBB" w:rsidRPr="00110E96" w14:paraId="0EEAD27A" w14:textId="77777777" w:rsidTr="007312F2">
        <w:tc>
          <w:tcPr>
            <w:tcW w:w="5850" w:type="dxa"/>
          </w:tcPr>
          <w:p w14:paraId="75F7DC57" w14:textId="77777777" w:rsidR="00520EBB" w:rsidRPr="006564BE" w:rsidRDefault="00520EBB" w:rsidP="00E46BD2">
            <w:pPr>
              <w:rPr>
                <w:rFonts w:eastAsia="Times New Roman" w:cs="Roboto Condensed"/>
                <w:sz w:val="22"/>
                <w:szCs w:val="22"/>
              </w:rPr>
            </w:pPr>
            <w:r>
              <w:rPr>
                <w:sz w:val="22"/>
                <w:szCs w:val="22"/>
              </w:rPr>
              <w:t xml:space="preserve">1. </w:t>
            </w:r>
            <w:r w:rsidRPr="006564BE">
              <w:rPr>
                <w:sz w:val="22"/>
                <w:szCs w:val="22"/>
              </w:rPr>
              <w:t>Demonstrate ethical and professional behavior in advanced generalist practice</w:t>
            </w:r>
          </w:p>
        </w:tc>
        <w:tc>
          <w:tcPr>
            <w:tcW w:w="1800" w:type="dxa"/>
            <w:vAlign w:val="center"/>
          </w:tcPr>
          <w:p w14:paraId="1E4789C5"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397D1712"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5A8A05A0" w14:textId="77777777" w:rsidTr="007312F2">
        <w:tc>
          <w:tcPr>
            <w:tcW w:w="5850" w:type="dxa"/>
          </w:tcPr>
          <w:p w14:paraId="619949FE" w14:textId="77777777" w:rsidR="00520EBB" w:rsidRPr="006564BE" w:rsidRDefault="00520EBB" w:rsidP="00E46BD2">
            <w:pPr>
              <w:rPr>
                <w:rFonts w:eastAsia="Times New Roman" w:cs="Roboto Condensed"/>
                <w:sz w:val="22"/>
                <w:szCs w:val="22"/>
              </w:rPr>
            </w:pPr>
            <w:r>
              <w:rPr>
                <w:sz w:val="22"/>
                <w:szCs w:val="22"/>
              </w:rPr>
              <w:t xml:space="preserve">2. </w:t>
            </w:r>
            <w:r w:rsidRPr="006564BE">
              <w:rPr>
                <w:sz w:val="22"/>
                <w:szCs w:val="22"/>
              </w:rPr>
              <w:t>Advance human rights and social, racial, economic, and environmental justice in advanced generalist practice</w:t>
            </w:r>
          </w:p>
        </w:tc>
        <w:tc>
          <w:tcPr>
            <w:tcW w:w="1800" w:type="dxa"/>
            <w:vAlign w:val="center"/>
          </w:tcPr>
          <w:p w14:paraId="4C8883F0"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2C3A7AE9"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06C8D76C" w14:textId="77777777" w:rsidTr="007312F2">
        <w:tc>
          <w:tcPr>
            <w:tcW w:w="5850" w:type="dxa"/>
          </w:tcPr>
          <w:p w14:paraId="7C06A1D0" w14:textId="17909884" w:rsidR="00520EBB" w:rsidRPr="006564BE" w:rsidRDefault="00520EBB" w:rsidP="00E46BD2">
            <w:pPr>
              <w:rPr>
                <w:rFonts w:eastAsia="Times New Roman" w:cs="Roboto Condensed"/>
                <w:sz w:val="22"/>
                <w:szCs w:val="22"/>
              </w:rPr>
            </w:pPr>
            <w:r>
              <w:rPr>
                <w:sz w:val="22"/>
                <w:szCs w:val="22"/>
              </w:rPr>
              <w:t xml:space="preserve">3. </w:t>
            </w:r>
            <w:r w:rsidRPr="006564BE">
              <w:rPr>
                <w:sz w:val="22"/>
                <w:szCs w:val="22"/>
              </w:rPr>
              <w:t>Engage anti-racism, diversity, equity, and inclusion (ADEI) in advanced generalist practice</w:t>
            </w:r>
          </w:p>
        </w:tc>
        <w:tc>
          <w:tcPr>
            <w:tcW w:w="1800" w:type="dxa"/>
            <w:vAlign w:val="center"/>
          </w:tcPr>
          <w:p w14:paraId="743F43E8"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3A1D0801"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72F7D2B9" w14:textId="77777777" w:rsidTr="007312F2">
        <w:tc>
          <w:tcPr>
            <w:tcW w:w="5850" w:type="dxa"/>
          </w:tcPr>
          <w:p w14:paraId="61FD0188" w14:textId="77777777" w:rsidR="00520EBB" w:rsidRPr="006564BE" w:rsidRDefault="00520EBB" w:rsidP="00E46BD2">
            <w:pPr>
              <w:rPr>
                <w:rFonts w:eastAsia="Times New Roman" w:cs="Roboto Condensed"/>
                <w:sz w:val="22"/>
                <w:szCs w:val="22"/>
              </w:rPr>
            </w:pPr>
            <w:r>
              <w:rPr>
                <w:sz w:val="22"/>
                <w:szCs w:val="22"/>
              </w:rPr>
              <w:t xml:space="preserve">4. </w:t>
            </w:r>
            <w:r w:rsidRPr="006564BE">
              <w:rPr>
                <w:sz w:val="22"/>
                <w:szCs w:val="22"/>
              </w:rPr>
              <w:t>Engage in practice-informed research and research-informed practice in advanced generalist practice</w:t>
            </w:r>
          </w:p>
        </w:tc>
        <w:tc>
          <w:tcPr>
            <w:tcW w:w="1800" w:type="dxa"/>
            <w:vAlign w:val="center"/>
          </w:tcPr>
          <w:p w14:paraId="338A5A7F"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5DBE921A"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6941679D" w14:textId="77777777" w:rsidTr="007312F2">
        <w:tc>
          <w:tcPr>
            <w:tcW w:w="5850" w:type="dxa"/>
          </w:tcPr>
          <w:p w14:paraId="285BF6E6" w14:textId="77777777" w:rsidR="00520EBB" w:rsidRPr="006564BE" w:rsidRDefault="00520EBB" w:rsidP="00E46BD2">
            <w:pPr>
              <w:rPr>
                <w:rFonts w:eastAsia="Times New Roman" w:cs="Roboto Condensed"/>
                <w:sz w:val="22"/>
                <w:szCs w:val="22"/>
              </w:rPr>
            </w:pPr>
            <w:r>
              <w:rPr>
                <w:sz w:val="22"/>
                <w:szCs w:val="22"/>
              </w:rPr>
              <w:t xml:space="preserve">5. </w:t>
            </w:r>
            <w:r w:rsidRPr="006564BE">
              <w:rPr>
                <w:sz w:val="22"/>
                <w:szCs w:val="22"/>
              </w:rPr>
              <w:t>Engage in policy practice in advanced generalist practice</w:t>
            </w:r>
          </w:p>
        </w:tc>
        <w:tc>
          <w:tcPr>
            <w:tcW w:w="1800" w:type="dxa"/>
            <w:vAlign w:val="center"/>
          </w:tcPr>
          <w:p w14:paraId="176602F1"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3F8B978A"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3A038C24" w14:textId="77777777" w:rsidTr="007312F2">
        <w:tc>
          <w:tcPr>
            <w:tcW w:w="5850" w:type="dxa"/>
          </w:tcPr>
          <w:p w14:paraId="0D30F41D" w14:textId="77777777" w:rsidR="00520EBB" w:rsidRPr="006564BE" w:rsidRDefault="00520EBB" w:rsidP="00E46BD2">
            <w:pPr>
              <w:rPr>
                <w:rFonts w:eastAsia="Times New Roman" w:cs="Roboto Condensed"/>
                <w:sz w:val="22"/>
                <w:szCs w:val="22"/>
              </w:rPr>
            </w:pPr>
            <w:r>
              <w:rPr>
                <w:sz w:val="22"/>
                <w:szCs w:val="22"/>
              </w:rPr>
              <w:t xml:space="preserve">6. </w:t>
            </w:r>
            <w:r w:rsidRPr="006564BE">
              <w:rPr>
                <w:sz w:val="22"/>
                <w:szCs w:val="22"/>
              </w:rPr>
              <w:t>Engage with individuals, families, groups, organizations, and communities in advanced generalist practice</w:t>
            </w:r>
          </w:p>
        </w:tc>
        <w:tc>
          <w:tcPr>
            <w:tcW w:w="1800" w:type="dxa"/>
            <w:vAlign w:val="center"/>
          </w:tcPr>
          <w:p w14:paraId="2C1C73DD"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5A95A5B9"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4871C990" w14:textId="77777777" w:rsidTr="007312F2">
        <w:tc>
          <w:tcPr>
            <w:tcW w:w="5850" w:type="dxa"/>
          </w:tcPr>
          <w:p w14:paraId="35240411" w14:textId="77777777" w:rsidR="00520EBB" w:rsidRPr="006564BE" w:rsidRDefault="00520EBB" w:rsidP="00E46BD2">
            <w:pPr>
              <w:rPr>
                <w:rFonts w:eastAsia="Times New Roman" w:cs="Roboto Condensed"/>
                <w:sz w:val="22"/>
                <w:szCs w:val="22"/>
              </w:rPr>
            </w:pPr>
            <w:r>
              <w:rPr>
                <w:sz w:val="22"/>
                <w:szCs w:val="22"/>
              </w:rPr>
              <w:t xml:space="preserve">7. </w:t>
            </w:r>
            <w:r w:rsidRPr="006564BE">
              <w:rPr>
                <w:sz w:val="22"/>
                <w:szCs w:val="22"/>
              </w:rPr>
              <w:t>Assess individuals, families, groups, organizations, and communities in advanced generalist practice</w:t>
            </w:r>
          </w:p>
        </w:tc>
        <w:tc>
          <w:tcPr>
            <w:tcW w:w="1800" w:type="dxa"/>
            <w:vAlign w:val="center"/>
          </w:tcPr>
          <w:p w14:paraId="5AAECC58"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7EE23E02"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5DEBFDD4" w14:textId="77777777" w:rsidTr="007312F2">
        <w:tc>
          <w:tcPr>
            <w:tcW w:w="5850" w:type="dxa"/>
          </w:tcPr>
          <w:p w14:paraId="504E7673" w14:textId="77777777" w:rsidR="00520EBB" w:rsidRPr="006564BE" w:rsidRDefault="00520EBB" w:rsidP="00E46BD2">
            <w:pPr>
              <w:rPr>
                <w:rFonts w:eastAsia="Times New Roman" w:cs="Roboto Condensed"/>
                <w:sz w:val="22"/>
                <w:szCs w:val="22"/>
              </w:rPr>
            </w:pPr>
            <w:r>
              <w:rPr>
                <w:sz w:val="22"/>
                <w:szCs w:val="22"/>
              </w:rPr>
              <w:t xml:space="preserve">8. </w:t>
            </w:r>
            <w:r w:rsidRPr="006564BE">
              <w:rPr>
                <w:sz w:val="22"/>
                <w:szCs w:val="22"/>
              </w:rPr>
              <w:t>Intervene with individuals, families, groups, organizations, and communities in advanced generalist practice</w:t>
            </w:r>
          </w:p>
        </w:tc>
        <w:tc>
          <w:tcPr>
            <w:tcW w:w="1800" w:type="dxa"/>
            <w:vAlign w:val="center"/>
          </w:tcPr>
          <w:p w14:paraId="7FEEBC5B"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04BCE6B9"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75DF39D2" w14:textId="77777777" w:rsidTr="007312F2">
        <w:tc>
          <w:tcPr>
            <w:tcW w:w="5850" w:type="dxa"/>
          </w:tcPr>
          <w:p w14:paraId="417597D1" w14:textId="77777777" w:rsidR="00520EBB" w:rsidRPr="006564BE" w:rsidRDefault="00520EBB" w:rsidP="00E46BD2">
            <w:pPr>
              <w:rPr>
                <w:rFonts w:eastAsia="Times New Roman" w:cs="Roboto Condensed"/>
                <w:sz w:val="22"/>
                <w:szCs w:val="22"/>
              </w:rPr>
            </w:pPr>
            <w:r>
              <w:rPr>
                <w:sz w:val="22"/>
                <w:szCs w:val="22"/>
              </w:rPr>
              <w:t xml:space="preserve">9. </w:t>
            </w:r>
            <w:r w:rsidRPr="006564BE">
              <w:rPr>
                <w:sz w:val="22"/>
                <w:szCs w:val="22"/>
              </w:rPr>
              <w:t>Evaluate practice with individuals, families, groups, organizations, and communities in advanced generalist practice</w:t>
            </w:r>
          </w:p>
        </w:tc>
        <w:tc>
          <w:tcPr>
            <w:tcW w:w="1800" w:type="dxa"/>
            <w:vAlign w:val="center"/>
          </w:tcPr>
          <w:p w14:paraId="6B9BB610"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4FA48716"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r w:rsidR="00520EBB" w:rsidRPr="00110E96" w14:paraId="3C7D721A" w14:textId="77777777" w:rsidTr="007312F2">
        <w:tc>
          <w:tcPr>
            <w:tcW w:w="5850" w:type="dxa"/>
          </w:tcPr>
          <w:p w14:paraId="0FBA1D89" w14:textId="77777777" w:rsidR="00520EBB" w:rsidRPr="006564BE" w:rsidRDefault="00520EBB" w:rsidP="00E46BD2">
            <w:pPr>
              <w:rPr>
                <w:rFonts w:eastAsia="Times New Roman" w:cs="Roboto Condensed"/>
                <w:sz w:val="22"/>
                <w:szCs w:val="22"/>
              </w:rPr>
            </w:pPr>
            <w:r>
              <w:rPr>
                <w:sz w:val="22"/>
                <w:szCs w:val="22"/>
              </w:rPr>
              <w:t xml:space="preserve">10. (AG only) </w:t>
            </w:r>
            <w:r w:rsidRPr="006564BE">
              <w:rPr>
                <w:sz w:val="22"/>
                <w:szCs w:val="22"/>
              </w:rPr>
              <w:t>Integrate the context of Alaska in advanced generalist practice</w:t>
            </w:r>
          </w:p>
        </w:tc>
        <w:tc>
          <w:tcPr>
            <w:tcW w:w="1800" w:type="dxa"/>
            <w:vAlign w:val="center"/>
          </w:tcPr>
          <w:p w14:paraId="1D42A7CE"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c>
          <w:tcPr>
            <w:tcW w:w="1800" w:type="dxa"/>
            <w:vAlign w:val="center"/>
          </w:tcPr>
          <w:p w14:paraId="212C531E" w14:textId="77777777" w:rsidR="00520EBB" w:rsidRPr="004C533D" w:rsidRDefault="00520EBB" w:rsidP="007312F2">
            <w:pPr>
              <w:jc w:val="center"/>
              <w:rPr>
                <w:rFonts w:asciiTheme="minorHAnsi" w:eastAsia="Times New Roman" w:hAnsiTheme="minorHAnsi"/>
              </w:rPr>
            </w:pPr>
            <w:r w:rsidRPr="004C533D">
              <w:rPr>
                <w:rFonts w:asciiTheme="minorHAnsi" w:eastAsia="Times New Roman" w:hAnsiTheme="minorHAnsi"/>
              </w:rPr>
              <w:t>K, V, S, CAPB</w:t>
            </w:r>
          </w:p>
        </w:tc>
      </w:tr>
    </w:tbl>
    <w:p w14:paraId="14A0192C" w14:textId="77777777" w:rsidR="00520EBB" w:rsidRDefault="00520EBB" w:rsidP="00520EBB">
      <w:pPr>
        <w:ind w:left="360"/>
        <w:rPr>
          <w:rFonts w:eastAsia="Times New Roman" w:cs="Roboto Condensed"/>
          <w:sz w:val="22"/>
        </w:rPr>
      </w:pPr>
      <w:r w:rsidRPr="00110E96">
        <w:rPr>
          <w:rFonts w:eastAsia="Times New Roman" w:cs="Roboto Condensed"/>
          <w:i/>
          <w:sz w:val="22"/>
        </w:rPr>
        <w:t>Key:</w:t>
      </w:r>
      <w:r w:rsidRPr="00110E96">
        <w:rPr>
          <w:rFonts w:eastAsia="Times New Roman" w:cs="Roboto Condensed"/>
          <w:sz w:val="22"/>
        </w:rPr>
        <w:t xml:space="preserve"> K=Knowledge; V=Values; S=Skills; CAPB=Cognitive and affective processes and behaviors</w:t>
      </w:r>
    </w:p>
    <w:p w14:paraId="24127AE0" w14:textId="59C05606" w:rsidR="00ED6DD5" w:rsidRDefault="00B41F07" w:rsidP="00ED6DD5">
      <w:pPr>
        <w:pStyle w:val="Heading2"/>
      </w:pPr>
      <w:bookmarkStart w:id="13" w:name="_Toc182565306"/>
      <w:r>
        <w:t>UAA MSW ADEI and</w:t>
      </w:r>
      <w:r w:rsidR="00ED6DD5">
        <w:t xml:space="preserve"> Implicit Curriculum </w:t>
      </w:r>
      <w:r>
        <w:t>Assessment Plan</w:t>
      </w:r>
      <w:bookmarkEnd w:id="13"/>
    </w:p>
    <w:p w14:paraId="3392B952" w14:textId="5A0E2AB0" w:rsidR="00ED6DD5" w:rsidRDefault="00ED6DD5" w:rsidP="00ED6DD5">
      <w:pPr>
        <w:rPr>
          <w:szCs w:val="24"/>
        </w:rPr>
      </w:pPr>
      <w:r w:rsidRPr="009D01D2">
        <w:rPr>
          <w:szCs w:val="24"/>
        </w:rPr>
        <w:t>The</w:t>
      </w:r>
      <w:r w:rsidR="00B41F07">
        <w:rPr>
          <w:szCs w:val="24"/>
        </w:rPr>
        <w:t xml:space="preserve"> UAA School of Social Work faculty created the I</w:t>
      </w:r>
      <w:r w:rsidRPr="009D01D2">
        <w:rPr>
          <w:szCs w:val="24"/>
        </w:rPr>
        <w:t xml:space="preserve">mplicit </w:t>
      </w:r>
      <w:r w:rsidR="00B41F07">
        <w:rPr>
          <w:szCs w:val="24"/>
        </w:rPr>
        <w:t>C</w:t>
      </w:r>
      <w:r w:rsidRPr="009D01D2">
        <w:rPr>
          <w:szCs w:val="24"/>
        </w:rPr>
        <w:t xml:space="preserve">urriculum </w:t>
      </w:r>
      <w:r w:rsidR="00B41F07">
        <w:rPr>
          <w:szCs w:val="24"/>
        </w:rPr>
        <w:t>S</w:t>
      </w:r>
      <w:r w:rsidRPr="009D01D2">
        <w:rPr>
          <w:szCs w:val="24"/>
        </w:rPr>
        <w:t>urvey</w:t>
      </w:r>
      <w:r w:rsidR="00B41F07">
        <w:rPr>
          <w:szCs w:val="24"/>
        </w:rPr>
        <w:t xml:space="preserve"> to assess the MSW program’s efforts to foster anti-racism, diversity, equity, and inclusion (ADEI) in the student learning environment and to assess the larger implicit curriculum, including student development; advising, retention, and termination; student participation; and connection and belonging. The Implicit Curriculum Survey</w:t>
      </w:r>
      <w:r w:rsidRPr="009D01D2">
        <w:rPr>
          <w:szCs w:val="24"/>
        </w:rPr>
        <w:t xml:space="preserve"> </w:t>
      </w:r>
      <w:r>
        <w:rPr>
          <w:szCs w:val="24"/>
        </w:rPr>
        <w:t>i</w:t>
      </w:r>
      <w:r w:rsidRPr="009D01D2">
        <w:rPr>
          <w:szCs w:val="24"/>
        </w:rPr>
        <w:t xml:space="preserve">s distributed to </w:t>
      </w:r>
      <w:r>
        <w:rPr>
          <w:szCs w:val="24"/>
        </w:rPr>
        <w:t xml:space="preserve">all </w:t>
      </w:r>
      <w:r w:rsidRPr="009D01D2">
        <w:rPr>
          <w:szCs w:val="24"/>
        </w:rPr>
        <w:t xml:space="preserve">generalist </w:t>
      </w:r>
      <w:r>
        <w:rPr>
          <w:szCs w:val="24"/>
        </w:rPr>
        <w:t xml:space="preserve">and </w:t>
      </w:r>
      <w:r>
        <w:rPr>
          <w:szCs w:val="24"/>
        </w:rPr>
        <w:lastRenderedPageBreak/>
        <w:t xml:space="preserve">advanced generalist </w:t>
      </w:r>
      <w:r w:rsidRPr="009D01D2">
        <w:rPr>
          <w:szCs w:val="24"/>
        </w:rPr>
        <w:t xml:space="preserve">MSW students </w:t>
      </w:r>
      <w:r>
        <w:rPr>
          <w:szCs w:val="24"/>
        </w:rPr>
        <w:t xml:space="preserve">using Qualtrics </w:t>
      </w:r>
      <w:r w:rsidRPr="009D01D2">
        <w:rPr>
          <w:szCs w:val="24"/>
        </w:rPr>
        <w:t xml:space="preserve">at the </w:t>
      </w:r>
      <w:r>
        <w:rPr>
          <w:szCs w:val="24"/>
        </w:rPr>
        <w:t>beginning of spring semester</w:t>
      </w:r>
      <w:r w:rsidRPr="009D01D2">
        <w:rPr>
          <w:szCs w:val="24"/>
        </w:rPr>
        <w:t xml:space="preserve">. </w:t>
      </w:r>
      <w:r w:rsidR="00BB271F">
        <w:rPr>
          <w:szCs w:val="24"/>
        </w:rPr>
        <w:t>See Appendix D for a copy of the Implicit Curriculum Survey.</w:t>
      </w:r>
    </w:p>
    <w:p w14:paraId="572EE947" w14:textId="679E1948" w:rsidR="00ED6DD5" w:rsidRDefault="007C5FAF" w:rsidP="00ED6DD5">
      <w:pPr>
        <w:rPr>
          <w:szCs w:val="24"/>
        </w:rPr>
      </w:pPr>
      <w:r w:rsidRPr="009D01D2">
        <w:rPr>
          <w:szCs w:val="24"/>
        </w:rPr>
        <w:t xml:space="preserve">The survey consists of </w:t>
      </w:r>
      <w:r>
        <w:rPr>
          <w:szCs w:val="24"/>
        </w:rPr>
        <w:t xml:space="preserve">five </w:t>
      </w:r>
      <w:r w:rsidRPr="009D01D2">
        <w:rPr>
          <w:szCs w:val="24"/>
        </w:rPr>
        <w:t xml:space="preserve">subscales: diversity, which has three items; student development, which has </w:t>
      </w:r>
      <w:r>
        <w:rPr>
          <w:szCs w:val="24"/>
        </w:rPr>
        <w:t>five</w:t>
      </w:r>
      <w:r w:rsidRPr="009D01D2">
        <w:rPr>
          <w:szCs w:val="24"/>
        </w:rPr>
        <w:t xml:space="preserve"> items; advising, retention, and termination, which has </w:t>
      </w:r>
      <w:r>
        <w:rPr>
          <w:szCs w:val="24"/>
        </w:rPr>
        <w:t>five</w:t>
      </w:r>
      <w:r w:rsidRPr="009D01D2">
        <w:rPr>
          <w:szCs w:val="24"/>
        </w:rPr>
        <w:t xml:space="preserve"> items; student participation, which has </w:t>
      </w:r>
      <w:r>
        <w:rPr>
          <w:szCs w:val="24"/>
        </w:rPr>
        <w:t xml:space="preserve">two </w:t>
      </w:r>
      <w:r w:rsidRPr="009D01D2">
        <w:rPr>
          <w:szCs w:val="24"/>
        </w:rPr>
        <w:t>items</w:t>
      </w:r>
      <w:r>
        <w:rPr>
          <w:szCs w:val="24"/>
        </w:rPr>
        <w:t xml:space="preserve">; and connection and belonging, which has six items. </w:t>
      </w:r>
      <w:r w:rsidR="00ED6DD5" w:rsidRPr="009D01D2">
        <w:rPr>
          <w:szCs w:val="24"/>
        </w:rPr>
        <w:t>The surv</w:t>
      </w:r>
      <w:r w:rsidR="00ED6DD5">
        <w:rPr>
          <w:szCs w:val="24"/>
        </w:rPr>
        <w:t>ey is measured on a four-</w:t>
      </w:r>
      <w:r w:rsidR="00ED6DD5" w:rsidRPr="009D01D2">
        <w:rPr>
          <w:szCs w:val="24"/>
        </w:rPr>
        <w:t xml:space="preserve">point Likert scale: 1 – strongly disagree; 2 – disagree; 3 – agree; 4 strongly agree. </w:t>
      </w:r>
      <w:r w:rsidR="00ED6DD5">
        <w:rPr>
          <w:szCs w:val="24"/>
        </w:rPr>
        <w:t>Each subscale also includes an open</w:t>
      </w:r>
      <w:r w:rsidR="00B76B31">
        <w:rPr>
          <w:szCs w:val="24"/>
        </w:rPr>
        <w:t>-</w:t>
      </w:r>
      <w:r w:rsidR="00ED6DD5">
        <w:rPr>
          <w:szCs w:val="24"/>
        </w:rPr>
        <w:t>ended question</w:t>
      </w:r>
      <w:r w:rsidR="00C5534E">
        <w:rPr>
          <w:szCs w:val="24"/>
        </w:rPr>
        <w:t xml:space="preserve"> for comments and suggestions. </w:t>
      </w:r>
      <w:r>
        <w:rPr>
          <w:szCs w:val="24"/>
        </w:rPr>
        <w:t>The assessment report provides the mean and standard deviation for each subscale and individual item, and a summary of all comments in each of the subscales.</w:t>
      </w:r>
    </w:p>
    <w:p w14:paraId="4D5D337B" w14:textId="77777777" w:rsidR="00F47803" w:rsidRDefault="007C5FAF" w:rsidP="00F47803">
      <w:r w:rsidRPr="00D97518">
        <w:t>The survey also include</w:t>
      </w:r>
      <w:r w:rsidR="00F47803">
        <w:t>s</w:t>
      </w:r>
      <w:r w:rsidRPr="00D97518">
        <w:t xml:space="preserve"> </w:t>
      </w:r>
      <w:r>
        <w:t>four</w:t>
      </w:r>
      <w:r w:rsidRPr="00D97518">
        <w:t xml:space="preserve"> open-ended questions to assess students’ perceptions of</w:t>
      </w:r>
      <w:r>
        <w:t xml:space="preserve"> ways the School of Social Work could: solicit and receive feedback from students; engage students in decision making about the MSW program; involve students in addressing justice, equity, diversity and inclusion in the UAA School of Social Work; and continue efforts to be anti-racist, anti-oppression, decolonizing, and inclusive. There </w:t>
      </w:r>
      <w:r w:rsidR="00F47803">
        <w:t>i</w:t>
      </w:r>
      <w:r>
        <w:t xml:space="preserve">s one final question for additional comments or suggestions. The assessment report provides a summary of all responses to each question. </w:t>
      </w:r>
    </w:p>
    <w:p w14:paraId="02832160" w14:textId="25350BDD" w:rsidR="00F47803" w:rsidRDefault="00AB52FF" w:rsidP="00F47803">
      <w:pPr>
        <w:pStyle w:val="Heading2"/>
      </w:pPr>
      <w:bookmarkStart w:id="14" w:name="_Toc182565307"/>
      <w:r>
        <w:t>UAA MSW Program Outcomes Monitoring</w:t>
      </w:r>
      <w:r w:rsidR="00853EA1">
        <w:t xml:space="preserve"> Assessment Plan</w:t>
      </w:r>
      <w:bookmarkEnd w:id="14"/>
    </w:p>
    <w:p w14:paraId="09414759" w14:textId="13BCA667" w:rsidR="00F47803" w:rsidRDefault="00F47803" w:rsidP="00F47803">
      <w:r>
        <w:t xml:space="preserve">The UAA MSW Program monitors program outcomes through four measures: MSW </w:t>
      </w:r>
      <w:r w:rsidR="006F616B">
        <w:t xml:space="preserve">Program </w:t>
      </w:r>
      <w:r>
        <w:t xml:space="preserve">Graduation Rates; MSW Program Retention Rates; </w:t>
      </w:r>
      <w:r w:rsidR="00A33A04">
        <w:t>Employment Rates</w:t>
      </w:r>
      <w:r>
        <w:t xml:space="preserve">; and Licensure exam pass rates. </w:t>
      </w:r>
    </w:p>
    <w:p w14:paraId="77B72D59" w14:textId="3C4BC97A" w:rsidR="00A33A04" w:rsidRDefault="00A33A04" w:rsidP="00A33A04">
      <w:pPr>
        <w:pStyle w:val="Heading3"/>
      </w:pPr>
      <w:bookmarkStart w:id="15" w:name="_Toc182565308"/>
      <w:r>
        <w:t>Graduation Rates</w:t>
      </w:r>
      <w:bookmarkEnd w:id="15"/>
      <w:r>
        <w:t xml:space="preserve"> </w:t>
      </w:r>
    </w:p>
    <w:p w14:paraId="3CBB88AC" w14:textId="03168CF9" w:rsidR="00BB271F" w:rsidRDefault="00A33A04" w:rsidP="00A33A04">
      <w:r w:rsidRPr="003725D0">
        <w:t>The MSW graduation rate is calculated by the percentage of students</w:t>
      </w:r>
      <w:r w:rsidR="00BB271F">
        <w:t xml:space="preserve"> expected to graduate who graduate. The expected level of achievement will be that 90% of students expected to graduate will graduate. Data will be provided by the MSW program chair. </w:t>
      </w:r>
    </w:p>
    <w:p w14:paraId="13171617" w14:textId="1701D7AB" w:rsidR="00A33A04" w:rsidRDefault="00BB271F" w:rsidP="00A33A04">
      <w:r>
        <w:t>The MSW program will also track time to degree completion, which will be calculated by the percentage of students</w:t>
      </w:r>
      <w:r w:rsidR="00A33A04" w:rsidRPr="003725D0">
        <w:t xml:space="preserve"> each year who graduate in four years or less. </w:t>
      </w:r>
      <w:r w:rsidR="00A33A04">
        <w:t xml:space="preserve">This expected level of achievement reflects that the part-time MSW program is completed in four years, so most students should graduate in four years or less. </w:t>
      </w:r>
      <w:r w:rsidR="00A33A04" w:rsidRPr="003725D0">
        <w:t xml:space="preserve">The </w:t>
      </w:r>
      <w:r w:rsidR="00A33A04">
        <w:t>expected level of achievement</w:t>
      </w:r>
      <w:r w:rsidR="00A33A04" w:rsidRPr="003725D0">
        <w:t xml:space="preserve"> for this outcome is that </w:t>
      </w:r>
      <w:r w:rsidR="00A33A04">
        <w:t>9</w:t>
      </w:r>
      <w:r w:rsidR="00A33A04" w:rsidRPr="003725D0">
        <w:t>0% of students will graduate in four years or less.</w:t>
      </w:r>
      <w:r w:rsidR="00A33A04">
        <w:t xml:space="preserve"> </w:t>
      </w:r>
      <w:r w:rsidR="00A33A04" w:rsidRPr="003725D0">
        <w:rPr>
          <w:szCs w:val="24"/>
        </w:rPr>
        <w:t>To protect student privacy and confidentiality, data is not disaggregated by race.</w:t>
      </w:r>
      <w:r w:rsidR="00A33A04">
        <w:rPr>
          <w:szCs w:val="24"/>
        </w:rPr>
        <w:t xml:space="preserve"> </w:t>
      </w:r>
      <w:r w:rsidR="00A33A04" w:rsidRPr="00AB52FF">
        <w:t xml:space="preserve">Data </w:t>
      </w:r>
      <w:r w:rsidR="00A33A04">
        <w:t>will be</w:t>
      </w:r>
      <w:r w:rsidR="00A33A04" w:rsidRPr="00AB52FF">
        <w:t xml:space="preserve"> provided by UAA Institutional Research.</w:t>
      </w:r>
    </w:p>
    <w:p w14:paraId="0B0B8914" w14:textId="10E5005E" w:rsidR="00F47803" w:rsidRDefault="00F47803" w:rsidP="00F47803">
      <w:pPr>
        <w:pStyle w:val="Heading3"/>
      </w:pPr>
      <w:bookmarkStart w:id="16" w:name="_Toc182565309"/>
      <w:r>
        <w:t>Retention Rates</w:t>
      </w:r>
      <w:bookmarkEnd w:id="16"/>
    </w:p>
    <w:p w14:paraId="54968DEB" w14:textId="77777777" w:rsidR="00F47803" w:rsidRPr="00AB52FF" w:rsidRDefault="00F47803" w:rsidP="00F47803">
      <w:r w:rsidRPr="00AB52FF">
        <w:t xml:space="preserve">The MSW program retention rate is calculated by the percentage of MSW students enrolled in the fall semester who were still enrolled in the spring semester. The </w:t>
      </w:r>
      <w:r>
        <w:t>expected level of achievement</w:t>
      </w:r>
      <w:r w:rsidRPr="00AB52FF">
        <w:t xml:space="preserve"> for this outcome is that 90% of students will be retained from fall semester to spring semester. The rationale for this </w:t>
      </w:r>
      <w:r>
        <w:t>expected level of achievement</w:t>
      </w:r>
      <w:r w:rsidRPr="00AB52FF">
        <w:t xml:space="preserve"> is that while we hope all students will return to the MSW program each semester, there is a small number of students who may request a leave of absence or who may not return due to personal reasons or because they failed to make adequate progress in the program. We believe that 90% is the lowest acceptable retention rate. To protect student privacy and confidentiality, data is not disaggregated by race. It is also important to note that although most MSW students graduate in the spring semester, a small number of students every year take a class in fall semester and graduate in fall semester. Data </w:t>
      </w:r>
      <w:r>
        <w:t>will be</w:t>
      </w:r>
      <w:r w:rsidRPr="00AB52FF">
        <w:t xml:space="preserve"> provided by UAA Institutional Research.</w:t>
      </w:r>
    </w:p>
    <w:p w14:paraId="62A7E345" w14:textId="16247084" w:rsidR="00F47803" w:rsidRDefault="00853EA1" w:rsidP="00F47803">
      <w:pPr>
        <w:pStyle w:val="Heading3"/>
      </w:pPr>
      <w:bookmarkStart w:id="17" w:name="_Toc182565310"/>
      <w:r>
        <w:t>Employment Rates</w:t>
      </w:r>
      <w:bookmarkEnd w:id="17"/>
    </w:p>
    <w:p w14:paraId="5DC6C520" w14:textId="18697A9C" w:rsidR="00F47803" w:rsidRPr="007312F2" w:rsidRDefault="00A33A04" w:rsidP="00F47803">
      <w:r>
        <w:t>The MSW program</w:t>
      </w:r>
      <w:r w:rsidR="00853EA1">
        <w:t xml:space="preserve"> will administer an</w:t>
      </w:r>
      <w:r w:rsidR="00F47803">
        <w:t xml:space="preserve"> MSW Alumni Survey </w:t>
      </w:r>
      <w:r w:rsidR="00853EA1">
        <w:t xml:space="preserve">that </w:t>
      </w:r>
      <w:r w:rsidR="00F47803">
        <w:t>measures current employment, current social work employment,</w:t>
      </w:r>
      <w:r w:rsidR="00853EA1">
        <w:t xml:space="preserve"> amount of time to finding employment, current fields of practice,</w:t>
      </w:r>
      <w:r w:rsidR="00F47803">
        <w:t xml:space="preserve"> and </w:t>
      </w:r>
      <w:r w:rsidR="00853EA1">
        <w:t>demographic information</w:t>
      </w:r>
      <w:r w:rsidR="00F47803">
        <w:t xml:space="preserve">. </w:t>
      </w:r>
      <w:r w:rsidRPr="00536C21">
        <w:rPr>
          <w:szCs w:val="24"/>
        </w:rPr>
        <w:t xml:space="preserve">The </w:t>
      </w:r>
      <w:r w:rsidRPr="00536C21">
        <w:rPr>
          <w:szCs w:val="24"/>
        </w:rPr>
        <w:lastRenderedPageBreak/>
        <w:t xml:space="preserve">Alumni Survey </w:t>
      </w:r>
      <w:r>
        <w:rPr>
          <w:szCs w:val="24"/>
        </w:rPr>
        <w:t xml:space="preserve">will be </w:t>
      </w:r>
      <w:r w:rsidRPr="00536C21">
        <w:rPr>
          <w:szCs w:val="24"/>
        </w:rPr>
        <w:t>distributed to alumni at the beginning of fall semester two years post-graduation from the MSW program.</w:t>
      </w:r>
    </w:p>
    <w:p w14:paraId="2D854E84" w14:textId="77777777" w:rsidR="00F47803" w:rsidRDefault="00F47803" w:rsidP="00F47803">
      <w:pPr>
        <w:pStyle w:val="Heading3"/>
      </w:pPr>
      <w:bookmarkStart w:id="18" w:name="_Toc182565311"/>
      <w:r>
        <w:t>Licensure Exam Pass Rates</w:t>
      </w:r>
      <w:bookmarkEnd w:id="18"/>
    </w:p>
    <w:p w14:paraId="3DF5C615" w14:textId="77777777" w:rsidR="00930F8B" w:rsidRDefault="00F47803" w:rsidP="00930F8B">
      <w:pPr>
        <w:rPr>
          <w:szCs w:val="24"/>
        </w:rPr>
      </w:pPr>
      <w:r w:rsidRPr="009D01D2">
        <w:rPr>
          <w:szCs w:val="24"/>
        </w:rPr>
        <w:t xml:space="preserve">The Association of Social Work Boards </w:t>
      </w:r>
      <w:r>
        <w:rPr>
          <w:szCs w:val="24"/>
        </w:rPr>
        <w:t xml:space="preserve">(ASWB) </w:t>
      </w:r>
      <w:r w:rsidRPr="009D01D2">
        <w:rPr>
          <w:szCs w:val="24"/>
        </w:rPr>
        <w:t xml:space="preserve">provides data on the pass rates of </w:t>
      </w:r>
      <w:r>
        <w:rPr>
          <w:szCs w:val="24"/>
        </w:rPr>
        <w:t>UAA</w:t>
      </w:r>
      <w:r w:rsidRPr="009D01D2">
        <w:rPr>
          <w:szCs w:val="24"/>
        </w:rPr>
        <w:t xml:space="preserve"> graduates </w:t>
      </w:r>
      <w:r>
        <w:rPr>
          <w:szCs w:val="24"/>
        </w:rPr>
        <w:t>who take</w:t>
      </w:r>
      <w:r w:rsidRPr="009D01D2">
        <w:rPr>
          <w:szCs w:val="24"/>
        </w:rPr>
        <w:t xml:space="preserve"> the ASWB </w:t>
      </w:r>
      <w:r>
        <w:rPr>
          <w:szCs w:val="24"/>
        </w:rPr>
        <w:t xml:space="preserve">Masters and Clinical </w:t>
      </w:r>
      <w:r w:rsidRPr="009D01D2">
        <w:rPr>
          <w:szCs w:val="24"/>
        </w:rPr>
        <w:t xml:space="preserve">licensure </w:t>
      </w:r>
      <w:r>
        <w:rPr>
          <w:szCs w:val="24"/>
        </w:rPr>
        <w:t>e</w:t>
      </w:r>
      <w:r w:rsidRPr="009D01D2">
        <w:rPr>
          <w:szCs w:val="24"/>
        </w:rPr>
        <w:t>xamination</w:t>
      </w:r>
      <w:r>
        <w:rPr>
          <w:szCs w:val="24"/>
        </w:rPr>
        <w:t>s</w:t>
      </w:r>
      <w:r w:rsidRPr="009D01D2">
        <w:rPr>
          <w:szCs w:val="24"/>
        </w:rPr>
        <w:t>.</w:t>
      </w:r>
      <w:r>
        <w:rPr>
          <w:szCs w:val="24"/>
        </w:rPr>
        <w:t xml:space="preserve"> The content of the exams addresses the knowledge, skills, and abilities required for safe and competent practice. It is important to note that UAA graduates who take the exams are identified according to the school code provided by the candidates when they registered to take the examination. This information is voluntary, and many candidates do not list a school code. It is also possible that a give candidate may have listed an inaccurate school code, or may have earned his/her degree in a field other than social work. In addition, the graduation dates of the exam candidates </w:t>
      </w:r>
      <w:proofErr w:type="gramStart"/>
      <w:r>
        <w:rPr>
          <w:szCs w:val="24"/>
        </w:rPr>
        <w:t>is</w:t>
      </w:r>
      <w:proofErr w:type="gramEnd"/>
      <w:r>
        <w:rPr>
          <w:szCs w:val="24"/>
        </w:rPr>
        <w:t xml:space="preserve"> not provided.</w:t>
      </w:r>
    </w:p>
    <w:p w14:paraId="1B1E1F23" w14:textId="6D9D44FF" w:rsidR="00930F8B" w:rsidRDefault="00930F8B">
      <w:pPr>
        <w:rPr>
          <w:szCs w:val="24"/>
        </w:rPr>
      </w:pPr>
      <w:r>
        <w:rPr>
          <w:szCs w:val="24"/>
        </w:rPr>
        <w:br w:type="page"/>
      </w:r>
    </w:p>
    <w:p w14:paraId="456CEF2F" w14:textId="77777777" w:rsidR="00930F8B" w:rsidRDefault="00930F8B" w:rsidP="00930F8B"/>
    <w:p w14:paraId="516C9AE4" w14:textId="75BBBAAF" w:rsidR="005C2C47" w:rsidRPr="00930F8B" w:rsidRDefault="00930F8B" w:rsidP="00930F8B">
      <w:pPr>
        <w:pStyle w:val="Heading1"/>
        <w:rPr>
          <w:szCs w:val="22"/>
        </w:rPr>
      </w:pPr>
      <w:bookmarkStart w:id="19" w:name="_Toc182565312"/>
      <w:r w:rsidRPr="00930F8B">
        <w:rPr>
          <w:rStyle w:val="Heading1Char"/>
        </w:rPr>
        <w:t>A</w:t>
      </w:r>
      <w:r w:rsidR="00465D29" w:rsidRPr="00930F8B">
        <w:rPr>
          <w:rStyle w:val="Heading1Char"/>
        </w:rPr>
        <w:t>ppendix</w:t>
      </w:r>
      <w:r w:rsidR="00AB52FF" w:rsidRPr="00930F8B">
        <w:rPr>
          <w:rStyle w:val="Heading1Char"/>
        </w:rPr>
        <w:t xml:space="preserve"> A</w:t>
      </w:r>
      <w:r w:rsidR="00465D29" w:rsidRPr="00930F8B">
        <w:rPr>
          <w:rStyle w:val="Heading1Char"/>
        </w:rPr>
        <w:t xml:space="preserve">: </w:t>
      </w:r>
      <w:r w:rsidR="00B95054" w:rsidRPr="00930F8B">
        <w:rPr>
          <w:rStyle w:val="Heading1Char"/>
        </w:rPr>
        <w:t>Generalist PIPAT</w:t>
      </w:r>
      <w:bookmarkEnd w:id="19"/>
      <w:r w:rsidR="00B95054" w:rsidDel="00AB52FF">
        <w:t xml:space="preserve"> </w:t>
      </w:r>
    </w:p>
    <w:tbl>
      <w:tblPr>
        <w:tblStyle w:val="TableGrid"/>
        <w:tblW w:w="10795" w:type="dxa"/>
        <w:tblLook w:val="04A0" w:firstRow="1" w:lastRow="0" w:firstColumn="1" w:lastColumn="0" w:noHBand="0" w:noVBand="1"/>
      </w:tblPr>
      <w:tblGrid>
        <w:gridCol w:w="2698"/>
        <w:gridCol w:w="2699"/>
        <w:gridCol w:w="2699"/>
        <w:gridCol w:w="2699"/>
      </w:tblGrid>
      <w:tr w:rsidR="005C2C47" w14:paraId="7B5BE6AA" w14:textId="77777777" w:rsidTr="00053093">
        <w:trPr>
          <w:tblHeader/>
        </w:trPr>
        <w:tc>
          <w:tcPr>
            <w:tcW w:w="10795" w:type="dxa"/>
            <w:gridSpan w:val="4"/>
            <w:shd w:val="clear" w:color="auto" w:fill="BFBFBF" w:themeFill="background1" w:themeFillShade="BF"/>
          </w:tcPr>
          <w:p w14:paraId="4E7F0E7E" w14:textId="689A5CAA" w:rsidR="005C2C47" w:rsidRDefault="005C2C47" w:rsidP="005C2C47">
            <w:pPr>
              <w:jc w:val="center"/>
            </w:pPr>
            <w:r>
              <w:t xml:space="preserve">UAA Generalist </w:t>
            </w:r>
            <w:r w:rsidR="00FB65FD">
              <w:t>Practicum</w:t>
            </w:r>
            <w:r>
              <w:t xml:space="preserve"> Rating Scale </w:t>
            </w:r>
          </w:p>
        </w:tc>
      </w:tr>
      <w:tr w:rsidR="005C2C47" w14:paraId="7B1A457E" w14:textId="77777777" w:rsidTr="00053093">
        <w:trPr>
          <w:tblHeader/>
        </w:trPr>
        <w:tc>
          <w:tcPr>
            <w:tcW w:w="10795" w:type="dxa"/>
            <w:gridSpan w:val="4"/>
            <w:shd w:val="clear" w:color="auto" w:fill="F2F2F2" w:themeFill="background1" w:themeFillShade="F2"/>
          </w:tcPr>
          <w:p w14:paraId="0FAD015F" w14:textId="77777777" w:rsidR="005C2C47" w:rsidRDefault="005C2C47" w:rsidP="005C2C47">
            <w:r w:rsidRPr="002D2712">
              <w:t>Student Demon</w:t>
            </w:r>
            <w:r>
              <w:t>stration of Practice Behavior:</w:t>
            </w:r>
          </w:p>
        </w:tc>
      </w:tr>
      <w:tr w:rsidR="005C2C47" w14:paraId="636243EF" w14:textId="77777777" w:rsidTr="005C2C47">
        <w:tc>
          <w:tcPr>
            <w:tcW w:w="2698" w:type="dxa"/>
            <w:shd w:val="clear" w:color="auto" w:fill="F2F2F2" w:themeFill="background1" w:themeFillShade="F2"/>
          </w:tcPr>
          <w:p w14:paraId="39E8E484" w14:textId="77777777" w:rsidR="005C2C47" w:rsidRPr="002D2712" w:rsidRDefault="005C2C47" w:rsidP="005C2C47">
            <w:pPr>
              <w:jc w:val="center"/>
            </w:pPr>
            <w:r w:rsidRPr="002D2712">
              <w:t>1</w:t>
            </w:r>
          </w:p>
          <w:p w14:paraId="36936B9A" w14:textId="77777777" w:rsidR="005C2C47" w:rsidRPr="002D2712" w:rsidRDefault="005C2C47" w:rsidP="005C2C47">
            <w:pPr>
              <w:jc w:val="center"/>
            </w:pPr>
            <w:r w:rsidRPr="002D2712">
              <w:t xml:space="preserve">Unable to Demonstrate </w:t>
            </w:r>
          </w:p>
        </w:tc>
        <w:tc>
          <w:tcPr>
            <w:tcW w:w="2699" w:type="dxa"/>
            <w:shd w:val="clear" w:color="auto" w:fill="F2F2F2" w:themeFill="background1" w:themeFillShade="F2"/>
          </w:tcPr>
          <w:p w14:paraId="5093D001" w14:textId="77777777" w:rsidR="005C2C47" w:rsidRPr="002D2712" w:rsidRDefault="005C2C47" w:rsidP="005C2C47">
            <w:pPr>
              <w:jc w:val="center"/>
            </w:pPr>
            <w:r w:rsidRPr="002D2712">
              <w:t>2</w:t>
            </w:r>
            <w:r w:rsidRPr="002D2712">
              <w:br/>
              <w:t xml:space="preserve">Emerging Demonstration </w:t>
            </w:r>
          </w:p>
        </w:tc>
        <w:tc>
          <w:tcPr>
            <w:tcW w:w="2699" w:type="dxa"/>
            <w:shd w:val="clear" w:color="auto" w:fill="F2F2F2" w:themeFill="background1" w:themeFillShade="F2"/>
          </w:tcPr>
          <w:p w14:paraId="519FA721" w14:textId="77777777" w:rsidR="005C2C47" w:rsidRPr="002D2712" w:rsidRDefault="005C2C47" w:rsidP="005C2C47">
            <w:pPr>
              <w:jc w:val="center"/>
            </w:pPr>
            <w:r w:rsidRPr="002D2712">
              <w:t>3</w:t>
            </w:r>
          </w:p>
          <w:p w14:paraId="74DB84FC" w14:textId="77777777" w:rsidR="005C2C47" w:rsidRPr="002D2712" w:rsidRDefault="005C2C47" w:rsidP="005C2C47">
            <w:pPr>
              <w:jc w:val="center"/>
            </w:pPr>
            <w:r w:rsidRPr="002D2712">
              <w:t>Solid Demonstration</w:t>
            </w:r>
          </w:p>
        </w:tc>
        <w:tc>
          <w:tcPr>
            <w:tcW w:w="2699" w:type="dxa"/>
            <w:shd w:val="clear" w:color="auto" w:fill="F2F2F2" w:themeFill="background1" w:themeFillShade="F2"/>
          </w:tcPr>
          <w:p w14:paraId="2489BC3F" w14:textId="77777777" w:rsidR="005C2C47" w:rsidRPr="002D2712" w:rsidRDefault="005C2C47" w:rsidP="005C2C47">
            <w:pPr>
              <w:jc w:val="center"/>
            </w:pPr>
            <w:r w:rsidRPr="002D2712">
              <w:t>4</w:t>
            </w:r>
          </w:p>
          <w:p w14:paraId="53078ABD" w14:textId="77777777" w:rsidR="005C2C47" w:rsidRPr="002D2712" w:rsidRDefault="005C2C47" w:rsidP="005C2C47">
            <w:pPr>
              <w:jc w:val="center"/>
            </w:pPr>
            <w:r w:rsidRPr="002D2712">
              <w:t>Strong Demonstration</w:t>
            </w:r>
          </w:p>
        </w:tc>
      </w:tr>
      <w:tr w:rsidR="005C2C47" w14:paraId="0BB1C7DA" w14:textId="77777777" w:rsidTr="005C2C47">
        <w:tc>
          <w:tcPr>
            <w:tcW w:w="2698" w:type="dxa"/>
          </w:tcPr>
          <w:p w14:paraId="4BD50868" w14:textId="77777777" w:rsidR="005C2C47" w:rsidRDefault="005C2C47" w:rsidP="005C2C47">
            <w:r>
              <w:rPr>
                <w:rFonts w:eastAsia="Times New Roman"/>
              </w:rPr>
              <w:t>The quality of student performance is inadequate and shows little or no improvement. Knowledge, skills, and abilities have not been demonstrated at appropriate levels.</w:t>
            </w:r>
          </w:p>
        </w:tc>
        <w:tc>
          <w:tcPr>
            <w:tcW w:w="2699" w:type="dxa"/>
          </w:tcPr>
          <w:p w14:paraId="46B05CCA" w14:textId="77777777" w:rsidR="005C2C47" w:rsidRDefault="005C2C47" w:rsidP="005C2C47">
            <w:r>
              <w:rPr>
                <w:rFonts w:eastAsia="Times New Roman"/>
              </w:rPr>
              <w:t xml:space="preserve">Student is developing in this area; has a general understanding of key principles but limited or no ability to apply this competency. Is capable of demonstrating this competency with close supervision in </w:t>
            </w:r>
            <w:r w:rsidRPr="001967E7">
              <w:rPr>
                <w:rFonts w:eastAsia="Times New Roman"/>
              </w:rPr>
              <w:t>less complex situations.</w:t>
            </w:r>
          </w:p>
        </w:tc>
        <w:tc>
          <w:tcPr>
            <w:tcW w:w="2699" w:type="dxa"/>
          </w:tcPr>
          <w:p w14:paraId="76E49782" w14:textId="77777777" w:rsidR="005C2C47" w:rsidRDefault="005C2C47" w:rsidP="005C2C47">
            <w:r>
              <w:rPr>
                <w:rFonts w:eastAsia="Times New Roman"/>
              </w:rPr>
              <w:t xml:space="preserve">Student has sufficient understanding and experience to operate at a full generalist student level with this broad range of </w:t>
            </w:r>
            <w:r w:rsidRPr="001967E7">
              <w:rPr>
                <w:rFonts w:eastAsia="Times New Roman"/>
              </w:rPr>
              <w:t>moderately complex situations.</w:t>
            </w:r>
            <w:r>
              <w:rPr>
                <w:rFonts w:eastAsia="Times New Roman"/>
              </w:rPr>
              <w:t xml:space="preserve"> Can generalize basic principles to effectively function as a beginning professional.</w:t>
            </w:r>
          </w:p>
        </w:tc>
        <w:tc>
          <w:tcPr>
            <w:tcW w:w="2699" w:type="dxa"/>
          </w:tcPr>
          <w:p w14:paraId="3A95462C" w14:textId="77777777" w:rsidR="005C2C47" w:rsidRDefault="005C2C47" w:rsidP="005C2C47">
            <w:r>
              <w:rPr>
                <w:rFonts w:eastAsia="Times New Roman"/>
              </w:rPr>
              <w:t xml:space="preserve">Student has a broad and deep understanding and skills and can apply the competency regularly and independently. Displays this competency in </w:t>
            </w:r>
            <w:r w:rsidRPr="001967E7">
              <w:rPr>
                <w:rFonts w:eastAsia="Times New Roman"/>
              </w:rPr>
              <w:t>complex, varied situations.</w:t>
            </w:r>
            <w:r>
              <w:rPr>
                <w:rFonts w:eastAsia="Times New Roman"/>
              </w:rPr>
              <w:t xml:space="preserve"> </w:t>
            </w:r>
          </w:p>
        </w:tc>
      </w:tr>
    </w:tbl>
    <w:p w14:paraId="3E4C9CB5" w14:textId="77777777" w:rsidR="005C2C47" w:rsidRDefault="005C2C47" w:rsidP="005C2C47"/>
    <w:tbl>
      <w:tblPr>
        <w:tblStyle w:val="TableGrid"/>
        <w:tblW w:w="10795" w:type="dxa"/>
        <w:tblLayout w:type="fixed"/>
        <w:tblLook w:val="04A0" w:firstRow="1" w:lastRow="0" w:firstColumn="1" w:lastColumn="0" w:noHBand="0" w:noVBand="1"/>
      </w:tblPr>
      <w:tblGrid>
        <w:gridCol w:w="7735"/>
        <w:gridCol w:w="612"/>
        <w:gridCol w:w="612"/>
        <w:gridCol w:w="612"/>
        <w:gridCol w:w="612"/>
        <w:gridCol w:w="612"/>
      </w:tblGrid>
      <w:tr w:rsidR="005C2C47" w14:paraId="206CB8E2" w14:textId="77777777" w:rsidTr="005C2C47">
        <w:trPr>
          <w:tblHeader/>
        </w:trPr>
        <w:tc>
          <w:tcPr>
            <w:tcW w:w="7735" w:type="dxa"/>
            <w:vMerge w:val="restart"/>
            <w:shd w:val="clear" w:color="auto" w:fill="F2F2F2" w:themeFill="background1" w:themeFillShade="F2"/>
            <w:vAlign w:val="center"/>
          </w:tcPr>
          <w:p w14:paraId="1C24B388" w14:textId="77777777" w:rsidR="005C2C47" w:rsidRPr="00C94B88" w:rsidRDefault="005C2C47" w:rsidP="005C2C47">
            <w:pPr>
              <w:contextualSpacing/>
              <w:jc w:val="center"/>
              <w:rPr>
                <w:b/>
                <w:sz w:val="20"/>
              </w:rPr>
            </w:pPr>
            <w:r w:rsidRPr="00C94B88">
              <w:rPr>
                <w:b/>
                <w:sz w:val="20"/>
              </w:rPr>
              <w:t>Competency</w:t>
            </w:r>
          </w:p>
        </w:tc>
        <w:tc>
          <w:tcPr>
            <w:tcW w:w="3060" w:type="dxa"/>
            <w:gridSpan w:val="5"/>
            <w:shd w:val="clear" w:color="auto" w:fill="F2F2F2" w:themeFill="background1" w:themeFillShade="F2"/>
          </w:tcPr>
          <w:p w14:paraId="470831D6" w14:textId="77777777" w:rsidR="005C2C47" w:rsidRPr="00C94B88" w:rsidRDefault="005C2C47" w:rsidP="005C2C47">
            <w:pPr>
              <w:contextualSpacing/>
              <w:jc w:val="center"/>
              <w:rPr>
                <w:b/>
                <w:sz w:val="20"/>
              </w:rPr>
            </w:pPr>
            <w:r>
              <w:rPr>
                <w:b/>
                <w:sz w:val="20"/>
              </w:rPr>
              <w:t>Student Competence</w:t>
            </w:r>
            <w:r w:rsidRPr="00C94B88">
              <w:rPr>
                <w:b/>
                <w:sz w:val="20"/>
              </w:rPr>
              <w:t xml:space="preserve"> Score</w:t>
            </w:r>
          </w:p>
        </w:tc>
      </w:tr>
      <w:tr w:rsidR="005C2C47" w14:paraId="63900052" w14:textId="77777777" w:rsidTr="005C2C47">
        <w:trPr>
          <w:tblHeader/>
        </w:trPr>
        <w:tc>
          <w:tcPr>
            <w:tcW w:w="7735" w:type="dxa"/>
            <w:vMerge/>
            <w:shd w:val="clear" w:color="auto" w:fill="F2F2F2" w:themeFill="background1" w:themeFillShade="F2"/>
          </w:tcPr>
          <w:p w14:paraId="05FD7D4A" w14:textId="77777777" w:rsidR="005C2C47" w:rsidRPr="00C94B88" w:rsidRDefault="005C2C47" w:rsidP="005C2C47">
            <w:pPr>
              <w:contextualSpacing/>
              <w:rPr>
                <w:b/>
                <w:sz w:val="20"/>
              </w:rPr>
            </w:pPr>
          </w:p>
        </w:tc>
        <w:tc>
          <w:tcPr>
            <w:tcW w:w="612" w:type="dxa"/>
            <w:shd w:val="clear" w:color="auto" w:fill="F2F2F2" w:themeFill="background1" w:themeFillShade="F2"/>
            <w:vAlign w:val="center"/>
          </w:tcPr>
          <w:p w14:paraId="68BC226C" w14:textId="77777777" w:rsidR="005C2C47" w:rsidRPr="00C94B88" w:rsidRDefault="005C2C47" w:rsidP="005C2C47">
            <w:pPr>
              <w:contextualSpacing/>
              <w:jc w:val="center"/>
              <w:rPr>
                <w:sz w:val="20"/>
              </w:rPr>
            </w:pPr>
          </w:p>
        </w:tc>
        <w:tc>
          <w:tcPr>
            <w:tcW w:w="612" w:type="dxa"/>
            <w:shd w:val="clear" w:color="auto" w:fill="F2F2F2" w:themeFill="background1" w:themeFillShade="F2"/>
            <w:vAlign w:val="center"/>
          </w:tcPr>
          <w:p w14:paraId="14817F53" w14:textId="77777777" w:rsidR="005C2C47" w:rsidRPr="00C94B88" w:rsidRDefault="005C2C47" w:rsidP="005C2C47">
            <w:pPr>
              <w:contextualSpacing/>
              <w:jc w:val="center"/>
              <w:rPr>
                <w:sz w:val="20"/>
              </w:rPr>
            </w:pPr>
            <w:r>
              <w:rPr>
                <w:sz w:val="20"/>
              </w:rPr>
              <w:t>1</w:t>
            </w:r>
          </w:p>
        </w:tc>
        <w:tc>
          <w:tcPr>
            <w:tcW w:w="612" w:type="dxa"/>
            <w:shd w:val="clear" w:color="auto" w:fill="F2F2F2" w:themeFill="background1" w:themeFillShade="F2"/>
            <w:vAlign w:val="center"/>
          </w:tcPr>
          <w:p w14:paraId="46FE50D1" w14:textId="77777777" w:rsidR="005C2C47" w:rsidRPr="00C94B88" w:rsidRDefault="005C2C47" w:rsidP="005C2C47">
            <w:pPr>
              <w:contextualSpacing/>
              <w:jc w:val="center"/>
              <w:rPr>
                <w:sz w:val="20"/>
              </w:rPr>
            </w:pPr>
            <w:r>
              <w:rPr>
                <w:sz w:val="20"/>
              </w:rPr>
              <w:t>2</w:t>
            </w:r>
          </w:p>
        </w:tc>
        <w:tc>
          <w:tcPr>
            <w:tcW w:w="612" w:type="dxa"/>
            <w:shd w:val="clear" w:color="auto" w:fill="F2F2F2" w:themeFill="background1" w:themeFillShade="F2"/>
            <w:vAlign w:val="center"/>
          </w:tcPr>
          <w:p w14:paraId="256F4E93" w14:textId="77777777" w:rsidR="005C2C47" w:rsidRPr="00C94B88" w:rsidRDefault="005C2C47" w:rsidP="005C2C47">
            <w:pPr>
              <w:contextualSpacing/>
              <w:jc w:val="center"/>
              <w:rPr>
                <w:sz w:val="20"/>
              </w:rPr>
            </w:pPr>
            <w:r>
              <w:rPr>
                <w:sz w:val="20"/>
              </w:rPr>
              <w:t>3</w:t>
            </w:r>
          </w:p>
        </w:tc>
        <w:tc>
          <w:tcPr>
            <w:tcW w:w="612" w:type="dxa"/>
            <w:shd w:val="clear" w:color="auto" w:fill="F2F2F2" w:themeFill="background1" w:themeFillShade="F2"/>
            <w:vAlign w:val="center"/>
          </w:tcPr>
          <w:p w14:paraId="3A261F6A" w14:textId="77777777" w:rsidR="005C2C47" w:rsidRPr="00C94B88" w:rsidRDefault="005C2C47" w:rsidP="005C2C47">
            <w:pPr>
              <w:contextualSpacing/>
              <w:jc w:val="center"/>
              <w:rPr>
                <w:sz w:val="20"/>
              </w:rPr>
            </w:pPr>
            <w:r>
              <w:rPr>
                <w:sz w:val="20"/>
              </w:rPr>
              <w:t>4</w:t>
            </w:r>
          </w:p>
        </w:tc>
      </w:tr>
      <w:tr w:rsidR="005C2C47" w14:paraId="2B631F55" w14:textId="77777777" w:rsidTr="005C2C47">
        <w:trPr>
          <w:trHeight w:val="503"/>
        </w:trPr>
        <w:tc>
          <w:tcPr>
            <w:tcW w:w="10795" w:type="dxa"/>
            <w:gridSpan w:val="6"/>
            <w:vAlign w:val="center"/>
          </w:tcPr>
          <w:p w14:paraId="26692953" w14:textId="4800AF02" w:rsidR="005C2C47" w:rsidRDefault="005C2C47" w:rsidP="005C2C47">
            <w:pPr>
              <w:contextualSpacing/>
              <w:rPr>
                <w:szCs w:val="24"/>
              </w:rPr>
            </w:pPr>
            <w:r w:rsidRPr="002F73F5">
              <w:rPr>
                <w:b/>
              </w:rPr>
              <w:t>Generalist Competency 1: Demonstrate Ethical and Professional Behavior</w:t>
            </w:r>
            <w:r w:rsidR="003F043A">
              <w:rPr>
                <w:b/>
              </w:rPr>
              <w:t xml:space="preserve"> </w:t>
            </w:r>
          </w:p>
        </w:tc>
      </w:tr>
      <w:tr w:rsidR="00ED6DD5" w14:paraId="69C73D50" w14:textId="77777777" w:rsidTr="005C2C47">
        <w:tc>
          <w:tcPr>
            <w:tcW w:w="7735" w:type="dxa"/>
          </w:tcPr>
          <w:p w14:paraId="14B5D2FA" w14:textId="026120FE" w:rsidR="00ED6DD5" w:rsidRPr="00CA1B42" w:rsidRDefault="00ED6DD5" w:rsidP="00ED6DD5">
            <w:pPr>
              <w:rPr>
                <w:szCs w:val="24"/>
              </w:rPr>
            </w:pPr>
            <w:r>
              <w:rPr>
                <w:rFonts w:ascii="Calibri" w:hAnsi="Calibri" w:cs="Calibri"/>
                <w:color w:val="000000"/>
                <w:sz w:val="22"/>
                <w:szCs w:val="22"/>
              </w:rPr>
              <w:t>G 1a. 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r w:rsidR="00AC5B67">
              <w:rPr>
                <w:rFonts w:ascii="Calibri" w:hAnsi="Calibri" w:cs="Calibri"/>
                <w:color w:val="000000"/>
                <w:sz w:val="22"/>
                <w:szCs w:val="22"/>
              </w:rPr>
              <w:t>.</w:t>
            </w:r>
          </w:p>
        </w:tc>
        <w:tc>
          <w:tcPr>
            <w:tcW w:w="612" w:type="dxa"/>
            <w:vAlign w:val="center"/>
          </w:tcPr>
          <w:p w14:paraId="1E6B8528" w14:textId="77777777" w:rsidR="00ED6DD5" w:rsidRDefault="00ED6DD5" w:rsidP="00ED6DD5">
            <w:pPr>
              <w:contextualSpacing/>
              <w:jc w:val="center"/>
              <w:rPr>
                <w:szCs w:val="24"/>
              </w:rPr>
            </w:pPr>
          </w:p>
        </w:tc>
        <w:tc>
          <w:tcPr>
            <w:tcW w:w="612" w:type="dxa"/>
            <w:vAlign w:val="center"/>
          </w:tcPr>
          <w:p w14:paraId="1DE01C2F"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9A609F2"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1D85EB5"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4B61EC5"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ed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ED6DD5" w14:paraId="371CC2FC" w14:textId="77777777" w:rsidTr="005C2C47">
        <w:tc>
          <w:tcPr>
            <w:tcW w:w="7735" w:type="dxa"/>
          </w:tcPr>
          <w:p w14:paraId="1B88066C" w14:textId="78071314" w:rsidR="00ED6DD5" w:rsidRPr="00CA1B42" w:rsidRDefault="00ED6DD5" w:rsidP="00A82BA3">
            <w:pPr>
              <w:pStyle w:val="NormalWeb"/>
              <w:spacing w:before="0" w:beforeAutospacing="0" w:after="0" w:afterAutospacing="0"/>
            </w:pPr>
            <w:r>
              <w:rPr>
                <w:rFonts w:ascii="Calibri" w:hAnsi="Calibri" w:cs="Calibri"/>
                <w:color w:val="000000"/>
                <w:sz w:val="22"/>
                <w:szCs w:val="22"/>
              </w:rPr>
              <w:t>G 1b. Demonstrate professional behavior; appearance; and oral, written, and electronic communication</w:t>
            </w:r>
            <w:r w:rsidR="00AC5B67">
              <w:rPr>
                <w:rFonts w:ascii="Calibri" w:hAnsi="Calibri" w:cs="Calibri"/>
                <w:color w:val="000000"/>
                <w:sz w:val="22"/>
                <w:szCs w:val="22"/>
              </w:rPr>
              <w:t>.</w:t>
            </w:r>
          </w:p>
        </w:tc>
        <w:tc>
          <w:tcPr>
            <w:tcW w:w="612" w:type="dxa"/>
            <w:vAlign w:val="center"/>
          </w:tcPr>
          <w:p w14:paraId="4C6B2757" w14:textId="77777777" w:rsidR="00ED6DD5" w:rsidRDefault="00ED6DD5" w:rsidP="00ED6DD5">
            <w:pPr>
              <w:contextualSpacing/>
              <w:jc w:val="center"/>
              <w:rPr>
                <w:szCs w:val="24"/>
              </w:rPr>
            </w:pPr>
          </w:p>
        </w:tc>
        <w:tc>
          <w:tcPr>
            <w:tcW w:w="612" w:type="dxa"/>
            <w:vAlign w:val="center"/>
          </w:tcPr>
          <w:p w14:paraId="45D100BC"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E15F4C0"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B5B5C64"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AF43EDE"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ED6DD5" w14:paraId="45A1AAAC" w14:textId="77777777" w:rsidTr="005C2C47">
        <w:tc>
          <w:tcPr>
            <w:tcW w:w="7735" w:type="dxa"/>
          </w:tcPr>
          <w:p w14:paraId="65710C98" w14:textId="703B5F58" w:rsidR="00ED6DD5" w:rsidRPr="00CA1B42" w:rsidRDefault="00ED6DD5" w:rsidP="00ED6DD5">
            <w:pPr>
              <w:rPr>
                <w:szCs w:val="24"/>
              </w:rPr>
            </w:pPr>
            <w:r>
              <w:rPr>
                <w:rFonts w:ascii="Calibri" w:hAnsi="Calibri" w:cs="Calibri"/>
                <w:color w:val="000000"/>
                <w:sz w:val="22"/>
                <w:szCs w:val="22"/>
              </w:rPr>
              <w:t>G 1c. Use technology ethically and appropriately to facilitate practice outcomes</w:t>
            </w:r>
            <w:r w:rsidR="00AC5B67">
              <w:rPr>
                <w:rFonts w:ascii="Calibri" w:hAnsi="Calibri" w:cs="Calibri"/>
                <w:color w:val="000000"/>
                <w:sz w:val="22"/>
                <w:szCs w:val="22"/>
              </w:rPr>
              <w:t>.</w:t>
            </w:r>
            <w:r>
              <w:rPr>
                <w:rFonts w:ascii="Calibri" w:hAnsi="Calibri" w:cs="Calibri"/>
                <w:color w:val="000000"/>
                <w:sz w:val="22"/>
                <w:szCs w:val="22"/>
              </w:rPr>
              <w:t xml:space="preserve"> </w:t>
            </w:r>
          </w:p>
        </w:tc>
        <w:tc>
          <w:tcPr>
            <w:tcW w:w="612" w:type="dxa"/>
            <w:vAlign w:val="center"/>
          </w:tcPr>
          <w:p w14:paraId="3CFD1543" w14:textId="77777777" w:rsidR="00ED6DD5" w:rsidRDefault="00ED6DD5" w:rsidP="00ED6DD5">
            <w:pPr>
              <w:jc w:val="center"/>
            </w:pPr>
          </w:p>
        </w:tc>
        <w:tc>
          <w:tcPr>
            <w:tcW w:w="612" w:type="dxa"/>
            <w:vAlign w:val="center"/>
          </w:tcPr>
          <w:p w14:paraId="54257059" w14:textId="77777777" w:rsidR="00ED6DD5" w:rsidRDefault="00ED6DD5" w:rsidP="00ED6DD5">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3B53EB56" w14:textId="77777777" w:rsidR="00ED6DD5" w:rsidRDefault="00ED6DD5" w:rsidP="00ED6DD5">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1D781664" w14:textId="77777777" w:rsidR="00ED6DD5" w:rsidRDefault="00ED6DD5" w:rsidP="00ED6DD5">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22FFAD22" w14:textId="77777777" w:rsidR="00ED6DD5" w:rsidRDefault="00ED6DD5" w:rsidP="00ED6DD5">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r>
      <w:tr w:rsidR="00ED6DD5" w14:paraId="2ED6CEE0" w14:textId="77777777" w:rsidTr="005C2C47">
        <w:tc>
          <w:tcPr>
            <w:tcW w:w="7735" w:type="dxa"/>
          </w:tcPr>
          <w:p w14:paraId="661D6099" w14:textId="2B55ED61" w:rsidR="00ED6DD5" w:rsidRPr="00CA1B42" w:rsidRDefault="00ED6DD5" w:rsidP="00ED6DD5">
            <w:pPr>
              <w:rPr>
                <w:szCs w:val="24"/>
              </w:rPr>
            </w:pPr>
            <w:r>
              <w:rPr>
                <w:rFonts w:ascii="Calibri" w:hAnsi="Calibri" w:cs="Calibri"/>
                <w:color w:val="000000"/>
                <w:sz w:val="22"/>
                <w:szCs w:val="22"/>
              </w:rPr>
              <w:t>G 1d. Use supervision and consultation to guide professional judgment and behavior.</w:t>
            </w:r>
          </w:p>
        </w:tc>
        <w:tc>
          <w:tcPr>
            <w:tcW w:w="612" w:type="dxa"/>
            <w:vAlign w:val="center"/>
          </w:tcPr>
          <w:p w14:paraId="100FBECD" w14:textId="77777777" w:rsidR="00ED6DD5" w:rsidRDefault="00ED6DD5" w:rsidP="00ED6DD5">
            <w:pPr>
              <w:contextualSpacing/>
              <w:jc w:val="center"/>
              <w:rPr>
                <w:szCs w:val="24"/>
              </w:rPr>
            </w:pPr>
          </w:p>
        </w:tc>
        <w:tc>
          <w:tcPr>
            <w:tcW w:w="612" w:type="dxa"/>
            <w:vAlign w:val="center"/>
          </w:tcPr>
          <w:p w14:paraId="4717838E"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C1ECA8E"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44D9FF8"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0FEECFF" w14:textId="77777777" w:rsidR="00ED6DD5" w:rsidRDefault="00ED6DD5" w:rsidP="00ED6DD5">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69EF1488" w14:textId="77777777" w:rsidTr="005C2C47">
        <w:trPr>
          <w:trHeight w:val="432"/>
        </w:trPr>
        <w:tc>
          <w:tcPr>
            <w:tcW w:w="10795" w:type="dxa"/>
            <w:gridSpan w:val="6"/>
            <w:vAlign w:val="center"/>
          </w:tcPr>
          <w:p w14:paraId="01350435" w14:textId="77777777" w:rsidR="005C2C47" w:rsidRPr="008D038C" w:rsidRDefault="005C2C47" w:rsidP="005C2C47">
            <w:pPr>
              <w:rPr>
                <w:szCs w:val="24"/>
              </w:rPr>
            </w:pPr>
            <w:r>
              <w:rPr>
                <w:szCs w:val="24"/>
              </w:rPr>
              <w:t xml:space="preserve">Comments: </w:t>
            </w:r>
            <w:r>
              <w:rPr>
                <w:szCs w:val="24"/>
              </w:rPr>
              <w:fldChar w:fldCharType="begin">
                <w:ffData>
                  <w:name w:val="Text2"/>
                  <w:enabled/>
                  <w:calcOnExit w:val="0"/>
                  <w:textInput/>
                </w:ffData>
              </w:fldChar>
            </w:r>
            <w:bookmarkStart w:id="20" w:name="Text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0"/>
          </w:p>
        </w:tc>
      </w:tr>
      <w:tr w:rsidR="005C2C47" w:rsidRPr="00FD2A4E" w14:paraId="02EEE84A" w14:textId="77777777" w:rsidTr="005C2C47">
        <w:trPr>
          <w:trHeight w:val="504"/>
        </w:trPr>
        <w:tc>
          <w:tcPr>
            <w:tcW w:w="10795" w:type="dxa"/>
            <w:gridSpan w:val="6"/>
            <w:vAlign w:val="center"/>
          </w:tcPr>
          <w:p w14:paraId="13F396DA" w14:textId="71ABAE8C" w:rsidR="005C2C47" w:rsidRPr="00FD2A4E" w:rsidRDefault="005C2C47" w:rsidP="005C2C47">
            <w:pPr>
              <w:contextualSpacing/>
              <w:rPr>
                <w:b/>
              </w:rPr>
            </w:pPr>
            <w:r w:rsidRPr="002F73F5">
              <w:rPr>
                <w:b/>
              </w:rPr>
              <w:t xml:space="preserve">Generalist Competency 2. </w:t>
            </w:r>
            <w:r w:rsidR="000F598E" w:rsidRPr="000F598E">
              <w:rPr>
                <w:b/>
                <w:bCs/>
              </w:rPr>
              <w:t>Advance Human Rights and Social, Racial, Economic, and Environmental Justice</w:t>
            </w:r>
          </w:p>
        </w:tc>
      </w:tr>
      <w:tr w:rsidR="0036569E" w14:paraId="0347BEC6" w14:textId="77777777" w:rsidTr="005C2C47">
        <w:tc>
          <w:tcPr>
            <w:tcW w:w="7735" w:type="dxa"/>
          </w:tcPr>
          <w:p w14:paraId="2252101D" w14:textId="30C5B199" w:rsidR="0036569E" w:rsidRPr="00CA1B42" w:rsidRDefault="0036569E" w:rsidP="0036569E">
            <w:pPr>
              <w:rPr>
                <w:szCs w:val="24"/>
              </w:rPr>
            </w:pPr>
            <w:r>
              <w:rPr>
                <w:rFonts w:ascii="Calibri" w:hAnsi="Calibri" w:cs="Calibri"/>
                <w:color w:val="000000"/>
                <w:sz w:val="22"/>
                <w:szCs w:val="22"/>
              </w:rPr>
              <w:t>G 2a. Advocate for human rights at the individual, family, group, organizational, and community system levels</w:t>
            </w:r>
            <w:r w:rsidR="00AC5B67">
              <w:rPr>
                <w:rFonts w:ascii="Calibri" w:hAnsi="Calibri" w:cs="Calibri"/>
                <w:color w:val="000000"/>
                <w:sz w:val="22"/>
                <w:szCs w:val="22"/>
              </w:rPr>
              <w:t>.</w:t>
            </w:r>
          </w:p>
        </w:tc>
        <w:tc>
          <w:tcPr>
            <w:tcW w:w="612" w:type="dxa"/>
            <w:vAlign w:val="center"/>
          </w:tcPr>
          <w:p w14:paraId="4140E8FA" w14:textId="77777777" w:rsidR="0036569E" w:rsidRDefault="0036569E" w:rsidP="0036569E">
            <w:pPr>
              <w:jc w:val="center"/>
            </w:pPr>
          </w:p>
        </w:tc>
        <w:tc>
          <w:tcPr>
            <w:tcW w:w="612" w:type="dxa"/>
            <w:vAlign w:val="center"/>
          </w:tcPr>
          <w:p w14:paraId="72369163" w14:textId="77777777" w:rsidR="0036569E" w:rsidRDefault="0036569E" w:rsidP="0036569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3274899D" w14:textId="77777777" w:rsidR="0036569E" w:rsidRDefault="0036569E" w:rsidP="0036569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3BD00F3F" w14:textId="77777777" w:rsidR="0036569E" w:rsidRDefault="0036569E" w:rsidP="0036569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37E5BB1B" w14:textId="77777777" w:rsidR="0036569E" w:rsidRDefault="0036569E" w:rsidP="0036569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r>
      <w:tr w:rsidR="0036569E" w14:paraId="0774E1C3" w14:textId="77777777" w:rsidTr="005C2C47">
        <w:tc>
          <w:tcPr>
            <w:tcW w:w="7735" w:type="dxa"/>
          </w:tcPr>
          <w:p w14:paraId="726E5BBD" w14:textId="51D53BD4" w:rsidR="0036569E" w:rsidRPr="00CA1B42" w:rsidRDefault="0036569E" w:rsidP="0036569E">
            <w:pPr>
              <w:rPr>
                <w:szCs w:val="24"/>
              </w:rPr>
            </w:pPr>
            <w:r>
              <w:rPr>
                <w:rFonts w:ascii="Calibri" w:hAnsi="Calibri" w:cs="Calibri"/>
                <w:color w:val="000000"/>
                <w:sz w:val="22"/>
                <w:szCs w:val="22"/>
              </w:rPr>
              <w:t>G 2b. Engage in practices that advance human rights to promote social, racial, economic, and environmental justice.</w:t>
            </w:r>
          </w:p>
        </w:tc>
        <w:tc>
          <w:tcPr>
            <w:tcW w:w="612" w:type="dxa"/>
            <w:vAlign w:val="center"/>
          </w:tcPr>
          <w:p w14:paraId="0EC24924" w14:textId="77777777" w:rsidR="0036569E" w:rsidRDefault="0036569E" w:rsidP="0036569E">
            <w:pPr>
              <w:jc w:val="center"/>
            </w:pPr>
          </w:p>
        </w:tc>
        <w:tc>
          <w:tcPr>
            <w:tcW w:w="612" w:type="dxa"/>
            <w:vAlign w:val="center"/>
          </w:tcPr>
          <w:p w14:paraId="4E7CAEA3" w14:textId="77777777" w:rsidR="0036569E" w:rsidRDefault="0036569E" w:rsidP="0036569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204484C6" w14:textId="77777777" w:rsidR="0036569E" w:rsidRDefault="0036569E" w:rsidP="0036569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7FA6666F" w14:textId="77777777" w:rsidR="0036569E" w:rsidRDefault="0036569E" w:rsidP="0036569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2DB4AD9B" w14:textId="77777777" w:rsidR="0036569E" w:rsidRDefault="0036569E" w:rsidP="0036569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r>
      <w:tr w:rsidR="005C2C47" w14:paraId="00B416AC" w14:textId="77777777" w:rsidTr="005C2C47">
        <w:trPr>
          <w:trHeight w:val="432"/>
        </w:trPr>
        <w:tc>
          <w:tcPr>
            <w:tcW w:w="10795" w:type="dxa"/>
            <w:gridSpan w:val="6"/>
            <w:vAlign w:val="center"/>
          </w:tcPr>
          <w:p w14:paraId="42D857FB"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1A0CC6CF" w14:textId="77777777" w:rsidTr="005C2C47">
        <w:trPr>
          <w:trHeight w:val="504"/>
        </w:trPr>
        <w:tc>
          <w:tcPr>
            <w:tcW w:w="10795" w:type="dxa"/>
            <w:gridSpan w:val="6"/>
            <w:vAlign w:val="center"/>
          </w:tcPr>
          <w:p w14:paraId="17D679D6" w14:textId="2102F3E6" w:rsidR="005C2C47" w:rsidRPr="00FD2A4E" w:rsidRDefault="005C2C47" w:rsidP="005C2C47">
            <w:pPr>
              <w:contextualSpacing/>
              <w:rPr>
                <w:b/>
              </w:rPr>
            </w:pPr>
            <w:r w:rsidRPr="002F73F5">
              <w:rPr>
                <w:b/>
              </w:rPr>
              <w:t xml:space="preserve">Generalist Competency 3. </w:t>
            </w:r>
            <w:r w:rsidR="000F598E" w:rsidRPr="000F598E">
              <w:rPr>
                <w:b/>
                <w:bCs/>
              </w:rPr>
              <w:t>Engage Anti-Racism, Diversity, Equity, and Inclusion (ADEI) in Practice</w:t>
            </w:r>
          </w:p>
        </w:tc>
      </w:tr>
      <w:tr w:rsidR="0036569E" w14:paraId="179EB1D9" w14:textId="77777777" w:rsidTr="005C2C47">
        <w:tc>
          <w:tcPr>
            <w:tcW w:w="7735" w:type="dxa"/>
          </w:tcPr>
          <w:p w14:paraId="17C99CC2" w14:textId="77777777" w:rsidR="0036569E" w:rsidRDefault="0036569E" w:rsidP="0036569E">
            <w:pPr>
              <w:pStyle w:val="NormalWeb"/>
              <w:spacing w:before="0" w:beforeAutospacing="0" w:after="0" w:afterAutospacing="0"/>
            </w:pPr>
            <w:r>
              <w:rPr>
                <w:rFonts w:ascii="Calibri" w:hAnsi="Calibri" w:cs="Calibri"/>
                <w:color w:val="000000"/>
                <w:sz w:val="22"/>
                <w:szCs w:val="22"/>
              </w:rPr>
              <w:t>G 3a. Demonstrate anti-racist and anti-oppressive social work practice at the </w:t>
            </w:r>
          </w:p>
          <w:p w14:paraId="7733BDCA" w14:textId="2B3B1386" w:rsidR="0036569E" w:rsidRPr="00CA1B42" w:rsidRDefault="0036569E" w:rsidP="0036569E">
            <w:pPr>
              <w:rPr>
                <w:szCs w:val="24"/>
              </w:rPr>
            </w:pPr>
            <w:r>
              <w:rPr>
                <w:rFonts w:ascii="Calibri" w:hAnsi="Calibri" w:cs="Calibri"/>
                <w:color w:val="000000"/>
                <w:sz w:val="22"/>
                <w:szCs w:val="22"/>
              </w:rPr>
              <w:t>individual, family, group, organizational, community, research, and policy levels</w:t>
            </w:r>
            <w:r w:rsidR="00AC5B67">
              <w:rPr>
                <w:rFonts w:ascii="Calibri" w:hAnsi="Calibri" w:cs="Calibri"/>
                <w:color w:val="000000"/>
                <w:sz w:val="22"/>
                <w:szCs w:val="22"/>
              </w:rPr>
              <w:t>.</w:t>
            </w:r>
          </w:p>
        </w:tc>
        <w:tc>
          <w:tcPr>
            <w:tcW w:w="612" w:type="dxa"/>
            <w:vAlign w:val="center"/>
          </w:tcPr>
          <w:p w14:paraId="1704D4A0" w14:textId="77777777" w:rsidR="0036569E" w:rsidRDefault="0036569E" w:rsidP="0036569E">
            <w:pPr>
              <w:contextualSpacing/>
              <w:jc w:val="center"/>
              <w:rPr>
                <w:szCs w:val="24"/>
              </w:rPr>
            </w:pPr>
          </w:p>
        </w:tc>
        <w:tc>
          <w:tcPr>
            <w:tcW w:w="612" w:type="dxa"/>
            <w:vAlign w:val="center"/>
          </w:tcPr>
          <w:p w14:paraId="2F5DBF17"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A789B57"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FEC251C"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158681B"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36569E" w14:paraId="15F879B8" w14:textId="77777777" w:rsidTr="005C2C47">
        <w:tc>
          <w:tcPr>
            <w:tcW w:w="7735" w:type="dxa"/>
          </w:tcPr>
          <w:p w14:paraId="3E1983BC" w14:textId="23F03765" w:rsidR="0036569E" w:rsidRPr="00CA1B42" w:rsidRDefault="0036569E" w:rsidP="0036569E">
            <w:pPr>
              <w:rPr>
                <w:szCs w:val="24"/>
              </w:rPr>
            </w:pPr>
            <w:r>
              <w:rPr>
                <w:rFonts w:ascii="Calibri" w:hAnsi="Calibri" w:cs="Calibri"/>
                <w:color w:val="000000"/>
                <w:sz w:val="22"/>
                <w:szCs w:val="22"/>
              </w:rPr>
              <w:t xml:space="preserve">G 3b. Demonstrate cultural humility by applying critical reflection, self-awareness, and self-regulation to manage the influence of bias, power, privilege, and values in </w:t>
            </w:r>
            <w:r>
              <w:rPr>
                <w:rFonts w:ascii="Calibri" w:hAnsi="Calibri" w:cs="Calibri"/>
                <w:color w:val="000000"/>
                <w:sz w:val="22"/>
                <w:szCs w:val="22"/>
              </w:rPr>
              <w:lastRenderedPageBreak/>
              <w:t>working with clients and constituencies, acknowledging them as experts of their own lived experiences.</w:t>
            </w:r>
          </w:p>
        </w:tc>
        <w:tc>
          <w:tcPr>
            <w:tcW w:w="612" w:type="dxa"/>
            <w:vAlign w:val="center"/>
          </w:tcPr>
          <w:p w14:paraId="73DF9C16" w14:textId="77777777" w:rsidR="0036569E" w:rsidRDefault="0036569E" w:rsidP="0036569E">
            <w:pPr>
              <w:jc w:val="center"/>
            </w:pPr>
          </w:p>
        </w:tc>
        <w:tc>
          <w:tcPr>
            <w:tcW w:w="612" w:type="dxa"/>
            <w:vAlign w:val="center"/>
          </w:tcPr>
          <w:p w14:paraId="6473DB32" w14:textId="77777777" w:rsidR="0036569E" w:rsidRDefault="0036569E" w:rsidP="0036569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BACF9E2" w14:textId="77777777" w:rsidR="0036569E" w:rsidRDefault="0036569E" w:rsidP="0036569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5FB4272" w14:textId="77777777" w:rsidR="0036569E" w:rsidRDefault="0036569E" w:rsidP="0036569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5330E61B" w14:textId="77777777" w:rsidR="0036569E" w:rsidRDefault="0036569E" w:rsidP="0036569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5C2C47" w14:paraId="6E6A695A" w14:textId="77777777" w:rsidTr="005C2C47">
        <w:trPr>
          <w:trHeight w:val="432"/>
        </w:trPr>
        <w:tc>
          <w:tcPr>
            <w:tcW w:w="10795" w:type="dxa"/>
            <w:gridSpan w:val="6"/>
            <w:vAlign w:val="center"/>
          </w:tcPr>
          <w:p w14:paraId="78624E7F"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775C67EC" w14:textId="77777777" w:rsidTr="005C2C47">
        <w:trPr>
          <w:trHeight w:val="504"/>
        </w:trPr>
        <w:tc>
          <w:tcPr>
            <w:tcW w:w="10795" w:type="dxa"/>
            <w:gridSpan w:val="6"/>
            <w:vAlign w:val="center"/>
          </w:tcPr>
          <w:p w14:paraId="03588E6C" w14:textId="77777777" w:rsidR="005C2C47" w:rsidRDefault="005C2C47" w:rsidP="005C2C47">
            <w:pPr>
              <w:contextualSpacing/>
              <w:rPr>
                <w:szCs w:val="24"/>
              </w:rPr>
            </w:pPr>
            <w:r w:rsidRPr="002F73F5">
              <w:rPr>
                <w:b/>
              </w:rPr>
              <w:t>Generalist Competency 4. Engage in Practice-Informed Research and Research-Informed Practice</w:t>
            </w:r>
          </w:p>
        </w:tc>
      </w:tr>
      <w:tr w:rsidR="0036569E" w14:paraId="187415C8" w14:textId="77777777" w:rsidTr="005C2C47">
        <w:tc>
          <w:tcPr>
            <w:tcW w:w="7735" w:type="dxa"/>
          </w:tcPr>
          <w:p w14:paraId="2F0BCCC2" w14:textId="1468C676" w:rsidR="0036569E" w:rsidRPr="00CA1B42" w:rsidRDefault="0036569E" w:rsidP="0036569E">
            <w:pPr>
              <w:rPr>
                <w:szCs w:val="24"/>
              </w:rPr>
            </w:pPr>
            <w:r>
              <w:rPr>
                <w:rFonts w:ascii="Calibri" w:hAnsi="Calibri" w:cs="Calibri"/>
                <w:color w:val="000000"/>
                <w:sz w:val="22"/>
                <w:szCs w:val="22"/>
              </w:rPr>
              <w:t>G 4a. Apply research findings to inform and improve practice, policy, and programs</w:t>
            </w:r>
            <w:r w:rsidR="00AC5B67">
              <w:rPr>
                <w:rFonts w:ascii="Calibri" w:hAnsi="Calibri" w:cs="Calibri"/>
                <w:color w:val="000000"/>
                <w:sz w:val="22"/>
                <w:szCs w:val="22"/>
              </w:rPr>
              <w:t>.</w:t>
            </w:r>
          </w:p>
        </w:tc>
        <w:tc>
          <w:tcPr>
            <w:tcW w:w="612" w:type="dxa"/>
            <w:vAlign w:val="center"/>
          </w:tcPr>
          <w:p w14:paraId="72BB0A69" w14:textId="77777777" w:rsidR="0036569E" w:rsidRDefault="0036569E" w:rsidP="0036569E">
            <w:pPr>
              <w:contextualSpacing/>
              <w:jc w:val="center"/>
              <w:rPr>
                <w:szCs w:val="24"/>
              </w:rPr>
            </w:pPr>
          </w:p>
        </w:tc>
        <w:tc>
          <w:tcPr>
            <w:tcW w:w="612" w:type="dxa"/>
            <w:vAlign w:val="center"/>
          </w:tcPr>
          <w:p w14:paraId="0C8B597B"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8F4768F"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575329A"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C2311F0"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36569E" w14:paraId="3BC14D9B" w14:textId="77777777" w:rsidTr="005C2C47">
        <w:tc>
          <w:tcPr>
            <w:tcW w:w="7735" w:type="dxa"/>
          </w:tcPr>
          <w:p w14:paraId="38745B38" w14:textId="71DEF615" w:rsidR="0036569E" w:rsidRPr="00CA1B42" w:rsidRDefault="0036569E" w:rsidP="0036569E">
            <w:pPr>
              <w:rPr>
                <w:szCs w:val="24"/>
              </w:rPr>
            </w:pPr>
            <w:r>
              <w:rPr>
                <w:rFonts w:ascii="Calibri" w:hAnsi="Calibri" w:cs="Calibri"/>
                <w:color w:val="000000"/>
                <w:sz w:val="22"/>
                <w:szCs w:val="22"/>
              </w:rPr>
              <w:t>G 4b. Identify ethical, culturally informed, anti-racist, and anti-oppressive strategies that address inherent biases for use in quantitative and qualitative research methods to advance the purposes of social work.</w:t>
            </w:r>
          </w:p>
        </w:tc>
        <w:tc>
          <w:tcPr>
            <w:tcW w:w="612" w:type="dxa"/>
            <w:vAlign w:val="center"/>
          </w:tcPr>
          <w:p w14:paraId="62DC4AB5" w14:textId="77777777" w:rsidR="0036569E" w:rsidRDefault="0036569E" w:rsidP="0036569E">
            <w:pPr>
              <w:contextualSpacing/>
              <w:jc w:val="center"/>
              <w:rPr>
                <w:szCs w:val="24"/>
              </w:rPr>
            </w:pPr>
          </w:p>
        </w:tc>
        <w:tc>
          <w:tcPr>
            <w:tcW w:w="612" w:type="dxa"/>
            <w:vAlign w:val="center"/>
          </w:tcPr>
          <w:p w14:paraId="382AFA04"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3C63362"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5AE1ED4"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3E177E4" w14:textId="77777777" w:rsidR="0036569E" w:rsidRDefault="0036569E" w:rsidP="0036569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0935BFE1" w14:textId="77777777" w:rsidTr="005C2C47">
        <w:trPr>
          <w:trHeight w:val="432"/>
        </w:trPr>
        <w:tc>
          <w:tcPr>
            <w:tcW w:w="10795" w:type="dxa"/>
            <w:gridSpan w:val="6"/>
            <w:vAlign w:val="center"/>
          </w:tcPr>
          <w:p w14:paraId="0E2053A6"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49D5FC78" w14:textId="77777777" w:rsidTr="005C2C47">
        <w:trPr>
          <w:trHeight w:val="504"/>
        </w:trPr>
        <w:tc>
          <w:tcPr>
            <w:tcW w:w="10795" w:type="dxa"/>
            <w:gridSpan w:val="6"/>
            <w:vAlign w:val="center"/>
          </w:tcPr>
          <w:p w14:paraId="6E0ED388" w14:textId="77777777" w:rsidR="005C2C47" w:rsidRDefault="005C2C47" w:rsidP="005C2C47">
            <w:pPr>
              <w:contextualSpacing/>
              <w:rPr>
                <w:szCs w:val="24"/>
              </w:rPr>
            </w:pPr>
            <w:r w:rsidRPr="002F73F5">
              <w:rPr>
                <w:b/>
              </w:rPr>
              <w:t>Generalist Competency 5. Engage in Policy Practice</w:t>
            </w:r>
          </w:p>
        </w:tc>
      </w:tr>
      <w:tr w:rsidR="000F598E" w14:paraId="78C1553F" w14:textId="77777777" w:rsidTr="005C2C47">
        <w:tc>
          <w:tcPr>
            <w:tcW w:w="7735" w:type="dxa"/>
          </w:tcPr>
          <w:p w14:paraId="31436F5F" w14:textId="12925AFC" w:rsidR="000F598E" w:rsidRPr="00CA1B42" w:rsidRDefault="000F598E" w:rsidP="000F598E">
            <w:pPr>
              <w:rPr>
                <w:szCs w:val="24"/>
              </w:rPr>
            </w:pPr>
            <w:r>
              <w:rPr>
                <w:rFonts w:ascii="Calibri" w:hAnsi="Calibri" w:cs="Calibri"/>
                <w:color w:val="000000"/>
                <w:sz w:val="22"/>
                <w:szCs w:val="22"/>
              </w:rPr>
              <w:t>G 5a. Use social justice, anti-racist, and anti-oppressive lenses to assess how social welfare policies affect the delivery of and access to social services</w:t>
            </w:r>
            <w:r w:rsidR="00AC5B67">
              <w:rPr>
                <w:rFonts w:ascii="Calibri" w:hAnsi="Calibri" w:cs="Calibri"/>
                <w:color w:val="000000"/>
                <w:sz w:val="22"/>
                <w:szCs w:val="22"/>
              </w:rPr>
              <w:t>.</w:t>
            </w:r>
          </w:p>
        </w:tc>
        <w:tc>
          <w:tcPr>
            <w:tcW w:w="612" w:type="dxa"/>
            <w:vAlign w:val="center"/>
          </w:tcPr>
          <w:p w14:paraId="031458F2" w14:textId="77777777" w:rsidR="000F598E" w:rsidRDefault="000F598E" w:rsidP="000F598E">
            <w:pPr>
              <w:contextualSpacing/>
              <w:jc w:val="center"/>
              <w:rPr>
                <w:szCs w:val="24"/>
              </w:rPr>
            </w:pPr>
          </w:p>
        </w:tc>
        <w:tc>
          <w:tcPr>
            <w:tcW w:w="612" w:type="dxa"/>
            <w:vAlign w:val="center"/>
          </w:tcPr>
          <w:p w14:paraId="3EA4EFB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88C207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2C714F5"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A7BC1A8"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688A4121" w14:textId="77777777" w:rsidTr="005C2C47">
        <w:tc>
          <w:tcPr>
            <w:tcW w:w="7735" w:type="dxa"/>
          </w:tcPr>
          <w:p w14:paraId="2BF03E9C" w14:textId="23B3F339" w:rsidR="000F598E" w:rsidRPr="00CA1B42" w:rsidRDefault="000F598E" w:rsidP="000F598E">
            <w:pPr>
              <w:rPr>
                <w:szCs w:val="24"/>
              </w:rPr>
            </w:pPr>
            <w:r>
              <w:rPr>
                <w:rFonts w:ascii="Calibri" w:hAnsi="Calibri" w:cs="Calibri"/>
                <w:color w:val="000000"/>
                <w:sz w:val="22"/>
                <w:szCs w:val="22"/>
              </w:rPr>
              <w:t>G 5b. Apply critical thinking to analyze, formulate, and advocate for policies that advance human rights and social, racial, economic, and environmental justice.</w:t>
            </w:r>
          </w:p>
        </w:tc>
        <w:tc>
          <w:tcPr>
            <w:tcW w:w="612" w:type="dxa"/>
            <w:vAlign w:val="center"/>
          </w:tcPr>
          <w:p w14:paraId="3A9EAFBA" w14:textId="77777777" w:rsidR="000F598E" w:rsidRDefault="000F598E" w:rsidP="000F598E">
            <w:pPr>
              <w:contextualSpacing/>
              <w:jc w:val="center"/>
              <w:rPr>
                <w:szCs w:val="24"/>
              </w:rPr>
            </w:pPr>
          </w:p>
        </w:tc>
        <w:tc>
          <w:tcPr>
            <w:tcW w:w="612" w:type="dxa"/>
            <w:vAlign w:val="center"/>
          </w:tcPr>
          <w:p w14:paraId="74C8503A"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3BAC339"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EE028D0"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88A9BDD"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2F7B50D7" w14:textId="77777777" w:rsidTr="005C2C47">
        <w:trPr>
          <w:trHeight w:val="432"/>
        </w:trPr>
        <w:tc>
          <w:tcPr>
            <w:tcW w:w="10795" w:type="dxa"/>
            <w:gridSpan w:val="6"/>
            <w:vAlign w:val="center"/>
          </w:tcPr>
          <w:p w14:paraId="47AF69D1"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2CCA14A8" w14:textId="77777777" w:rsidTr="005C2C47">
        <w:trPr>
          <w:trHeight w:val="504"/>
        </w:trPr>
        <w:tc>
          <w:tcPr>
            <w:tcW w:w="10795" w:type="dxa"/>
            <w:gridSpan w:val="6"/>
            <w:vAlign w:val="center"/>
          </w:tcPr>
          <w:p w14:paraId="28D920BF" w14:textId="77777777" w:rsidR="005C2C47" w:rsidRDefault="005C2C47" w:rsidP="005C2C47">
            <w:pPr>
              <w:contextualSpacing/>
              <w:rPr>
                <w:szCs w:val="24"/>
              </w:rPr>
            </w:pPr>
            <w:r w:rsidRPr="002F73F5">
              <w:rPr>
                <w:b/>
              </w:rPr>
              <w:t>Generalist Competency 6. Engage with Individuals, Families, Groups, Organizations, and Communities</w:t>
            </w:r>
            <w:r w:rsidRPr="002F73F5">
              <w:t xml:space="preserve">  </w:t>
            </w:r>
          </w:p>
        </w:tc>
      </w:tr>
      <w:tr w:rsidR="000F598E" w14:paraId="6890F0DA" w14:textId="77777777" w:rsidTr="005C2C47">
        <w:tc>
          <w:tcPr>
            <w:tcW w:w="7735" w:type="dxa"/>
          </w:tcPr>
          <w:p w14:paraId="5F873FA1" w14:textId="13B93F48" w:rsidR="000F598E" w:rsidRPr="00CA1B42" w:rsidRDefault="000F598E" w:rsidP="000F598E">
            <w:pPr>
              <w:rPr>
                <w:szCs w:val="24"/>
              </w:rPr>
            </w:pPr>
            <w:r>
              <w:rPr>
                <w:rFonts w:ascii="Calibri" w:hAnsi="Calibri" w:cs="Calibri"/>
                <w:color w:val="000000"/>
                <w:sz w:val="22"/>
                <w:szCs w:val="22"/>
              </w:rPr>
              <w:t>G 6a. Apply knowledge of human behavior and person-in-environment, as well as interprofessional conceptual frameworks, to engage with clients and constituencies</w:t>
            </w:r>
            <w:r w:rsidR="00AC5B67">
              <w:rPr>
                <w:rFonts w:ascii="Calibri" w:hAnsi="Calibri" w:cs="Calibri"/>
                <w:color w:val="000000"/>
                <w:sz w:val="22"/>
                <w:szCs w:val="22"/>
              </w:rPr>
              <w:t>.</w:t>
            </w:r>
          </w:p>
        </w:tc>
        <w:tc>
          <w:tcPr>
            <w:tcW w:w="612" w:type="dxa"/>
            <w:vAlign w:val="center"/>
          </w:tcPr>
          <w:p w14:paraId="62A0F215" w14:textId="77777777" w:rsidR="000F598E" w:rsidRDefault="000F598E" w:rsidP="000F598E">
            <w:pPr>
              <w:jc w:val="center"/>
            </w:pPr>
          </w:p>
        </w:tc>
        <w:tc>
          <w:tcPr>
            <w:tcW w:w="612" w:type="dxa"/>
            <w:vAlign w:val="center"/>
          </w:tcPr>
          <w:p w14:paraId="5373ED5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165EB8B"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5E09F668"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3F3ED57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6D697E31" w14:textId="77777777" w:rsidTr="005C2C47">
        <w:tc>
          <w:tcPr>
            <w:tcW w:w="7735" w:type="dxa"/>
          </w:tcPr>
          <w:p w14:paraId="1B74D03C" w14:textId="10DFC321" w:rsidR="000F598E" w:rsidRPr="00CA1B42" w:rsidRDefault="000F598E" w:rsidP="000F598E">
            <w:pPr>
              <w:rPr>
                <w:szCs w:val="24"/>
              </w:rPr>
            </w:pPr>
            <w:r>
              <w:rPr>
                <w:rFonts w:ascii="Calibri" w:hAnsi="Calibri" w:cs="Calibri"/>
                <w:color w:val="000000"/>
                <w:sz w:val="22"/>
                <w:szCs w:val="22"/>
              </w:rPr>
              <w:t>G 6b. Use empathy, reflection, and interpersonal skills to engage in culturally responsive practice with clients and constituencies.</w:t>
            </w:r>
          </w:p>
        </w:tc>
        <w:tc>
          <w:tcPr>
            <w:tcW w:w="612" w:type="dxa"/>
            <w:vAlign w:val="center"/>
          </w:tcPr>
          <w:p w14:paraId="6B655CFE" w14:textId="77777777" w:rsidR="000F598E" w:rsidRDefault="000F598E" w:rsidP="000F598E">
            <w:pPr>
              <w:contextualSpacing/>
              <w:jc w:val="center"/>
              <w:rPr>
                <w:szCs w:val="24"/>
              </w:rPr>
            </w:pPr>
          </w:p>
        </w:tc>
        <w:tc>
          <w:tcPr>
            <w:tcW w:w="612" w:type="dxa"/>
            <w:vAlign w:val="center"/>
          </w:tcPr>
          <w:p w14:paraId="2AAD7C4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C84866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3241CFD"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B79095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3E0B0FC6" w14:textId="77777777" w:rsidTr="005C2C47">
        <w:trPr>
          <w:trHeight w:val="432"/>
        </w:trPr>
        <w:tc>
          <w:tcPr>
            <w:tcW w:w="10795" w:type="dxa"/>
            <w:gridSpan w:val="6"/>
            <w:vAlign w:val="center"/>
          </w:tcPr>
          <w:p w14:paraId="031B013C" w14:textId="77777777" w:rsidR="005C2C47" w:rsidRPr="00D04E3E" w:rsidRDefault="005C2C47" w:rsidP="005C2C47">
            <w:pPr>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57C6CCA6" w14:textId="77777777" w:rsidTr="005C2C47">
        <w:trPr>
          <w:trHeight w:val="386"/>
        </w:trPr>
        <w:tc>
          <w:tcPr>
            <w:tcW w:w="10795" w:type="dxa"/>
            <w:gridSpan w:val="6"/>
            <w:vAlign w:val="center"/>
          </w:tcPr>
          <w:p w14:paraId="4968E284" w14:textId="77777777" w:rsidR="005C2C47" w:rsidRPr="00D04E3E" w:rsidRDefault="005C2C47" w:rsidP="005C2C47">
            <w:pPr>
              <w:rPr>
                <w:szCs w:val="24"/>
              </w:rPr>
            </w:pPr>
            <w:r w:rsidRPr="002F73F5">
              <w:rPr>
                <w:b/>
              </w:rPr>
              <w:t>Generalist Competency 7. Assess Individuals, Families, Groups, Organizations, and Communities</w:t>
            </w:r>
          </w:p>
        </w:tc>
      </w:tr>
      <w:tr w:rsidR="000F598E" w14:paraId="48CCEC1F" w14:textId="77777777" w:rsidTr="005C2C47">
        <w:tc>
          <w:tcPr>
            <w:tcW w:w="7735" w:type="dxa"/>
          </w:tcPr>
          <w:p w14:paraId="78DAEFA8" w14:textId="44BD5671" w:rsidR="000F598E" w:rsidRPr="00CA1B42" w:rsidRDefault="000F598E" w:rsidP="000F598E">
            <w:pPr>
              <w:tabs>
                <w:tab w:val="center" w:pos="4320"/>
                <w:tab w:val="right" w:pos="8640"/>
              </w:tabs>
              <w:rPr>
                <w:szCs w:val="24"/>
              </w:rPr>
            </w:pPr>
            <w:r>
              <w:rPr>
                <w:rFonts w:ascii="Calibri" w:hAnsi="Calibri" w:cs="Calibri"/>
                <w:color w:val="000000"/>
                <w:sz w:val="22"/>
                <w:szCs w:val="22"/>
              </w:rPr>
              <w:t>G 7a. Apply theories of human behavior and person-in-environment, as well as other culturally responsive and interprofessional conceptual frameworks, when assessing clients and constituencies</w:t>
            </w:r>
            <w:r w:rsidR="00AC5B67">
              <w:rPr>
                <w:rFonts w:ascii="Calibri" w:hAnsi="Calibri" w:cs="Calibri"/>
                <w:color w:val="000000"/>
                <w:sz w:val="22"/>
                <w:szCs w:val="22"/>
              </w:rPr>
              <w:t>.</w:t>
            </w:r>
          </w:p>
        </w:tc>
        <w:tc>
          <w:tcPr>
            <w:tcW w:w="612" w:type="dxa"/>
            <w:vAlign w:val="center"/>
          </w:tcPr>
          <w:p w14:paraId="0228FC31" w14:textId="77777777" w:rsidR="000F598E" w:rsidRDefault="000F598E" w:rsidP="000F598E">
            <w:pPr>
              <w:jc w:val="center"/>
            </w:pPr>
          </w:p>
        </w:tc>
        <w:tc>
          <w:tcPr>
            <w:tcW w:w="612" w:type="dxa"/>
            <w:vAlign w:val="center"/>
          </w:tcPr>
          <w:p w14:paraId="795FA210"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64D93DD8"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7D2665F3"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5221D5A"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0A241D19" w14:textId="77777777" w:rsidTr="005C2C47">
        <w:tc>
          <w:tcPr>
            <w:tcW w:w="7735" w:type="dxa"/>
          </w:tcPr>
          <w:p w14:paraId="788B46B6" w14:textId="6097CC06" w:rsidR="000F598E" w:rsidRPr="00CA1B42" w:rsidRDefault="000F598E" w:rsidP="000F598E">
            <w:pPr>
              <w:rPr>
                <w:szCs w:val="24"/>
              </w:rPr>
            </w:pPr>
            <w:r>
              <w:rPr>
                <w:rFonts w:ascii="Calibri" w:hAnsi="Calibri" w:cs="Calibri"/>
                <w:color w:val="000000"/>
                <w:sz w:val="22"/>
                <w:szCs w:val="22"/>
              </w:rPr>
              <w:t>G 7b. Demonstrate respect for client self-determination during the assessment process by collaborating with clients and constituencies in developing a mutually agreed-upon plan.</w:t>
            </w:r>
          </w:p>
        </w:tc>
        <w:tc>
          <w:tcPr>
            <w:tcW w:w="612" w:type="dxa"/>
            <w:vAlign w:val="center"/>
          </w:tcPr>
          <w:p w14:paraId="1224B213" w14:textId="77777777" w:rsidR="000F598E" w:rsidRDefault="000F598E" w:rsidP="000F598E">
            <w:pPr>
              <w:contextualSpacing/>
              <w:jc w:val="center"/>
              <w:rPr>
                <w:szCs w:val="24"/>
              </w:rPr>
            </w:pPr>
          </w:p>
        </w:tc>
        <w:tc>
          <w:tcPr>
            <w:tcW w:w="612" w:type="dxa"/>
            <w:vAlign w:val="center"/>
          </w:tcPr>
          <w:p w14:paraId="24D0436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4B72268"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0AFD502"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48B96C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0125F1BE" w14:textId="77777777" w:rsidTr="005C2C47">
        <w:trPr>
          <w:trHeight w:val="432"/>
        </w:trPr>
        <w:tc>
          <w:tcPr>
            <w:tcW w:w="10795" w:type="dxa"/>
            <w:gridSpan w:val="6"/>
            <w:vAlign w:val="center"/>
          </w:tcPr>
          <w:p w14:paraId="026F413A"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4B3AEFDD" w14:textId="77777777" w:rsidTr="005C2C47">
        <w:trPr>
          <w:trHeight w:val="504"/>
        </w:trPr>
        <w:tc>
          <w:tcPr>
            <w:tcW w:w="10795" w:type="dxa"/>
            <w:gridSpan w:val="6"/>
            <w:vAlign w:val="center"/>
          </w:tcPr>
          <w:p w14:paraId="27B7A4D3" w14:textId="77777777" w:rsidR="005C2C47" w:rsidRDefault="005C2C47" w:rsidP="005C2C47">
            <w:pPr>
              <w:contextualSpacing/>
              <w:rPr>
                <w:szCs w:val="24"/>
              </w:rPr>
            </w:pPr>
            <w:r w:rsidRPr="002F73F5">
              <w:rPr>
                <w:b/>
              </w:rPr>
              <w:t>Generalist Competency 8. Intervene with Individuals, Families, Groups, Organizations, and Communities</w:t>
            </w:r>
          </w:p>
        </w:tc>
      </w:tr>
      <w:tr w:rsidR="000F598E" w14:paraId="4DBC1806" w14:textId="77777777" w:rsidTr="005C2C47">
        <w:tc>
          <w:tcPr>
            <w:tcW w:w="7735" w:type="dxa"/>
          </w:tcPr>
          <w:p w14:paraId="2F10C757" w14:textId="2EAA0A1D" w:rsidR="000F598E" w:rsidRPr="00CA1B42" w:rsidRDefault="000F598E" w:rsidP="000F598E">
            <w:pPr>
              <w:rPr>
                <w:szCs w:val="24"/>
              </w:rPr>
            </w:pPr>
            <w:r>
              <w:rPr>
                <w:rFonts w:ascii="Calibri" w:hAnsi="Calibri" w:cs="Calibri"/>
                <w:color w:val="000000"/>
                <w:sz w:val="22"/>
                <w:szCs w:val="22"/>
              </w:rPr>
              <w:t>G 8a. Engage with clients and constituencies to critically choose and implement culturally responsive, evidence-informed interventions to achieve client and constituency goals</w:t>
            </w:r>
            <w:r w:rsidR="00AC5B67">
              <w:rPr>
                <w:rFonts w:ascii="Calibri" w:hAnsi="Calibri" w:cs="Calibri"/>
                <w:color w:val="000000"/>
                <w:sz w:val="22"/>
                <w:szCs w:val="22"/>
              </w:rPr>
              <w:t>.</w:t>
            </w:r>
          </w:p>
        </w:tc>
        <w:tc>
          <w:tcPr>
            <w:tcW w:w="612" w:type="dxa"/>
            <w:vAlign w:val="center"/>
          </w:tcPr>
          <w:p w14:paraId="31BC32DE" w14:textId="77777777" w:rsidR="000F598E" w:rsidRDefault="000F598E" w:rsidP="000F598E">
            <w:pPr>
              <w:jc w:val="center"/>
            </w:pPr>
          </w:p>
        </w:tc>
        <w:tc>
          <w:tcPr>
            <w:tcW w:w="612" w:type="dxa"/>
            <w:vAlign w:val="center"/>
          </w:tcPr>
          <w:p w14:paraId="1BF8357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1C2795EF"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35AFAFCA"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FF7BA8A"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044A95E9" w14:textId="77777777" w:rsidTr="005C2C47">
        <w:tc>
          <w:tcPr>
            <w:tcW w:w="7735" w:type="dxa"/>
          </w:tcPr>
          <w:p w14:paraId="43F27A7E" w14:textId="325FB644" w:rsidR="000F598E" w:rsidRPr="00CA1B42" w:rsidRDefault="000F598E" w:rsidP="000F598E">
            <w:pPr>
              <w:rPr>
                <w:szCs w:val="24"/>
              </w:rPr>
            </w:pPr>
            <w:r>
              <w:rPr>
                <w:rFonts w:ascii="Calibri" w:hAnsi="Calibri" w:cs="Calibri"/>
                <w:color w:val="000000"/>
                <w:sz w:val="22"/>
                <w:szCs w:val="22"/>
              </w:rPr>
              <w:t>G 8b. Incorporate culturally responsive methods to negotiate, mediate, and advocate with and on behalf of clients and constituencies.</w:t>
            </w:r>
          </w:p>
        </w:tc>
        <w:tc>
          <w:tcPr>
            <w:tcW w:w="612" w:type="dxa"/>
            <w:vAlign w:val="center"/>
          </w:tcPr>
          <w:p w14:paraId="48520538" w14:textId="77777777" w:rsidR="000F598E" w:rsidRDefault="000F598E" w:rsidP="000F598E">
            <w:pPr>
              <w:jc w:val="center"/>
            </w:pPr>
          </w:p>
        </w:tc>
        <w:tc>
          <w:tcPr>
            <w:tcW w:w="612" w:type="dxa"/>
            <w:vAlign w:val="center"/>
          </w:tcPr>
          <w:p w14:paraId="0D9F2032"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CA2D264"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7D6E10F4"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028D5D8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5C2C47" w14:paraId="2751C3B5" w14:textId="77777777" w:rsidTr="005C2C47">
        <w:trPr>
          <w:trHeight w:val="432"/>
        </w:trPr>
        <w:tc>
          <w:tcPr>
            <w:tcW w:w="10795" w:type="dxa"/>
            <w:gridSpan w:val="6"/>
            <w:vAlign w:val="center"/>
          </w:tcPr>
          <w:p w14:paraId="3B00C351"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1EBD006E" w14:textId="77777777" w:rsidTr="005C2C47">
        <w:trPr>
          <w:trHeight w:val="504"/>
        </w:trPr>
        <w:tc>
          <w:tcPr>
            <w:tcW w:w="10795" w:type="dxa"/>
            <w:gridSpan w:val="6"/>
            <w:vAlign w:val="center"/>
          </w:tcPr>
          <w:p w14:paraId="06CDC2F6" w14:textId="77777777" w:rsidR="005C2C47" w:rsidRDefault="005C2C47" w:rsidP="00E46BD2">
            <w:pPr>
              <w:keepNext/>
              <w:contextualSpacing/>
              <w:rPr>
                <w:szCs w:val="24"/>
              </w:rPr>
            </w:pPr>
            <w:r w:rsidRPr="002F73F5">
              <w:rPr>
                <w:b/>
              </w:rPr>
              <w:t>Generalist Competency 9. Evaluate Practice with Individuals, Families, Groups, Organizations, and Communities</w:t>
            </w:r>
          </w:p>
        </w:tc>
      </w:tr>
      <w:tr w:rsidR="000F598E" w14:paraId="7B942503" w14:textId="77777777" w:rsidTr="005C2C47">
        <w:trPr>
          <w:trHeight w:val="521"/>
        </w:trPr>
        <w:tc>
          <w:tcPr>
            <w:tcW w:w="7735" w:type="dxa"/>
          </w:tcPr>
          <w:p w14:paraId="53C6441E" w14:textId="4C52C4F0" w:rsidR="000F598E" w:rsidRPr="00CA1B42" w:rsidRDefault="000F598E" w:rsidP="000F598E">
            <w:pPr>
              <w:rPr>
                <w:szCs w:val="24"/>
              </w:rPr>
            </w:pPr>
            <w:r>
              <w:rPr>
                <w:rFonts w:ascii="Calibri" w:hAnsi="Calibri" w:cs="Calibri"/>
                <w:color w:val="000000"/>
                <w:sz w:val="22"/>
                <w:szCs w:val="22"/>
              </w:rPr>
              <w:t>G 9a. Select and use culturally responsive methods for evaluation of outcomes</w:t>
            </w:r>
            <w:r w:rsidR="00AC5B67">
              <w:rPr>
                <w:rFonts w:ascii="Calibri" w:hAnsi="Calibri" w:cs="Calibri"/>
                <w:color w:val="000000"/>
                <w:sz w:val="22"/>
                <w:szCs w:val="22"/>
              </w:rPr>
              <w:t>.</w:t>
            </w:r>
          </w:p>
        </w:tc>
        <w:tc>
          <w:tcPr>
            <w:tcW w:w="612" w:type="dxa"/>
            <w:vAlign w:val="center"/>
          </w:tcPr>
          <w:p w14:paraId="783009AA" w14:textId="77777777" w:rsidR="000F598E" w:rsidRDefault="000F598E" w:rsidP="000F598E">
            <w:pPr>
              <w:contextualSpacing/>
              <w:jc w:val="center"/>
              <w:rPr>
                <w:szCs w:val="24"/>
              </w:rPr>
            </w:pPr>
          </w:p>
        </w:tc>
        <w:tc>
          <w:tcPr>
            <w:tcW w:w="612" w:type="dxa"/>
            <w:vAlign w:val="center"/>
          </w:tcPr>
          <w:p w14:paraId="65EFA5A2"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5B220D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DA22ADA"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152ABC3"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20AD9F0C" w14:textId="77777777" w:rsidTr="005C2C47">
        <w:tc>
          <w:tcPr>
            <w:tcW w:w="7735" w:type="dxa"/>
          </w:tcPr>
          <w:p w14:paraId="7D5CE7BC" w14:textId="53E5A962" w:rsidR="000F598E" w:rsidRPr="00CA1B42" w:rsidRDefault="000F598E" w:rsidP="000F598E">
            <w:pPr>
              <w:rPr>
                <w:szCs w:val="24"/>
              </w:rPr>
            </w:pPr>
            <w:r>
              <w:rPr>
                <w:rFonts w:ascii="Calibri" w:hAnsi="Calibri" w:cs="Calibri"/>
                <w:color w:val="000000"/>
                <w:sz w:val="22"/>
                <w:szCs w:val="22"/>
              </w:rPr>
              <w:lastRenderedPageBreak/>
              <w:t>G 9b. Critically analyze outcomes and apply evaluation findings to improve practice effectiveness with individuals, families, groups, organizations, and communities.</w:t>
            </w:r>
          </w:p>
        </w:tc>
        <w:tc>
          <w:tcPr>
            <w:tcW w:w="612" w:type="dxa"/>
            <w:vAlign w:val="center"/>
          </w:tcPr>
          <w:p w14:paraId="70331D0B" w14:textId="77777777" w:rsidR="000F598E" w:rsidRDefault="000F598E" w:rsidP="000F598E">
            <w:pPr>
              <w:contextualSpacing/>
              <w:jc w:val="center"/>
              <w:rPr>
                <w:szCs w:val="24"/>
              </w:rPr>
            </w:pPr>
          </w:p>
        </w:tc>
        <w:tc>
          <w:tcPr>
            <w:tcW w:w="612" w:type="dxa"/>
            <w:vAlign w:val="center"/>
          </w:tcPr>
          <w:p w14:paraId="73EE11A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F28FC3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26129F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492D977"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0752ECD7" w14:textId="77777777" w:rsidTr="005C2C47">
        <w:trPr>
          <w:trHeight w:val="432"/>
        </w:trPr>
        <w:tc>
          <w:tcPr>
            <w:tcW w:w="10795" w:type="dxa"/>
            <w:gridSpan w:val="6"/>
            <w:vAlign w:val="center"/>
          </w:tcPr>
          <w:p w14:paraId="7274D66C"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354B479" w14:textId="77777777" w:rsidR="005C2C47" w:rsidRDefault="005C2C47" w:rsidP="005C2C47"/>
    <w:p w14:paraId="339C3A8F" w14:textId="2D17FDF0" w:rsidR="005C2C47" w:rsidRDefault="005C2C47">
      <w:r>
        <w:br w:type="page"/>
      </w:r>
    </w:p>
    <w:p w14:paraId="55F2509A" w14:textId="77777777" w:rsidR="00536C21" w:rsidRDefault="00536C21" w:rsidP="00536C21">
      <w:pPr>
        <w:pStyle w:val="Heading1"/>
      </w:pPr>
      <w:bookmarkStart w:id="21" w:name="_Toc182565313"/>
      <w:r>
        <w:lastRenderedPageBreak/>
        <w:t>Appendix B: SWEAP</w:t>
      </w:r>
      <w:bookmarkEnd w:id="21"/>
    </w:p>
    <w:p w14:paraId="4C0AFD09" w14:textId="77777777" w:rsidR="00536C21" w:rsidRDefault="00536C21" w:rsidP="00536C21">
      <w:r>
        <w:t xml:space="preserve">Example questions from </w:t>
      </w:r>
      <w:hyperlink r:id="rId17" w:history="1">
        <w:r w:rsidRPr="006A337A">
          <w:rPr>
            <w:rStyle w:val="Hyperlink"/>
          </w:rPr>
          <w:t>Social Work Education Assessment Project</w:t>
        </w:r>
      </w:hyperlink>
    </w:p>
    <w:p w14:paraId="5C9A1AFC" w14:textId="77777777" w:rsidR="00536C21" w:rsidRDefault="00536C21" w:rsidP="00536C21">
      <w:r w:rsidRPr="006A337A">
        <w:t>Competency</w:t>
      </w:r>
      <w:r w:rsidRPr="006A337A">
        <w:rPr>
          <w:spacing w:val="-7"/>
        </w:rPr>
        <w:t xml:space="preserve"> </w:t>
      </w:r>
      <w:r w:rsidRPr="006A337A">
        <w:t>1:</w:t>
      </w:r>
      <w:r w:rsidRPr="006A337A">
        <w:rPr>
          <w:spacing w:val="-8"/>
        </w:rPr>
        <w:t xml:space="preserve"> </w:t>
      </w:r>
      <w:r w:rsidRPr="006A337A">
        <w:t>Demonstrate</w:t>
      </w:r>
      <w:r w:rsidRPr="006A337A">
        <w:rPr>
          <w:spacing w:val="-7"/>
        </w:rPr>
        <w:t xml:space="preserve"> </w:t>
      </w:r>
      <w:r w:rsidRPr="006A337A">
        <w:t>Ethical</w:t>
      </w:r>
      <w:r w:rsidRPr="006A337A">
        <w:rPr>
          <w:spacing w:val="-7"/>
        </w:rPr>
        <w:t xml:space="preserve"> </w:t>
      </w:r>
      <w:r w:rsidRPr="006A337A">
        <w:t>and</w:t>
      </w:r>
      <w:r w:rsidRPr="006A337A">
        <w:rPr>
          <w:spacing w:val="-8"/>
        </w:rPr>
        <w:t xml:space="preserve"> </w:t>
      </w:r>
      <w:r w:rsidRPr="006A337A">
        <w:t>Professional</w:t>
      </w:r>
      <w:r w:rsidRPr="006A337A">
        <w:rPr>
          <w:spacing w:val="-7"/>
        </w:rPr>
        <w:t xml:space="preserve"> </w:t>
      </w:r>
      <w:r w:rsidRPr="006A337A">
        <w:t>Behavior</w:t>
      </w:r>
    </w:p>
    <w:p w14:paraId="1F0A11C9" w14:textId="77777777" w:rsidR="00536C21" w:rsidRPr="006A337A" w:rsidRDefault="00536C21" w:rsidP="00536C21">
      <w:pPr>
        <w:pStyle w:val="ListParagraph"/>
        <w:numPr>
          <w:ilvl w:val="0"/>
          <w:numId w:val="17"/>
        </w:numPr>
        <w:rPr>
          <w:bCs/>
        </w:rPr>
      </w:pPr>
      <w:r w:rsidRPr="006A337A">
        <w:rPr>
          <w:bCs/>
        </w:rPr>
        <w:t>Making clients aware of their choices is inherent in which social work ethical</w:t>
      </w:r>
      <w:r>
        <w:rPr>
          <w:bCs/>
        </w:rPr>
        <w:t xml:space="preserve"> </w:t>
      </w:r>
      <w:r w:rsidRPr="006A337A">
        <w:rPr>
          <w:bCs/>
        </w:rPr>
        <w:t>obligation?</w:t>
      </w:r>
    </w:p>
    <w:p w14:paraId="6059167F" w14:textId="77777777" w:rsidR="00536C21" w:rsidRPr="006A337A" w:rsidRDefault="00536C21" w:rsidP="00536C21">
      <w:pPr>
        <w:pStyle w:val="ListParagraph"/>
        <w:numPr>
          <w:ilvl w:val="0"/>
          <w:numId w:val="17"/>
        </w:numPr>
        <w:rPr>
          <w:bCs/>
        </w:rPr>
      </w:pPr>
      <w:r w:rsidRPr="006A337A">
        <w:rPr>
          <w:bCs/>
        </w:rPr>
        <w:t>Janna's social worker, Ed, is moving to a new agency and asks her if she would like to continue to see him after the move. According to the NASW Code of Ethics, Ed's</w:t>
      </w:r>
      <w:r>
        <w:rPr>
          <w:bCs/>
        </w:rPr>
        <w:t xml:space="preserve"> </w:t>
      </w:r>
      <w:r w:rsidRPr="006A337A">
        <w:rPr>
          <w:bCs/>
        </w:rPr>
        <w:t>offer could be considered:</w:t>
      </w:r>
    </w:p>
    <w:p w14:paraId="54C0F51B" w14:textId="77777777" w:rsidR="00536C21" w:rsidRPr="006A337A" w:rsidRDefault="00536C21" w:rsidP="00536C21">
      <w:pPr>
        <w:pStyle w:val="ListParagraph"/>
        <w:numPr>
          <w:ilvl w:val="0"/>
          <w:numId w:val="17"/>
        </w:numPr>
        <w:rPr>
          <w:bCs/>
        </w:rPr>
      </w:pPr>
      <w:r w:rsidRPr="006A337A">
        <w:rPr>
          <w:bCs/>
        </w:rPr>
        <w:t>The NASW Code of Ethics offers a set of values, principles and standards related to</w:t>
      </w:r>
      <w:r>
        <w:rPr>
          <w:bCs/>
        </w:rPr>
        <w:t xml:space="preserve"> </w:t>
      </w:r>
      <w:r w:rsidRPr="006A337A">
        <w:rPr>
          <w:bCs/>
        </w:rPr>
        <w:t>all but one of the following:</w:t>
      </w:r>
    </w:p>
    <w:p w14:paraId="0987E707" w14:textId="77777777" w:rsidR="00536C21" w:rsidRPr="006A337A" w:rsidRDefault="00536C21" w:rsidP="00536C21">
      <w:pPr>
        <w:pStyle w:val="ListParagraph"/>
        <w:numPr>
          <w:ilvl w:val="0"/>
          <w:numId w:val="17"/>
        </w:numPr>
        <w:rPr>
          <w:bCs/>
        </w:rPr>
      </w:pPr>
      <w:r w:rsidRPr="006A337A">
        <w:rPr>
          <w:bCs/>
        </w:rPr>
        <w:t>When a social worker's colleague is displaying incompetence during service to his clients, the social worker should discuss this matter with the:</w:t>
      </w:r>
    </w:p>
    <w:p w14:paraId="3DB69F55" w14:textId="77777777" w:rsidR="00536C21" w:rsidRPr="00BA019D" w:rsidRDefault="00536C21" w:rsidP="00536C21">
      <w:pPr>
        <w:pStyle w:val="ListParagraph"/>
        <w:numPr>
          <w:ilvl w:val="0"/>
          <w:numId w:val="17"/>
        </w:numPr>
        <w:rPr>
          <w:bCs/>
        </w:rPr>
      </w:pPr>
      <w:r w:rsidRPr="006A337A">
        <w:rPr>
          <w:bCs/>
        </w:rPr>
        <w:t>A social worker offers her unemployed client a job cleaning the worker's home. This is</w:t>
      </w:r>
      <w:r>
        <w:rPr>
          <w:bCs/>
        </w:rPr>
        <w:t xml:space="preserve"> </w:t>
      </w:r>
      <w:r w:rsidRPr="00BA019D">
        <w:rPr>
          <w:bCs/>
        </w:rPr>
        <w:t>an example of a:</w:t>
      </w:r>
    </w:p>
    <w:p w14:paraId="220B44AA" w14:textId="77777777" w:rsidR="00536C21" w:rsidRPr="006A337A" w:rsidRDefault="00536C21" w:rsidP="00536C21">
      <w:pPr>
        <w:pStyle w:val="ListParagraph"/>
        <w:numPr>
          <w:ilvl w:val="0"/>
          <w:numId w:val="17"/>
        </w:numPr>
        <w:rPr>
          <w:bCs/>
        </w:rPr>
      </w:pPr>
      <w:r w:rsidRPr="006A337A">
        <w:rPr>
          <w:bCs/>
        </w:rPr>
        <w:t>What is the difference between privileged communication and confidentiality?</w:t>
      </w:r>
    </w:p>
    <w:p w14:paraId="2555FDDC" w14:textId="77777777" w:rsidR="00536C21" w:rsidRDefault="00536C21" w:rsidP="00536C21">
      <w:pPr>
        <w:pStyle w:val="ListParagraph"/>
        <w:numPr>
          <w:ilvl w:val="0"/>
          <w:numId w:val="17"/>
        </w:numPr>
        <w:rPr>
          <w:bCs/>
        </w:rPr>
      </w:pPr>
      <w:r w:rsidRPr="006A337A">
        <w:rPr>
          <w:bCs/>
        </w:rPr>
        <w:t>Which of the following is an ethical violation of a client's rights to privacy and</w:t>
      </w:r>
      <w:r>
        <w:rPr>
          <w:bCs/>
        </w:rPr>
        <w:t xml:space="preserve"> </w:t>
      </w:r>
      <w:r w:rsidRPr="00BA019D">
        <w:rPr>
          <w:bCs/>
        </w:rPr>
        <w:t>confidentiality?</w:t>
      </w:r>
    </w:p>
    <w:p w14:paraId="6EF89B10" w14:textId="77777777" w:rsidR="00536C21" w:rsidRDefault="00536C21" w:rsidP="00536C21">
      <w:r>
        <w:t>Competency</w:t>
      </w:r>
      <w:r>
        <w:rPr>
          <w:spacing w:val="-7"/>
        </w:rPr>
        <w:t xml:space="preserve"> </w:t>
      </w:r>
      <w:r>
        <w:t>2:</w:t>
      </w:r>
      <w:r>
        <w:rPr>
          <w:spacing w:val="-8"/>
        </w:rPr>
        <w:t xml:space="preserve"> </w:t>
      </w:r>
      <w:r>
        <w:t>Advance</w:t>
      </w:r>
      <w:r>
        <w:rPr>
          <w:spacing w:val="-7"/>
        </w:rPr>
        <w:t xml:space="preserve"> </w:t>
      </w:r>
      <w:r>
        <w:t>Human</w:t>
      </w:r>
      <w:r>
        <w:rPr>
          <w:spacing w:val="-7"/>
        </w:rPr>
        <w:t xml:space="preserve"> </w:t>
      </w:r>
      <w:r>
        <w:t>Rights</w:t>
      </w:r>
      <w:r>
        <w:rPr>
          <w:spacing w:val="-7"/>
        </w:rPr>
        <w:t xml:space="preserve"> </w:t>
      </w:r>
      <w:r>
        <w:t>and</w:t>
      </w:r>
      <w:r>
        <w:rPr>
          <w:spacing w:val="-8"/>
        </w:rPr>
        <w:t xml:space="preserve"> </w:t>
      </w:r>
      <w:r>
        <w:t>Social,</w:t>
      </w:r>
      <w:r>
        <w:rPr>
          <w:spacing w:val="-7"/>
        </w:rPr>
        <w:t xml:space="preserve"> </w:t>
      </w:r>
      <w:r>
        <w:t>Racial,</w:t>
      </w:r>
      <w:r>
        <w:rPr>
          <w:spacing w:val="-7"/>
        </w:rPr>
        <w:t xml:space="preserve"> </w:t>
      </w:r>
      <w:r>
        <w:t>Economic,</w:t>
      </w:r>
      <w:r>
        <w:rPr>
          <w:spacing w:val="-7"/>
        </w:rPr>
        <w:t xml:space="preserve"> </w:t>
      </w:r>
      <w:r>
        <w:rPr>
          <w:spacing w:val="-5"/>
        </w:rPr>
        <w:t xml:space="preserve">and </w:t>
      </w:r>
      <w:r w:rsidRPr="00BA019D">
        <w:t>Environmental</w:t>
      </w:r>
      <w:r w:rsidRPr="00BA019D">
        <w:rPr>
          <w:spacing w:val="-9"/>
        </w:rPr>
        <w:t xml:space="preserve"> </w:t>
      </w:r>
      <w:r w:rsidRPr="00BA019D">
        <w:t>Justice</w:t>
      </w:r>
    </w:p>
    <w:p w14:paraId="5261B337" w14:textId="77777777" w:rsidR="00536C21" w:rsidRDefault="00536C21" w:rsidP="00536C21">
      <w:pPr>
        <w:pStyle w:val="ListParagraph"/>
        <w:numPr>
          <w:ilvl w:val="0"/>
          <w:numId w:val="18"/>
        </w:numPr>
      </w:pPr>
      <w:r>
        <w:t>A belief that those with the greatest wealth have an obligation to help provide for those with the least wealth is part of which perspective?</w:t>
      </w:r>
    </w:p>
    <w:p w14:paraId="09252F4F" w14:textId="77777777" w:rsidR="00536C21" w:rsidRDefault="00536C21" w:rsidP="00536C21">
      <w:pPr>
        <w:pStyle w:val="ListParagraph"/>
        <w:numPr>
          <w:ilvl w:val="0"/>
          <w:numId w:val="18"/>
        </w:numPr>
      </w:pPr>
      <w:r>
        <w:t>Benefits that accrue to members of the dominant U.S. population because of their skin color are referred to as:</w:t>
      </w:r>
    </w:p>
    <w:p w14:paraId="72949382" w14:textId="77777777" w:rsidR="00536C21" w:rsidRDefault="00536C21" w:rsidP="00536C21">
      <w:pPr>
        <w:pStyle w:val="ListParagraph"/>
        <w:numPr>
          <w:ilvl w:val="0"/>
          <w:numId w:val="18"/>
        </w:numPr>
      </w:pPr>
      <w:r>
        <w:t>Which explanation of poverty is the most consistent with a social justice perspective?</w:t>
      </w:r>
    </w:p>
    <w:p w14:paraId="48EBC9B4" w14:textId="77777777" w:rsidR="00536C21" w:rsidRDefault="00536C21" w:rsidP="00536C21">
      <w:pPr>
        <w:pStyle w:val="ListParagraph"/>
        <w:numPr>
          <w:ilvl w:val="0"/>
          <w:numId w:val="18"/>
        </w:numPr>
      </w:pPr>
      <w:r>
        <w:t>Which of the following is not evidence of a social justice deficiency in the American political-economic system?</w:t>
      </w:r>
    </w:p>
    <w:p w14:paraId="18A5D263" w14:textId="77777777" w:rsidR="00536C21" w:rsidRDefault="00536C21" w:rsidP="00536C21">
      <w:pPr>
        <w:pStyle w:val="ListParagraph"/>
        <w:numPr>
          <w:ilvl w:val="0"/>
          <w:numId w:val="18"/>
        </w:numPr>
      </w:pPr>
      <w:r>
        <w:t>Which of the following statements describes the concept of feminization of poverty?</w:t>
      </w:r>
    </w:p>
    <w:p w14:paraId="2C84EB32" w14:textId="77777777" w:rsidR="00536C21" w:rsidRDefault="00536C21" w:rsidP="00536C21">
      <w:pPr>
        <w:pStyle w:val="ListParagraph"/>
        <w:numPr>
          <w:ilvl w:val="0"/>
          <w:numId w:val="18"/>
        </w:numPr>
      </w:pPr>
      <w:r>
        <w:t>Social activism and other social change efforts are often resisted by:</w:t>
      </w:r>
    </w:p>
    <w:p w14:paraId="023F9EBB" w14:textId="77777777" w:rsidR="00536C21" w:rsidRDefault="00536C21" w:rsidP="00536C21">
      <w:r w:rsidRPr="00BA019D">
        <w:t>Competency 3: Engage Anti-Racism, Diversity, Equity, and Inclusion (ADEI) in Practice</w:t>
      </w:r>
    </w:p>
    <w:p w14:paraId="5DB91CEF" w14:textId="77777777" w:rsidR="00536C21" w:rsidRDefault="00536C21" w:rsidP="00536C21">
      <w:pPr>
        <w:pStyle w:val="ListParagraph"/>
        <w:numPr>
          <w:ilvl w:val="0"/>
          <w:numId w:val="19"/>
        </w:numPr>
      </w:pPr>
      <w:r>
        <w:t>Terms like: police officers, postal workers, spokesperson, and chairperson are examples of:</w:t>
      </w:r>
    </w:p>
    <w:p w14:paraId="2197F517" w14:textId="77777777" w:rsidR="00536C21" w:rsidRDefault="00536C21" w:rsidP="00536C21">
      <w:pPr>
        <w:pStyle w:val="ListParagraph"/>
        <w:numPr>
          <w:ilvl w:val="0"/>
          <w:numId w:val="19"/>
        </w:numPr>
      </w:pPr>
      <w:r>
        <w:t>A recent refugee from Syria displays anxiety and fear toward the social worker assigned to help him learn to cope in his new home community. The social worker wonders whether the client might be better served by another colleague and questions his own ability to work with the client. The worker's supervisor suggests another reason the client may be reluctant to engage with the social worker. Which of the following explanations might be most relevant to the case?</w:t>
      </w:r>
    </w:p>
    <w:p w14:paraId="5DA22BED" w14:textId="77777777" w:rsidR="00536C21" w:rsidRDefault="00536C21" w:rsidP="00536C21">
      <w:pPr>
        <w:pStyle w:val="ListParagraph"/>
        <w:numPr>
          <w:ilvl w:val="0"/>
          <w:numId w:val="19"/>
        </w:numPr>
      </w:pPr>
      <w:r>
        <w:t>Engaging in diversity and difference in social work practice means:</w:t>
      </w:r>
    </w:p>
    <w:p w14:paraId="317C0242" w14:textId="77777777" w:rsidR="00536C21" w:rsidRDefault="00536C21" w:rsidP="00536C21">
      <w:pPr>
        <w:pStyle w:val="ListParagraph"/>
        <w:numPr>
          <w:ilvl w:val="0"/>
          <w:numId w:val="19"/>
        </w:numPr>
      </w:pPr>
      <w:r>
        <w:t>Which of the following statements is not accurate regarding women?</w:t>
      </w:r>
    </w:p>
    <w:p w14:paraId="7D6F6BAC" w14:textId="77777777" w:rsidR="00536C21" w:rsidRDefault="00536C21" w:rsidP="00536C21">
      <w:pPr>
        <w:pStyle w:val="ListParagraph"/>
        <w:numPr>
          <w:ilvl w:val="0"/>
          <w:numId w:val="19"/>
        </w:numPr>
      </w:pPr>
      <w:r>
        <w:t>John, a 16-year-old high school student, was diagnosed with cerebral palsy before turning two years old. John's condition is chronic and most likely will remain permanent. Which of the following best defines John's condition?</w:t>
      </w:r>
    </w:p>
    <w:p w14:paraId="3682B38D" w14:textId="77777777" w:rsidR="00536C21" w:rsidRDefault="00536C21" w:rsidP="00536C21">
      <w:pPr>
        <w:pStyle w:val="ListParagraph"/>
        <w:numPr>
          <w:ilvl w:val="0"/>
          <w:numId w:val="19"/>
        </w:numPr>
      </w:pPr>
      <w:r>
        <w:t>Police reports in a community indicate that African-Americans are the most frequently arrested group for crimes such as drug abuse, petty theft, and similar minor offenses. These reports may indicate which of the following:</w:t>
      </w:r>
    </w:p>
    <w:p w14:paraId="4F2EEAAF" w14:textId="77777777" w:rsidR="00536C21" w:rsidRDefault="00536C21" w:rsidP="00536C21">
      <w:r w:rsidRPr="00BA019D">
        <w:t>Competency 4: Practice-informed Research and Research-informed Practice</w:t>
      </w:r>
    </w:p>
    <w:p w14:paraId="55EE19D5" w14:textId="77777777" w:rsidR="00536C21" w:rsidRDefault="00536C21" w:rsidP="00536C21">
      <w:pPr>
        <w:pStyle w:val="ListParagraph"/>
        <w:numPr>
          <w:ilvl w:val="0"/>
          <w:numId w:val="20"/>
        </w:numPr>
      </w:pPr>
      <w:r>
        <w:t>The requirements for a "classical experimental" design include:</w:t>
      </w:r>
    </w:p>
    <w:p w14:paraId="2A61ED8D" w14:textId="77777777" w:rsidR="00536C21" w:rsidRDefault="00536C21" w:rsidP="00536C21">
      <w:pPr>
        <w:pStyle w:val="ListParagraph"/>
        <w:numPr>
          <w:ilvl w:val="0"/>
          <w:numId w:val="20"/>
        </w:numPr>
      </w:pPr>
      <w:r>
        <w:lastRenderedPageBreak/>
        <w:t>Using random sampling (based upon probability theory)</w:t>
      </w:r>
    </w:p>
    <w:p w14:paraId="09E306A7" w14:textId="77777777" w:rsidR="00536C21" w:rsidRDefault="00536C21" w:rsidP="00536C21">
      <w:pPr>
        <w:pStyle w:val="ListParagraph"/>
        <w:numPr>
          <w:ilvl w:val="0"/>
          <w:numId w:val="20"/>
        </w:numPr>
      </w:pPr>
      <w:r>
        <w:t>Which of the following is not a level of measurement?</w:t>
      </w:r>
    </w:p>
    <w:p w14:paraId="6582F2A2" w14:textId="77777777" w:rsidR="00536C21" w:rsidRDefault="00536C21" w:rsidP="00536C21">
      <w:pPr>
        <w:pStyle w:val="ListParagraph"/>
        <w:numPr>
          <w:ilvl w:val="0"/>
          <w:numId w:val="20"/>
        </w:numPr>
      </w:pPr>
      <w:r>
        <w:t>Using subjects that are available, such as students in a classroom or patients in a wing of a nursing home, without random selection, illustrates which of the following approaches to sampling?</w:t>
      </w:r>
    </w:p>
    <w:p w14:paraId="6BA31301" w14:textId="77777777" w:rsidR="00536C21" w:rsidRDefault="00536C21" w:rsidP="00536C21">
      <w:pPr>
        <w:pStyle w:val="ListParagraph"/>
        <w:numPr>
          <w:ilvl w:val="0"/>
          <w:numId w:val="20"/>
        </w:numPr>
      </w:pPr>
      <w:r>
        <w:t>Which of the following sampling strategies increases the opportunity for making sure all groups of interest in the population are represented in the sample?</w:t>
      </w:r>
    </w:p>
    <w:p w14:paraId="6A1D0B9D" w14:textId="77777777" w:rsidR="00536C21" w:rsidRDefault="00536C21" w:rsidP="00536C21">
      <w:pPr>
        <w:pStyle w:val="ListParagraph"/>
        <w:numPr>
          <w:ilvl w:val="0"/>
          <w:numId w:val="20"/>
        </w:numPr>
      </w:pPr>
      <w:r>
        <w:t>Which of the following represents a well-known single subject design?</w:t>
      </w:r>
    </w:p>
    <w:p w14:paraId="775388C8" w14:textId="77777777" w:rsidR="00536C21" w:rsidRDefault="00536C21" w:rsidP="00536C21">
      <w:pPr>
        <w:pStyle w:val="ListParagraph"/>
        <w:numPr>
          <w:ilvl w:val="0"/>
          <w:numId w:val="20"/>
        </w:numPr>
      </w:pPr>
      <w:r>
        <w:t>Which of the following can survey research not establish?</w:t>
      </w:r>
    </w:p>
    <w:p w14:paraId="5AB35F6F" w14:textId="77777777" w:rsidR="00536C21" w:rsidRDefault="00536C21" w:rsidP="00536C21">
      <w:r w:rsidRPr="00BA019D">
        <w:t>Competency 5: Policy Practice Policy</w:t>
      </w:r>
    </w:p>
    <w:p w14:paraId="2E610C0D" w14:textId="77777777" w:rsidR="00536C21" w:rsidRDefault="00536C21" w:rsidP="00536C21">
      <w:pPr>
        <w:pStyle w:val="ListParagraph"/>
        <w:numPr>
          <w:ilvl w:val="0"/>
          <w:numId w:val="21"/>
        </w:numPr>
      </w:pPr>
      <w:r>
        <w:t>The Elizabethan Poor Laws are important for understanding social welfare in the US because:</w:t>
      </w:r>
    </w:p>
    <w:p w14:paraId="5C1829AF" w14:textId="77777777" w:rsidR="00536C21" w:rsidRDefault="00536C21" w:rsidP="00536C21">
      <w:pPr>
        <w:pStyle w:val="ListParagraph"/>
        <w:numPr>
          <w:ilvl w:val="0"/>
          <w:numId w:val="21"/>
        </w:numPr>
      </w:pPr>
      <w:r>
        <w:t>In a capitalistic economic system one of the purposes of social welfare is to:</w:t>
      </w:r>
    </w:p>
    <w:p w14:paraId="26040C0C" w14:textId="77777777" w:rsidR="00536C21" w:rsidRDefault="00536C21" w:rsidP="00536C21">
      <w:pPr>
        <w:pStyle w:val="ListParagraph"/>
        <w:numPr>
          <w:ilvl w:val="0"/>
          <w:numId w:val="21"/>
        </w:numPr>
      </w:pPr>
      <w:r>
        <w:t>The principle of "social insurance" is best defined as:</w:t>
      </w:r>
    </w:p>
    <w:p w14:paraId="044EEA4D" w14:textId="77777777" w:rsidR="00536C21" w:rsidRDefault="00536C21" w:rsidP="00536C21">
      <w:pPr>
        <w:pStyle w:val="ListParagraph"/>
        <w:numPr>
          <w:ilvl w:val="0"/>
          <w:numId w:val="21"/>
        </w:numPr>
      </w:pPr>
      <w:r>
        <w:t>The major social welfare program to emerge from the New Deal was:</w:t>
      </w:r>
    </w:p>
    <w:p w14:paraId="627F3974" w14:textId="77777777" w:rsidR="00536C21" w:rsidRDefault="00536C21" w:rsidP="00536C21">
      <w:pPr>
        <w:pStyle w:val="ListParagraph"/>
        <w:numPr>
          <w:ilvl w:val="0"/>
          <w:numId w:val="21"/>
        </w:numPr>
      </w:pPr>
      <w:r>
        <w:t>In which category (</w:t>
      </w:r>
      <w:proofErr w:type="spellStart"/>
      <w:r>
        <w:t>ies</w:t>
      </w:r>
      <w:proofErr w:type="spellEnd"/>
      <w:r>
        <w:t>) does the U.S. fall below other developed nations?</w:t>
      </w:r>
    </w:p>
    <w:p w14:paraId="45CBFACC" w14:textId="77777777" w:rsidR="00536C21" w:rsidRDefault="00536C21" w:rsidP="00536C21">
      <w:pPr>
        <w:pStyle w:val="ListParagraph"/>
        <w:numPr>
          <w:ilvl w:val="0"/>
          <w:numId w:val="21"/>
        </w:numPr>
      </w:pPr>
      <w:r>
        <w:t>The enactment of the Personal Responsibilities Act and Work Opportunity Reconciliation Act of 1996 (TANF) resulted in:</w:t>
      </w:r>
    </w:p>
    <w:p w14:paraId="3D612DEA" w14:textId="77777777" w:rsidR="00536C21" w:rsidRDefault="00536C21" w:rsidP="00536C21">
      <w:pPr>
        <w:pStyle w:val="ListParagraph"/>
        <w:numPr>
          <w:ilvl w:val="0"/>
          <w:numId w:val="21"/>
        </w:numPr>
      </w:pPr>
      <w:r>
        <w:t>The Earned Income Tax Credit (EITC) is considered by policy analysts to be:</w:t>
      </w:r>
    </w:p>
    <w:p w14:paraId="542B40A0" w14:textId="77777777" w:rsidR="00536C21" w:rsidRDefault="00536C21" w:rsidP="00536C21">
      <w:r>
        <w:t>Competency 6: Engage with Individuals, Families, Groups, Organizations, and Communities</w:t>
      </w:r>
    </w:p>
    <w:p w14:paraId="1A5B1311" w14:textId="77777777" w:rsidR="00536C21" w:rsidRDefault="00536C21" w:rsidP="00536C21">
      <w:pPr>
        <w:pStyle w:val="ListParagraph"/>
        <w:numPr>
          <w:ilvl w:val="0"/>
          <w:numId w:val="22"/>
        </w:numPr>
      </w:pPr>
      <w:r>
        <w:t xml:space="preserve">A (An) </w:t>
      </w:r>
      <w:r>
        <w:tab/>
        <w:t>links clients with needed resources.</w:t>
      </w:r>
    </w:p>
    <w:p w14:paraId="32F73DF5" w14:textId="77777777" w:rsidR="00536C21" w:rsidRDefault="00536C21" w:rsidP="00536C21">
      <w:pPr>
        <w:pStyle w:val="ListParagraph"/>
        <w:numPr>
          <w:ilvl w:val="0"/>
          <w:numId w:val="22"/>
        </w:numPr>
      </w:pPr>
      <w:r>
        <w:t>Listening empathetically means:</w:t>
      </w:r>
    </w:p>
    <w:p w14:paraId="52109E1E" w14:textId="77777777" w:rsidR="00536C21" w:rsidRDefault="00536C21" w:rsidP="00536C21">
      <w:pPr>
        <w:pStyle w:val="ListParagraph"/>
        <w:numPr>
          <w:ilvl w:val="0"/>
          <w:numId w:val="22"/>
        </w:numPr>
      </w:pPr>
      <w:r>
        <w:t>Effective work skills, the ability to get along with others, and support of one's family</w:t>
      </w:r>
    </w:p>
    <w:p w14:paraId="628ED4FD" w14:textId="77777777" w:rsidR="00536C21" w:rsidRDefault="00536C21" w:rsidP="00536C21">
      <w:pPr>
        <w:pStyle w:val="ListParagraph"/>
        <w:numPr>
          <w:ilvl w:val="0"/>
          <w:numId w:val="22"/>
        </w:numPr>
      </w:pPr>
      <w:r>
        <w:t>are examples of:</w:t>
      </w:r>
    </w:p>
    <w:p w14:paraId="1C8DE3ED" w14:textId="77777777" w:rsidR="00536C21" w:rsidRDefault="00536C21" w:rsidP="00536C21">
      <w:pPr>
        <w:pStyle w:val="ListParagraph"/>
        <w:numPr>
          <w:ilvl w:val="0"/>
          <w:numId w:val="22"/>
        </w:numPr>
      </w:pPr>
      <w:r>
        <w:t>Mandated clients:</w:t>
      </w:r>
    </w:p>
    <w:p w14:paraId="0A6DB1CD" w14:textId="77777777" w:rsidR="00536C21" w:rsidRDefault="00536C21" w:rsidP="00536C21">
      <w:pPr>
        <w:pStyle w:val="ListParagraph"/>
        <w:numPr>
          <w:ilvl w:val="0"/>
          <w:numId w:val="22"/>
        </w:numPr>
      </w:pPr>
      <w:r>
        <w:t>Self-determination:</w:t>
      </w:r>
    </w:p>
    <w:p w14:paraId="2D4AA984" w14:textId="77777777" w:rsidR="00536C21" w:rsidRDefault="00536C21" w:rsidP="00536C21">
      <w:r w:rsidRPr="00BA019D">
        <w:t>Competency 7: Assess Individuals, Families, Groups, Organizations, and Communities</w:t>
      </w:r>
    </w:p>
    <w:p w14:paraId="2455EE98" w14:textId="77777777" w:rsidR="00536C21" w:rsidRDefault="00536C21" w:rsidP="00536C21">
      <w:pPr>
        <w:pStyle w:val="ListParagraph"/>
        <w:numPr>
          <w:ilvl w:val="0"/>
          <w:numId w:val="23"/>
        </w:numPr>
      </w:pPr>
      <w:r>
        <w:t>Within the Person-in environment system: Familial roles, interpersonal roles,</w:t>
      </w:r>
    </w:p>
    <w:p w14:paraId="0FAEF532" w14:textId="77777777" w:rsidR="00536C21" w:rsidRDefault="00536C21" w:rsidP="00536C21">
      <w:pPr>
        <w:pStyle w:val="ListParagraph"/>
        <w:numPr>
          <w:ilvl w:val="0"/>
          <w:numId w:val="23"/>
        </w:numPr>
      </w:pPr>
      <w:r>
        <w:t>occupational roles, and special life tools are considered to be categorized under:</w:t>
      </w:r>
    </w:p>
    <w:p w14:paraId="46012694" w14:textId="77777777" w:rsidR="00536C21" w:rsidRDefault="00536C21" w:rsidP="00536C21">
      <w:pPr>
        <w:pStyle w:val="ListParagraph"/>
        <w:numPr>
          <w:ilvl w:val="0"/>
          <w:numId w:val="23"/>
        </w:numPr>
      </w:pPr>
      <w:r>
        <w:t>Risk factors for child abuse include all except the following:</w:t>
      </w:r>
    </w:p>
    <w:p w14:paraId="3531C413" w14:textId="77777777" w:rsidR="00536C21" w:rsidRDefault="00536C21" w:rsidP="00536C21">
      <w:pPr>
        <w:pStyle w:val="ListParagraph"/>
        <w:numPr>
          <w:ilvl w:val="0"/>
          <w:numId w:val="23"/>
        </w:numPr>
      </w:pPr>
      <w:r>
        <w:t>Community assessment includes:</w:t>
      </w:r>
    </w:p>
    <w:p w14:paraId="513BCB3E" w14:textId="77777777" w:rsidR="00536C21" w:rsidRDefault="00536C21" w:rsidP="00536C21">
      <w:pPr>
        <w:pStyle w:val="ListParagraph"/>
        <w:numPr>
          <w:ilvl w:val="0"/>
          <w:numId w:val="23"/>
        </w:numPr>
      </w:pPr>
      <w:r>
        <w:t>A common assessment tool used to determine addictions is:</w:t>
      </w:r>
    </w:p>
    <w:p w14:paraId="7DF0E828" w14:textId="77777777" w:rsidR="00536C21" w:rsidRDefault="00536C21" w:rsidP="00536C21">
      <w:pPr>
        <w:pStyle w:val="ListParagraph"/>
        <w:numPr>
          <w:ilvl w:val="0"/>
          <w:numId w:val="23"/>
        </w:numPr>
      </w:pPr>
      <w:r>
        <w:t>A strengths-based assessment focuses on:</w:t>
      </w:r>
    </w:p>
    <w:p w14:paraId="1E07302F" w14:textId="77777777" w:rsidR="00536C21" w:rsidRDefault="00536C21" w:rsidP="00536C21">
      <w:r w:rsidRPr="00C02072">
        <w:t>Competency 8: Intervene with Individuals, Families, Groups, Organizations, and Communities</w:t>
      </w:r>
    </w:p>
    <w:p w14:paraId="14D0330C" w14:textId="77777777" w:rsidR="00536C21" w:rsidRDefault="00536C21" w:rsidP="00536C21">
      <w:pPr>
        <w:pStyle w:val="ListParagraph"/>
        <w:numPr>
          <w:ilvl w:val="0"/>
          <w:numId w:val="24"/>
        </w:numPr>
      </w:pPr>
      <w:r>
        <w:t>Which of the following techniques are common to advocacy?</w:t>
      </w:r>
    </w:p>
    <w:p w14:paraId="12432123" w14:textId="77777777" w:rsidR="00536C21" w:rsidRDefault="00536C21" w:rsidP="00536C21">
      <w:pPr>
        <w:pStyle w:val="ListParagraph"/>
        <w:numPr>
          <w:ilvl w:val="0"/>
          <w:numId w:val="24"/>
        </w:numPr>
      </w:pPr>
      <w:r>
        <w:t>When a social worker's personal values/beliefs clash with a client's values/beliefs:</w:t>
      </w:r>
    </w:p>
    <w:p w14:paraId="345B0406" w14:textId="77777777" w:rsidR="00536C21" w:rsidRDefault="00536C21" w:rsidP="00536C21">
      <w:pPr>
        <w:pStyle w:val="ListParagraph"/>
        <w:numPr>
          <w:ilvl w:val="0"/>
          <w:numId w:val="24"/>
        </w:numPr>
      </w:pPr>
      <w:r>
        <w:t>Social learning theory places an emphasis on which of the following:</w:t>
      </w:r>
    </w:p>
    <w:p w14:paraId="22B61886" w14:textId="77777777" w:rsidR="00536C21" w:rsidRDefault="00536C21" w:rsidP="00536C21">
      <w:pPr>
        <w:pStyle w:val="ListParagraph"/>
        <w:numPr>
          <w:ilvl w:val="0"/>
          <w:numId w:val="24"/>
        </w:numPr>
      </w:pPr>
      <w:r>
        <w:t>Believing that social work practice is conducted at the interface between people and their environments is associated with which perspective?</w:t>
      </w:r>
    </w:p>
    <w:p w14:paraId="3ED784F4" w14:textId="77777777" w:rsidR="00536C21" w:rsidRDefault="00536C21" w:rsidP="00536C21">
      <w:pPr>
        <w:pStyle w:val="ListParagraph"/>
        <w:numPr>
          <w:ilvl w:val="0"/>
          <w:numId w:val="24"/>
        </w:numPr>
      </w:pPr>
      <w:r>
        <w:t>The concept "person-in-environment" includes which of the following:</w:t>
      </w:r>
    </w:p>
    <w:p w14:paraId="6D1447EC" w14:textId="77777777" w:rsidR="00536C21" w:rsidRDefault="00536C21" w:rsidP="00536C21">
      <w:r>
        <w:t>Competency 9: Evaluate Practice with Individuals, Families, Groups, Organizations,</w:t>
      </w:r>
    </w:p>
    <w:p w14:paraId="3E182D48" w14:textId="77777777" w:rsidR="00536C21" w:rsidRDefault="00536C21" w:rsidP="00536C21">
      <w:r>
        <w:lastRenderedPageBreak/>
        <w:t>and Communities</w:t>
      </w:r>
    </w:p>
    <w:p w14:paraId="408E096F" w14:textId="77777777" w:rsidR="00536C21" w:rsidRDefault="00536C21" w:rsidP="00536C21">
      <w:pPr>
        <w:pStyle w:val="ListParagraph"/>
        <w:numPr>
          <w:ilvl w:val="0"/>
          <w:numId w:val="25"/>
        </w:numPr>
      </w:pPr>
      <w:r>
        <w:t>Which of the following is (are) (a) method(s) of conducting a community needs assessment?</w:t>
      </w:r>
    </w:p>
    <w:p w14:paraId="240CBED8" w14:textId="77777777" w:rsidR="00536C21" w:rsidRDefault="00536C21" w:rsidP="00536C21">
      <w:pPr>
        <w:pStyle w:val="ListParagraph"/>
        <w:numPr>
          <w:ilvl w:val="0"/>
          <w:numId w:val="25"/>
        </w:numPr>
      </w:pPr>
      <w:r>
        <w:t>Which of the following applies to program evaluation</w:t>
      </w:r>
    </w:p>
    <w:p w14:paraId="18021DF1" w14:textId="77777777" w:rsidR="00536C21" w:rsidRDefault="00536C21" w:rsidP="00536C21">
      <w:pPr>
        <w:pStyle w:val="ListParagraph"/>
        <w:numPr>
          <w:ilvl w:val="0"/>
          <w:numId w:val="25"/>
        </w:numPr>
      </w:pPr>
      <w:r>
        <w:t>This evaluation model compares repeated measurements from a single subject over time</w:t>
      </w:r>
    </w:p>
    <w:p w14:paraId="2443663E" w14:textId="77777777" w:rsidR="00536C21" w:rsidRDefault="00536C21" w:rsidP="00536C21">
      <w:pPr>
        <w:pStyle w:val="ListParagraph"/>
        <w:numPr>
          <w:ilvl w:val="0"/>
          <w:numId w:val="25"/>
        </w:numPr>
      </w:pPr>
      <w:r>
        <w:t>Action research is:</w:t>
      </w:r>
    </w:p>
    <w:p w14:paraId="48B61B22" w14:textId="77777777" w:rsidR="00536C21" w:rsidRDefault="00536C21" w:rsidP="00536C21">
      <w:pPr>
        <w:pStyle w:val="ListParagraph"/>
        <w:numPr>
          <w:ilvl w:val="0"/>
          <w:numId w:val="25"/>
        </w:numPr>
      </w:pPr>
      <w:r>
        <w:t>In relation to termination which statement is NOT true:</w:t>
      </w:r>
    </w:p>
    <w:p w14:paraId="2F6785C0" w14:textId="77777777" w:rsidR="00536C21" w:rsidRDefault="00536C21">
      <w:pPr>
        <w:rPr>
          <w:rFonts w:eastAsiaTheme="majorEastAsia" w:cstheme="majorBidi"/>
          <w:b/>
          <w:sz w:val="32"/>
          <w:szCs w:val="32"/>
        </w:rPr>
      </w:pPr>
      <w:r>
        <w:br w:type="page"/>
      </w:r>
    </w:p>
    <w:p w14:paraId="0B7F470F" w14:textId="3B5E9708" w:rsidR="005C2C47" w:rsidRDefault="00B95054" w:rsidP="005C2C47">
      <w:pPr>
        <w:pStyle w:val="Heading1"/>
      </w:pPr>
      <w:bookmarkStart w:id="22" w:name="_Toc182565314"/>
      <w:r>
        <w:lastRenderedPageBreak/>
        <w:t xml:space="preserve">Appendix </w:t>
      </w:r>
      <w:r w:rsidR="00536C21">
        <w:t>C</w:t>
      </w:r>
      <w:r>
        <w:t>: A</w:t>
      </w:r>
      <w:r w:rsidR="00BB271F">
        <w:t xml:space="preserve">dvanced </w:t>
      </w:r>
      <w:r>
        <w:t>G</w:t>
      </w:r>
      <w:r w:rsidR="00BB271F">
        <w:t>eneralist</w:t>
      </w:r>
      <w:r>
        <w:t xml:space="preserve"> </w:t>
      </w:r>
      <w:proofErr w:type="spellStart"/>
      <w:r>
        <w:t>PIPAT</w:t>
      </w:r>
      <w:proofErr w:type="spellEnd"/>
      <w:r>
        <w:t xml:space="preserve"> </w:t>
      </w:r>
      <w:r w:rsidR="00E41508">
        <w:t>&amp; ePortfolio Rubric</w:t>
      </w:r>
      <w:bookmarkEnd w:id="22"/>
    </w:p>
    <w:p w14:paraId="2CD5CC63" w14:textId="77777777" w:rsidR="005C2C47" w:rsidRPr="005B3DCF" w:rsidRDefault="005C2C47" w:rsidP="005C2C47">
      <w:pPr>
        <w:spacing w:line="240" w:lineRule="auto"/>
        <w:contextualSpacing/>
        <w:rPr>
          <w:szCs w:val="24"/>
        </w:rPr>
      </w:pPr>
      <w:r w:rsidRPr="005B3DCF">
        <w:rPr>
          <w:rFonts w:cs="Arial"/>
          <w:szCs w:val="24"/>
          <w:shd w:val="clear" w:color="auto" w:fill="FFFFFF"/>
        </w:rPr>
        <w:t>Please consider the following rubric to assess the student’s competence in demonstrating each practice behavior: </w:t>
      </w:r>
    </w:p>
    <w:p w14:paraId="210EC5D0" w14:textId="77777777" w:rsidR="005C2C47" w:rsidRPr="002B6DB7" w:rsidRDefault="005C2C47" w:rsidP="005C2C47">
      <w:pPr>
        <w:spacing w:line="240" w:lineRule="auto"/>
        <w:contextualSpacing/>
        <w:rPr>
          <w:szCs w:val="24"/>
        </w:rPr>
      </w:pPr>
    </w:p>
    <w:tbl>
      <w:tblPr>
        <w:tblStyle w:val="TableGrid"/>
        <w:tblW w:w="10795" w:type="dxa"/>
        <w:tblLook w:val="04A0" w:firstRow="1" w:lastRow="0" w:firstColumn="1" w:lastColumn="0" w:noHBand="0" w:noVBand="1"/>
      </w:tblPr>
      <w:tblGrid>
        <w:gridCol w:w="2698"/>
        <w:gridCol w:w="2699"/>
        <w:gridCol w:w="2338"/>
        <w:gridCol w:w="361"/>
        <w:gridCol w:w="251"/>
        <w:gridCol w:w="612"/>
        <w:gridCol w:w="612"/>
        <w:gridCol w:w="612"/>
        <w:gridCol w:w="612"/>
      </w:tblGrid>
      <w:tr w:rsidR="005C2C47" w:rsidRPr="002B6DB7" w14:paraId="559A905D" w14:textId="77777777" w:rsidTr="00053093">
        <w:trPr>
          <w:tblHeader/>
        </w:trPr>
        <w:tc>
          <w:tcPr>
            <w:tcW w:w="10795" w:type="dxa"/>
            <w:gridSpan w:val="9"/>
            <w:shd w:val="clear" w:color="auto" w:fill="BFBFBF" w:themeFill="background1" w:themeFillShade="BF"/>
          </w:tcPr>
          <w:p w14:paraId="4EC779DA" w14:textId="09889B8C" w:rsidR="005C2C47" w:rsidRPr="002B6DB7" w:rsidRDefault="005C2C47" w:rsidP="005C2C47">
            <w:pPr>
              <w:jc w:val="center"/>
              <w:rPr>
                <w:rFonts w:cs="Arial"/>
                <w:szCs w:val="24"/>
              </w:rPr>
            </w:pPr>
            <w:r w:rsidRPr="002B6DB7">
              <w:rPr>
                <w:rFonts w:cs="Arial"/>
                <w:szCs w:val="24"/>
              </w:rPr>
              <w:t xml:space="preserve">UAA Advanced Generalist </w:t>
            </w:r>
            <w:r w:rsidR="00FB65FD">
              <w:rPr>
                <w:rFonts w:cs="Arial"/>
                <w:szCs w:val="24"/>
              </w:rPr>
              <w:t>Practicum</w:t>
            </w:r>
            <w:r w:rsidRPr="002B6DB7">
              <w:rPr>
                <w:rFonts w:cs="Arial"/>
                <w:szCs w:val="24"/>
              </w:rPr>
              <w:t xml:space="preserve"> Rating Scale </w:t>
            </w:r>
          </w:p>
        </w:tc>
      </w:tr>
      <w:tr w:rsidR="005C2C47" w:rsidRPr="002B6DB7" w14:paraId="2FE5465C" w14:textId="77777777" w:rsidTr="00053093">
        <w:trPr>
          <w:tblHeader/>
        </w:trPr>
        <w:tc>
          <w:tcPr>
            <w:tcW w:w="10795" w:type="dxa"/>
            <w:gridSpan w:val="9"/>
            <w:shd w:val="clear" w:color="auto" w:fill="F2F2F2" w:themeFill="background1" w:themeFillShade="F2"/>
          </w:tcPr>
          <w:p w14:paraId="25A11667" w14:textId="77777777" w:rsidR="005C2C47" w:rsidRPr="005B3DCF" w:rsidRDefault="005C2C47" w:rsidP="005C2C47">
            <w:pPr>
              <w:rPr>
                <w:rFonts w:cs="Arial"/>
                <w:szCs w:val="24"/>
              </w:rPr>
            </w:pPr>
            <w:r w:rsidRPr="005B3DCF">
              <w:rPr>
                <w:rFonts w:cs="Arial"/>
                <w:szCs w:val="24"/>
              </w:rPr>
              <w:t>Student Demonstration of Practice Behavior:</w:t>
            </w:r>
          </w:p>
        </w:tc>
      </w:tr>
      <w:tr w:rsidR="005C2C47" w14:paraId="20F37F5C" w14:textId="77777777" w:rsidTr="005C2C47">
        <w:tc>
          <w:tcPr>
            <w:tcW w:w="2698" w:type="dxa"/>
            <w:shd w:val="clear" w:color="auto" w:fill="F2F2F2" w:themeFill="background1" w:themeFillShade="F2"/>
          </w:tcPr>
          <w:p w14:paraId="09C90234" w14:textId="77777777" w:rsidR="005C2C47" w:rsidRPr="005B3DCF" w:rsidRDefault="005C2C47" w:rsidP="005C2C47">
            <w:pPr>
              <w:jc w:val="center"/>
              <w:rPr>
                <w:rFonts w:cs="Arial"/>
                <w:szCs w:val="24"/>
              </w:rPr>
            </w:pPr>
            <w:r w:rsidRPr="005B3DCF">
              <w:rPr>
                <w:rFonts w:cs="Arial"/>
                <w:szCs w:val="24"/>
              </w:rPr>
              <w:t>1</w:t>
            </w:r>
          </w:p>
          <w:p w14:paraId="7F664301" w14:textId="77777777" w:rsidR="005C2C47" w:rsidRPr="005B3DCF" w:rsidRDefault="005C2C47" w:rsidP="005C2C47">
            <w:pPr>
              <w:jc w:val="center"/>
              <w:rPr>
                <w:rFonts w:cs="Arial"/>
                <w:szCs w:val="24"/>
              </w:rPr>
            </w:pPr>
            <w:r w:rsidRPr="005B3DCF">
              <w:rPr>
                <w:rFonts w:cs="Arial"/>
                <w:szCs w:val="24"/>
              </w:rPr>
              <w:t xml:space="preserve">Unable to Demonstrate </w:t>
            </w:r>
          </w:p>
        </w:tc>
        <w:tc>
          <w:tcPr>
            <w:tcW w:w="2699" w:type="dxa"/>
            <w:shd w:val="clear" w:color="auto" w:fill="F2F2F2" w:themeFill="background1" w:themeFillShade="F2"/>
          </w:tcPr>
          <w:p w14:paraId="11256D76" w14:textId="77777777" w:rsidR="005C2C47" w:rsidRPr="005B3DCF" w:rsidRDefault="005C2C47" w:rsidP="005C2C47">
            <w:pPr>
              <w:jc w:val="center"/>
              <w:rPr>
                <w:rFonts w:cs="Arial"/>
                <w:szCs w:val="24"/>
              </w:rPr>
            </w:pPr>
            <w:r w:rsidRPr="005B3DCF">
              <w:rPr>
                <w:rFonts w:cs="Arial"/>
                <w:szCs w:val="24"/>
              </w:rPr>
              <w:t>2</w:t>
            </w:r>
            <w:r w:rsidRPr="005B3DCF">
              <w:rPr>
                <w:rFonts w:cs="Arial"/>
                <w:szCs w:val="24"/>
              </w:rPr>
              <w:br/>
              <w:t xml:space="preserve">Emerging Demonstration </w:t>
            </w:r>
          </w:p>
        </w:tc>
        <w:tc>
          <w:tcPr>
            <w:tcW w:w="2699" w:type="dxa"/>
            <w:gridSpan w:val="2"/>
            <w:shd w:val="clear" w:color="auto" w:fill="F2F2F2" w:themeFill="background1" w:themeFillShade="F2"/>
          </w:tcPr>
          <w:p w14:paraId="63E4F127" w14:textId="77777777" w:rsidR="005C2C47" w:rsidRPr="005B3DCF" w:rsidRDefault="005C2C47" w:rsidP="005C2C47">
            <w:pPr>
              <w:jc w:val="center"/>
              <w:rPr>
                <w:rFonts w:cs="Arial"/>
                <w:szCs w:val="24"/>
              </w:rPr>
            </w:pPr>
            <w:r w:rsidRPr="005B3DCF">
              <w:rPr>
                <w:rFonts w:cs="Arial"/>
                <w:szCs w:val="24"/>
              </w:rPr>
              <w:t>3</w:t>
            </w:r>
          </w:p>
          <w:p w14:paraId="6104423A" w14:textId="77777777" w:rsidR="005C2C47" w:rsidRPr="005B3DCF" w:rsidRDefault="005C2C47" w:rsidP="005C2C47">
            <w:pPr>
              <w:jc w:val="center"/>
              <w:rPr>
                <w:rFonts w:cs="Arial"/>
                <w:szCs w:val="24"/>
              </w:rPr>
            </w:pPr>
            <w:r w:rsidRPr="005B3DCF">
              <w:rPr>
                <w:rFonts w:cs="Arial"/>
                <w:szCs w:val="24"/>
              </w:rPr>
              <w:t>Solid Demonstration</w:t>
            </w:r>
          </w:p>
        </w:tc>
        <w:tc>
          <w:tcPr>
            <w:tcW w:w="2699" w:type="dxa"/>
            <w:gridSpan w:val="5"/>
            <w:shd w:val="clear" w:color="auto" w:fill="F2F2F2" w:themeFill="background1" w:themeFillShade="F2"/>
          </w:tcPr>
          <w:p w14:paraId="7B6D9BD6" w14:textId="77777777" w:rsidR="005C2C47" w:rsidRPr="005B3DCF" w:rsidRDefault="005C2C47" w:rsidP="005C2C47">
            <w:pPr>
              <w:jc w:val="center"/>
              <w:rPr>
                <w:rFonts w:cs="Arial"/>
                <w:szCs w:val="24"/>
              </w:rPr>
            </w:pPr>
            <w:r w:rsidRPr="005B3DCF">
              <w:rPr>
                <w:rFonts w:cs="Arial"/>
                <w:szCs w:val="24"/>
              </w:rPr>
              <w:t>4</w:t>
            </w:r>
          </w:p>
          <w:p w14:paraId="370048BE" w14:textId="77777777" w:rsidR="005C2C47" w:rsidRPr="005B3DCF" w:rsidRDefault="005C2C47" w:rsidP="005C2C47">
            <w:pPr>
              <w:jc w:val="center"/>
              <w:rPr>
                <w:rFonts w:cs="Arial"/>
                <w:szCs w:val="24"/>
              </w:rPr>
            </w:pPr>
            <w:r w:rsidRPr="005B3DCF">
              <w:rPr>
                <w:rFonts w:cs="Arial"/>
                <w:szCs w:val="24"/>
              </w:rPr>
              <w:t>Strong Demonstration</w:t>
            </w:r>
          </w:p>
        </w:tc>
      </w:tr>
      <w:tr w:rsidR="005C2C47" w14:paraId="011BA119" w14:textId="77777777" w:rsidTr="005C2C47">
        <w:tc>
          <w:tcPr>
            <w:tcW w:w="2698" w:type="dxa"/>
          </w:tcPr>
          <w:p w14:paraId="3869BA33" w14:textId="77777777" w:rsidR="005C2C47" w:rsidRPr="005B3DCF" w:rsidRDefault="005C2C47" w:rsidP="005C2C47">
            <w:pPr>
              <w:rPr>
                <w:rFonts w:cs="Arial"/>
                <w:szCs w:val="24"/>
              </w:rPr>
            </w:pPr>
            <w:bookmarkStart w:id="23" w:name="_Hlk153535628"/>
            <w:r w:rsidRPr="005B3DCF">
              <w:rPr>
                <w:rFonts w:eastAsia="Times New Roman" w:cs="Arial"/>
                <w:szCs w:val="24"/>
              </w:rPr>
              <w:t>Student has not demonstrated autonomous application of knowledge, values, skills, and cognitive and affective processes related to the competency. Student performance is inadequate and shows little or no improvement.</w:t>
            </w:r>
          </w:p>
        </w:tc>
        <w:tc>
          <w:tcPr>
            <w:tcW w:w="2699" w:type="dxa"/>
          </w:tcPr>
          <w:p w14:paraId="4B18FED5" w14:textId="77777777" w:rsidR="005C2C47" w:rsidRPr="005B3DCF" w:rsidRDefault="005C2C47" w:rsidP="005C2C47">
            <w:pPr>
              <w:rPr>
                <w:rFonts w:eastAsia="Times New Roman" w:cs="Arial"/>
                <w:szCs w:val="24"/>
              </w:rPr>
            </w:pPr>
            <w:r w:rsidRPr="005B3DCF">
              <w:rPr>
                <w:rFonts w:eastAsia="Times New Roman" w:cs="Arial"/>
                <w:szCs w:val="24"/>
              </w:rPr>
              <w:t xml:space="preserve">Student demonstrates autonomous application of knowledge, values, skills, and cognitive and affective processes of the competency in routine situations and with close support and supervision. </w:t>
            </w:r>
          </w:p>
        </w:tc>
        <w:tc>
          <w:tcPr>
            <w:tcW w:w="2699" w:type="dxa"/>
            <w:gridSpan w:val="2"/>
          </w:tcPr>
          <w:p w14:paraId="18F51616" w14:textId="77777777" w:rsidR="005C2C47" w:rsidRPr="005B3DCF" w:rsidRDefault="005C2C47" w:rsidP="005C2C47">
            <w:pPr>
              <w:rPr>
                <w:rFonts w:eastAsia="Times New Roman" w:cs="Arial"/>
                <w:szCs w:val="24"/>
              </w:rPr>
            </w:pPr>
            <w:bookmarkStart w:id="24" w:name="_Hlk153535671"/>
            <w:r w:rsidRPr="005B3DCF">
              <w:rPr>
                <w:rFonts w:eastAsia="Times New Roman" w:cs="Arial"/>
                <w:szCs w:val="24"/>
              </w:rPr>
              <w:t xml:space="preserve">Student demonstrates autonomous application of knowledge, values, skills, and cognitive and affective processes of the competency across a broad range of moderately complex situations. </w:t>
            </w:r>
          </w:p>
          <w:bookmarkEnd w:id="24"/>
          <w:p w14:paraId="0D5D0244" w14:textId="77777777" w:rsidR="005C2C47" w:rsidRPr="005B3DCF" w:rsidRDefault="005C2C47" w:rsidP="005C2C47">
            <w:pPr>
              <w:rPr>
                <w:rFonts w:cs="Arial"/>
                <w:szCs w:val="24"/>
              </w:rPr>
            </w:pPr>
          </w:p>
        </w:tc>
        <w:tc>
          <w:tcPr>
            <w:tcW w:w="2699" w:type="dxa"/>
            <w:gridSpan w:val="5"/>
          </w:tcPr>
          <w:p w14:paraId="442CADFD" w14:textId="77777777" w:rsidR="005C2C47" w:rsidRPr="005B3DCF" w:rsidRDefault="005C2C47" w:rsidP="005C2C47">
            <w:pPr>
              <w:rPr>
                <w:rFonts w:cs="Arial"/>
                <w:szCs w:val="24"/>
              </w:rPr>
            </w:pPr>
            <w:r w:rsidRPr="005B3DCF">
              <w:rPr>
                <w:rFonts w:eastAsia="Times New Roman" w:cs="Arial"/>
                <w:szCs w:val="24"/>
              </w:rPr>
              <w:t xml:space="preserve">Student demonstrates leadership and autonomous application of knowledge, values, skills, and cognitive and affective processes of the competency across complex, multidimensional, and novel situations. </w:t>
            </w:r>
          </w:p>
        </w:tc>
      </w:tr>
      <w:bookmarkEnd w:id="23"/>
      <w:tr w:rsidR="005C2C47" w14:paraId="5FB7829C" w14:textId="77777777" w:rsidTr="005C2C47">
        <w:tc>
          <w:tcPr>
            <w:tcW w:w="7735" w:type="dxa"/>
            <w:gridSpan w:val="3"/>
            <w:vMerge w:val="restart"/>
            <w:shd w:val="clear" w:color="auto" w:fill="F2F2F2" w:themeFill="background1" w:themeFillShade="F2"/>
            <w:vAlign w:val="center"/>
          </w:tcPr>
          <w:p w14:paraId="1BFFFBEC" w14:textId="77777777" w:rsidR="005C2C47" w:rsidRPr="00C94B88" w:rsidRDefault="005C2C47" w:rsidP="005C2C47">
            <w:pPr>
              <w:contextualSpacing/>
              <w:jc w:val="center"/>
              <w:rPr>
                <w:b/>
                <w:sz w:val="20"/>
              </w:rPr>
            </w:pPr>
            <w:r w:rsidRPr="00C94B88">
              <w:rPr>
                <w:b/>
                <w:sz w:val="20"/>
              </w:rPr>
              <w:t>Competency</w:t>
            </w:r>
          </w:p>
        </w:tc>
        <w:tc>
          <w:tcPr>
            <w:tcW w:w="3060" w:type="dxa"/>
            <w:gridSpan w:val="6"/>
            <w:shd w:val="clear" w:color="auto" w:fill="F2F2F2" w:themeFill="background1" w:themeFillShade="F2"/>
          </w:tcPr>
          <w:p w14:paraId="46705D49" w14:textId="77777777" w:rsidR="005C2C47" w:rsidRPr="00C94B88" w:rsidRDefault="005C2C47" w:rsidP="005C2C47">
            <w:pPr>
              <w:contextualSpacing/>
              <w:jc w:val="center"/>
              <w:rPr>
                <w:b/>
                <w:sz w:val="20"/>
              </w:rPr>
            </w:pPr>
            <w:r>
              <w:rPr>
                <w:b/>
                <w:sz w:val="20"/>
              </w:rPr>
              <w:t>Student Competence</w:t>
            </w:r>
            <w:r w:rsidRPr="00C94B88">
              <w:rPr>
                <w:b/>
                <w:sz w:val="20"/>
              </w:rPr>
              <w:t xml:space="preserve"> Score</w:t>
            </w:r>
          </w:p>
        </w:tc>
      </w:tr>
      <w:tr w:rsidR="005C2C47" w14:paraId="45576FF8" w14:textId="77777777" w:rsidTr="005C2C47">
        <w:tc>
          <w:tcPr>
            <w:tcW w:w="7735" w:type="dxa"/>
            <w:gridSpan w:val="3"/>
            <w:vMerge/>
            <w:shd w:val="clear" w:color="auto" w:fill="F2F2F2" w:themeFill="background1" w:themeFillShade="F2"/>
          </w:tcPr>
          <w:p w14:paraId="1E1A8EF7" w14:textId="77777777" w:rsidR="005C2C47" w:rsidRPr="00C94B88" w:rsidRDefault="005C2C47" w:rsidP="005C2C47">
            <w:pPr>
              <w:contextualSpacing/>
              <w:rPr>
                <w:b/>
                <w:sz w:val="20"/>
              </w:rPr>
            </w:pPr>
          </w:p>
        </w:tc>
        <w:tc>
          <w:tcPr>
            <w:tcW w:w="612" w:type="dxa"/>
            <w:gridSpan w:val="2"/>
            <w:shd w:val="clear" w:color="auto" w:fill="F2F2F2" w:themeFill="background1" w:themeFillShade="F2"/>
            <w:vAlign w:val="center"/>
          </w:tcPr>
          <w:p w14:paraId="7BEB499B" w14:textId="77777777" w:rsidR="005C2C47" w:rsidRPr="00C94B88" w:rsidRDefault="005C2C47" w:rsidP="005C2C47">
            <w:pPr>
              <w:contextualSpacing/>
              <w:jc w:val="center"/>
              <w:rPr>
                <w:sz w:val="20"/>
              </w:rPr>
            </w:pPr>
          </w:p>
        </w:tc>
        <w:tc>
          <w:tcPr>
            <w:tcW w:w="612" w:type="dxa"/>
            <w:shd w:val="clear" w:color="auto" w:fill="F2F2F2" w:themeFill="background1" w:themeFillShade="F2"/>
            <w:vAlign w:val="center"/>
          </w:tcPr>
          <w:p w14:paraId="0C73C223" w14:textId="77777777" w:rsidR="005C2C47" w:rsidRPr="00C94B88" w:rsidRDefault="005C2C47" w:rsidP="005C2C47">
            <w:pPr>
              <w:contextualSpacing/>
              <w:jc w:val="center"/>
              <w:rPr>
                <w:sz w:val="20"/>
              </w:rPr>
            </w:pPr>
            <w:r>
              <w:rPr>
                <w:sz w:val="20"/>
              </w:rPr>
              <w:t>1</w:t>
            </w:r>
          </w:p>
        </w:tc>
        <w:tc>
          <w:tcPr>
            <w:tcW w:w="612" w:type="dxa"/>
            <w:shd w:val="clear" w:color="auto" w:fill="F2F2F2" w:themeFill="background1" w:themeFillShade="F2"/>
            <w:vAlign w:val="center"/>
          </w:tcPr>
          <w:p w14:paraId="4FEB71E2" w14:textId="77777777" w:rsidR="005C2C47" w:rsidRPr="00C94B88" w:rsidRDefault="005C2C47" w:rsidP="005C2C47">
            <w:pPr>
              <w:contextualSpacing/>
              <w:jc w:val="center"/>
              <w:rPr>
                <w:sz w:val="20"/>
              </w:rPr>
            </w:pPr>
            <w:r>
              <w:rPr>
                <w:sz w:val="20"/>
              </w:rPr>
              <w:t>2</w:t>
            </w:r>
          </w:p>
        </w:tc>
        <w:tc>
          <w:tcPr>
            <w:tcW w:w="612" w:type="dxa"/>
            <w:shd w:val="clear" w:color="auto" w:fill="F2F2F2" w:themeFill="background1" w:themeFillShade="F2"/>
            <w:vAlign w:val="center"/>
          </w:tcPr>
          <w:p w14:paraId="167CDBA6" w14:textId="77777777" w:rsidR="005C2C47" w:rsidRPr="00C94B88" w:rsidRDefault="005C2C47" w:rsidP="005C2C47">
            <w:pPr>
              <w:contextualSpacing/>
              <w:jc w:val="center"/>
              <w:rPr>
                <w:sz w:val="20"/>
              </w:rPr>
            </w:pPr>
            <w:r>
              <w:rPr>
                <w:sz w:val="20"/>
              </w:rPr>
              <w:t>3</w:t>
            </w:r>
          </w:p>
        </w:tc>
        <w:tc>
          <w:tcPr>
            <w:tcW w:w="612" w:type="dxa"/>
            <w:shd w:val="clear" w:color="auto" w:fill="F2F2F2" w:themeFill="background1" w:themeFillShade="F2"/>
            <w:vAlign w:val="center"/>
          </w:tcPr>
          <w:p w14:paraId="4F031C09" w14:textId="77777777" w:rsidR="005C2C47" w:rsidRPr="00C94B88" w:rsidRDefault="005C2C47" w:rsidP="005C2C47">
            <w:pPr>
              <w:contextualSpacing/>
              <w:jc w:val="center"/>
              <w:rPr>
                <w:sz w:val="20"/>
              </w:rPr>
            </w:pPr>
            <w:r>
              <w:rPr>
                <w:sz w:val="20"/>
              </w:rPr>
              <w:t>4</w:t>
            </w:r>
          </w:p>
        </w:tc>
      </w:tr>
      <w:tr w:rsidR="005C2C47" w14:paraId="366CF742" w14:textId="77777777" w:rsidTr="005C2C47">
        <w:trPr>
          <w:trHeight w:val="503"/>
        </w:trPr>
        <w:tc>
          <w:tcPr>
            <w:tcW w:w="10795" w:type="dxa"/>
            <w:gridSpan w:val="9"/>
            <w:vAlign w:val="center"/>
          </w:tcPr>
          <w:p w14:paraId="466F49BF" w14:textId="2B9A1889" w:rsidR="005C2C47" w:rsidRDefault="005C2C47" w:rsidP="005C2C47">
            <w:pPr>
              <w:contextualSpacing/>
              <w:rPr>
                <w:szCs w:val="24"/>
              </w:rPr>
            </w:pPr>
            <w:r w:rsidRPr="002F73F5">
              <w:rPr>
                <w:b/>
              </w:rPr>
              <w:t xml:space="preserve">Advanced Generalist Competency 1: </w:t>
            </w:r>
            <w:r w:rsidR="000F598E" w:rsidRPr="000F598E">
              <w:rPr>
                <w:b/>
                <w:bCs/>
              </w:rPr>
              <w:t>Demonstrate Ethical and Professional Behavior in Advanced Generalist Practice</w:t>
            </w:r>
          </w:p>
        </w:tc>
      </w:tr>
      <w:tr w:rsidR="000F598E" w14:paraId="15A31C52" w14:textId="77777777" w:rsidTr="0077096A">
        <w:tc>
          <w:tcPr>
            <w:tcW w:w="7735" w:type="dxa"/>
            <w:gridSpan w:val="3"/>
          </w:tcPr>
          <w:p w14:paraId="0D5674C6" w14:textId="71F9ED91" w:rsidR="000F598E" w:rsidRPr="001D255C" w:rsidRDefault="000F598E" w:rsidP="000F598E">
            <w:pPr>
              <w:rPr>
                <w:szCs w:val="24"/>
              </w:rPr>
            </w:pPr>
            <w:r>
              <w:t>AG 1a. Engage in reflective practice, problem solving, and critical thinking to address complex situations with multiple value conflicts or ethical challenges by applying the standards of the NASW Code of Ethics and all other relevant laws and regulations in practice. </w:t>
            </w:r>
          </w:p>
        </w:tc>
        <w:tc>
          <w:tcPr>
            <w:tcW w:w="612" w:type="dxa"/>
            <w:gridSpan w:val="2"/>
            <w:vAlign w:val="center"/>
          </w:tcPr>
          <w:p w14:paraId="48CA8295" w14:textId="77777777" w:rsidR="000F598E" w:rsidRDefault="000F598E" w:rsidP="000F598E">
            <w:pPr>
              <w:contextualSpacing/>
              <w:jc w:val="center"/>
              <w:rPr>
                <w:szCs w:val="24"/>
              </w:rPr>
            </w:pPr>
          </w:p>
        </w:tc>
        <w:tc>
          <w:tcPr>
            <w:tcW w:w="612" w:type="dxa"/>
            <w:vAlign w:val="center"/>
          </w:tcPr>
          <w:p w14:paraId="1C005FE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56AF4B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ed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33B9A68"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ed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09F2D8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16E7338E" w14:textId="77777777" w:rsidTr="005C2C47">
        <w:tc>
          <w:tcPr>
            <w:tcW w:w="7735" w:type="dxa"/>
            <w:gridSpan w:val="3"/>
          </w:tcPr>
          <w:p w14:paraId="2D8232B5" w14:textId="009EF6C7" w:rsidR="000F598E" w:rsidRPr="001D255C" w:rsidRDefault="000F598E" w:rsidP="000F598E">
            <w:pPr>
              <w:rPr>
                <w:szCs w:val="24"/>
              </w:rPr>
            </w:pPr>
            <w:r>
              <w:t>AG 1b. Engage in the role of mentor and</w:t>
            </w:r>
            <w:r w:rsidR="005C030D">
              <w:t>/</w:t>
            </w:r>
            <w:r>
              <w:t>or role model to transmit knowledge and information within the profession while recognizing the inevitability of ambiguity and uncertainty in an ever-changing environment.</w:t>
            </w:r>
          </w:p>
        </w:tc>
        <w:tc>
          <w:tcPr>
            <w:tcW w:w="612" w:type="dxa"/>
            <w:gridSpan w:val="2"/>
            <w:vAlign w:val="center"/>
          </w:tcPr>
          <w:p w14:paraId="76E01714" w14:textId="77777777" w:rsidR="000F598E" w:rsidRDefault="000F598E" w:rsidP="000F598E">
            <w:pPr>
              <w:contextualSpacing/>
              <w:jc w:val="center"/>
              <w:rPr>
                <w:szCs w:val="24"/>
              </w:rPr>
            </w:pPr>
          </w:p>
        </w:tc>
        <w:tc>
          <w:tcPr>
            <w:tcW w:w="612" w:type="dxa"/>
            <w:vAlign w:val="center"/>
          </w:tcPr>
          <w:p w14:paraId="0DE2457E"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C90A38D"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3DF3B95"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5FD710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748DB6DD" w14:textId="77777777" w:rsidTr="005C2C47">
        <w:tc>
          <w:tcPr>
            <w:tcW w:w="7735" w:type="dxa"/>
            <w:gridSpan w:val="3"/>
          </w:tcPr>
          <w:p w14:paraId="3EB17FAA" w14:textId="7B59BE4E" w:rsidR="000F598E" w:rsidRPr="001D255C" w:rsidRDefault="000F598E" w:rsidP="000F598E">
            <w:pPr>
              <w:rPr>
                <w:szCs w:val="24"/>
              </w:rPr>
            </w:pPr>
            <w:r>
              <w:t>AG 1c. Demonstrate leadership and innovation in the ethical and appropriate use of accessible technology across multiple domains and platforms to address complex micro, mezzo, and macro social work practice issues. </w:t>
            </w:r>
          </w:p>
        </w:tc>
        <w:tc>
          <w:tcPr>
            <w:tcW w:w="612" w:type="dxa"/>
            <w:gridSpan w:val="2"/>
            <w:vAlign w:val="center"/>
          </w:tcPr>
          <w:p w14:paraId="3A7B75A0" w14:textId="77777777" w:rsidR="000F598E" w:rsidRDefault="000F598E" w:rsidP="000F598E">
            <w:pPr>
              <w:jc w:val="center"/>
            </w:pPr>
          </w:p>
        </w:tc>
        <w:tc>
          <w:tcPr>
            <w:tcW w:w="612" w:type="dxa"/>
            <w:vAlign w:val="center"/>
          </w:tcPr>
          <w:p w14:paraId="2D5C3EF0" w14:textId="77777777" w:rsidR="000F598E" w:rsidRDefault="000F598E" w:rsidP="000F598E">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46E73F6D" w14:textId="77777777" w:rsidR="000F598E" w:rsidRDefault="000F598E" w:rsidP="000F598E">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307901F4" w14:textId="77777777" w:rsidR="000F598E" w:rsidRDefault="000F598E" w:rsidP="000F598E">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c>
          <w:tcPr>
            <w:tcW w:w="612" w:type="dxa"/>
            <w:vAlign w:val="center"/>
          </w:tcPr>
          <w:p w14:paraId="2D4CC0D0" w14:textId="77777777" w:rsidR="000F598E" w:rsidRDefault="000F598E" w:rsidP="000F598E">
            <w:pPr>
              <w:jc w:val="center"/>
            </w:pPr>
            <w:r w:rsidRPr="00C63254">
              <w:rPr>
                <w:szCs w:val="24"/>
              </w:rPr>
              <w:fldChar w:fldCharType="begin">
                <w:ffData>
                  <w:name w:val="Check1"/>
                  <w:enabled/>
                  <w:calcOnExit w:val="0"/>
                  <w:checkBox>
                    <w:sizeAuto/>
                    <w:default w:val="0"/>
                  </w:checkBox>
                </w:ffData>
              </w:fldChar>
            </w:r>
            <w:r w:rsidRPr="00C63254">
              <w:rPr>
                <w:szCs w:val="24"/>
              </w:rPr>
              <w:instrText xml:space="preserve"> FORMCHECKBOX </w:instrText>
            </w:r>
            <w:r w:rsidR="006812CB">
              <w:rPr>
                <w:szCs w:val="24"/>
              </w:rPr>
            </w:r>
            <w:r w:rsidR="006812CB">
              <w:rPr>
                <w:szCs w:val="24"/>
              </w:rPr>
              <w:fldChar w:fldCharType="separate"/>
            </w:r>
            <w:r w:rsidRPr="00C63254">
              <w:rPr>
                <w:szCs w:val="24"/>
              </w:rPr>
              <w:fldChar w:fldCharType="end"/>
            </w:r>
          </w:p>
        </w:tc>
      </w:tr>
      <w:tr w:rsidR="000F598E" w14:paraId="00BBF425" w14:textId="77777777" w:rsidTr="005C2C47">
        <w:tc>
          <w:tcPr>
            <w:tcW w:w="7735" w:type="dxa"/>
            <w:gridSpan w:val="3"/>
          </w:tcPr>
          <w:p w14:paraId="7BAD2B2D" w14:textId="76D961C6" w:rsidR="000F598E" w:rsidRPr="001D255C" w:rsidRDefault="000F598E" w:rsidP="000F598E">
            <w:pPr>
              <w:rPr>
                <w:szCs w:val="24"/>
              </w:rPr>
            </w:pPr>
            <w:r>
              <w:t>AG 1d. Engage in reflective practice and creative problem-solving during supervision and consultation to guide professional judgment and behavior and to manage complex situations with multiple value conflicts or ethical challenges.</w:t>
            </w:r>
          </w:p>
        </w:tc>
        <w:tc>
          <w:tcPr>
            <w:tcW w:w="612" w:type="dxa"/>
            <w:gridSpan w:val="2"/>
            <w:vAlign w:val="center"/>
          </w:tcPr>
          <w:p w14:paraId="3D5E56F5" w14:textId="77777777" w:rsidR="000F598E" w:rsidRDefault="000F598E" w:rsidP="000F598E">
            <w:pPr>
              <w:contextualSpacing/>
              <w:jc w:val="center"/>
              <w:rPr>
                <w:szCs w:val="24"/>
              </w:rPr>
            </w:pPr>
          </w:p>
        </w:tc>
        <w:tc>
          <w:tcPr>
            <w:tcW w:w="612" w:type="dxa"/>
            <w:vAlign w:val="center"/>
          </w:tcPr>
          <w:p w14:paraId="673AC759"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4FE9312"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55D0F67"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E24B18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374F47A9" w14:textId="77777777" w:rsidTr="005C2C47">
        <w:trPr>
          <w:trHeight w:val="432"/>
        </w:trPr>
        <w:tc>
          <w:tcPr>
            <w:tcW w:w="10795" w:type="dxa"/>
            <w:gridSpan w:val="9"/>
            <w:vAlign w:val="center"/>
          </w:tcPr>
          <w:p w14:paraId="6D82359A" w14:textId="77777777" w:rsidR="005C2C47" w:rsidRPr="008D038C" w:rsidRDefault="005C2C47" w:rsidP="005C2C47">
            <w:pPr>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rsidRPr="00FD2A4E" w14:paraId="10D5E144" w14:textId="77777777" w:rsidTr="005C2C47">
        <w:trPr>
          <w:trHeight w:val="504"/>
        </w:trPr>
        <w:tc>
          <w:tcPr>
            <w:tcW w:w="10795" w:type="dxa"/>
            <w:gridSpan w:val="9"/>
            <w:vAlign w:val="center"/>
          </w:tcPr>
          <w:p w14:paraId="777CFBD4" w14:textId="21199803" w:rsidR="005C2C47" w:rsidRPr="00FD2A4E" w:rsidRDefault="005C2C47" w:rsidP="005C2C47">
            <w:pPr>
              <w:contextualSpacing/>
              <w:rPr>
                <w:b/>
              </w:rPr>
            </w:pPr>
            <w:r w:rsidRPr="002F73F5">
              <w:rPr>
                <w:b/>
              </w:rPr>
              <w:t xml:space="preserve">Advanced Generalist Competency 2. </w:t>
            </w:r>
            <w:r w:rsidR="000F598E" w:rsidRPr="000F598E">
              <w:rPr>
                <w:b/>
                <w:bCs/>
              </w:rPr>
              <w:t>Advance Human Rights and Social, Racial, Economic, and Environmental Justice in Advanced Generalist Practice</w:t>
            </w:r>
          </w:p>
        </w:tc>
      </w:tr>
      <w:tr w:rsidR="000F598E" w14:paraId="2AC7C781" w14:textId="77777777" w:rsidTr="005C2C47">
        <w:tc>
          <w:tcPr>
            <w:tcW w:w="7735" w:type="dxa"/>
            <w:gridSpan w:val="3"/>
          </w:tcPr>
          <w:p w14:paraId="782F9AE2" w14:textId="4168F874" w:rsidR="000F598E" w:rsidRPr="001D255C" w:rsidRDefault="000F598E" w:rsidP="000F598E">
            <w:pPr>
              <w:rPr>
                <w:szCs w:val="24"/>
              </w:rPr>
            </w:pPr>
            <w:r>
              <w:t>AG 2a. Apply trauma-informed leadership skills to advocate for human rights and to promote social, racial, economic, and environmental justice at the individual, family, group, organizational, and community system levels.</w:t>
            </w:r>
          </w:p>
        </w:tc>
        <w:tc>
          <w:tcPr>
            <w:tcW w:w="612" w:type="dxa"/>
            <w:gridSpan w:val="2"/>
            <w:vAlign w:val="center"/>
          </w:tcPr>
          <w:p w14:paraId="5555BE3F" w14:textId="77777777" w:rsidR="000F598E" w:rsidRDefault="000F598E" w:rsidP="000F598E">
            <w:pPr>
              <w:jc w:val="center"/>
            </w:pPr>
          </w:p>
        </w:tc>
        <w:tc>
          <w:tcPr>
            <w:tcW w:w="612" w:type="dxa"/>
            <w:vAlign w:val="center"/>
          </w:tcPr>
          <w:p w14:paraId="55705153" w14:textId="77777777" w:rsidR="000F598E" w:rsidRDefault="000F598E" w:rsidP="000F598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50ECC035" w14:textId="77777777" w:rsidR="000F598E" w:rsidRDefault="000F598E" w:rsidP="000F598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2596900A" w14:textId="77777777" w:rsidR="000F598E" w:rsidRDefault="000F598E" w:rsidP="000F598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c>
          <w:tcPr>
            <w:tcW w:w="612" w:type="dxa"/>
            <w:vAlign w:val="center"/>
          </w:tcPr>
          <w:p w14:paraId="1C20A0DC" w14:textId="77777777" w:rsidR="000F598E" w:rsidRDefault="000F598E" w:rsidP="000F598E">
            <w:pPr>
              <w:jc w:val="center"/>
            </w:pPr>
            <w:r w:rsidRPr="0018505A">
              <w:rPr>
                <w:szCs w:val="24"/>
              </w:rPr>
              <w:fldChar w:fldCharType="begin">
                <w:ffData>
                  <w:name w:val="Check1"/>
                  <w:enabled/>
                  <w:calcOnExit w:val="0"/>
                  <w:checkBox>
                    <w:sizeAuto/>
                    <w:default w:val="0"/>
                  </w:checkBox>
                </w:ffData>
              </w:fldChar>
            </w:r>
            <w:r w:rsidRPr="0018505A">
              <w:rPr>
                <w:szCs w:val="24"/>
              </w:rPr>
              <w:instrText xml:space="preserve"> FORMCHECKBOX </w:instrText>
            </w:r>
            <w:r w:rsidR="006812CB">
              <w:rPr>
                <w:szCs w:val="24"/>
              </w:rPr>
            </w:r>
            <w:r w:rsidR="006812CB">
              <w:rPr>
                <w:szCs w:val="24"/>
              </w:rPr>
              <w:fldChar w:fldCharType="separate"/>
            </w:r>
            <w:r w:rsidRPr="0018505A">
              <w:rPr>
                <w:szCs w:val="24"/>
              </w:rPr>
              <w:fldChar w:fldCharType="end"/>
            </w:r>
          </w:p>
        </w:tc>
      </w:tr>
      <w:tr w:rsidR="000F598E" w14:paraId="4DE936C5" w14:textId="77777777" w:rsidTr="005C2C47">
        <w:tc>
          <w:tcPr>
            <w:tcW w:w="7735" w:type="dxa"/>
            <w:gridSpan w:val="3"/>
          </w:tcPr>
          <w:p w14:paraId="4D3D6073" w14:textId="547405C1" w:rsidR="000F598E" w:rsidRPr="001D255C" w:rsidRDefault="000F598E" w:rsidP="000F598E">
            <w:pPr>
              <w:rPr>
                <w:szCs w:val="24"/>
              </w:rPr>
            </w:pPr>
            <w:r>
              <w:t>AG 2b. Apply knowledge of the complex history of social, racial, economic, and environmental injustices in Alaska and the Circumpolar North while advocating for eliminating oppressive practices at multiple systems levels.</w:t>
            </w:r>
          </w:p>
        </w:tc>
        <w:tc>
          <w:tcPr>
            <w:tcW w:w="612" w:type="dxa"/>
            <w:gridSpan w:val="2"/>
            <w:vAlign w:val="center"/>
          </w:tcPr>
          <w:p w14:paraId="46AA0BA5" w14:textId="77777777" w:rsidR="000F598E" w:rsidRDefault="000F598E" w:rsidP="000F598E">
            <w:pPr>
              <w:jc w:val="center"/>
            </w:pPr>
          </w:p>
        </w:tc>
        <w:tc>
          <w:tcPr>
            <w:tcW w:w="612" w:type="dxa"/>
            <w:vAlign w:val="center"/>
          </w:tcPr>
          <w:p w14:paraId="048D9A0D" w14:textId="77777777" w:rsidR="000F598E" w:rsidRDefault="000F598E" w:rsidP="000F598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475BA7C9" w14:textId="77777777" w:rsidR="000F598E" w:rsidRDefault="000F598E" w:rsidP="000F598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2240934D" w14:textId="77777777" w:rsidR="000F598E" w:rsidRDefault="000F598E" w:rsidP="000F598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c>
          <w:tcPr>
            <w:tcW w:w="612" w:type="dxa"/>
            <w:vAlign w:val="center"/>
          </w:tcPr>
          <w:p w14:paraId="225FBD2D" w14:textId="77777777" w:rsidR="000F598E" w:rsidRDefault="000F598E" w:rsidP="000F598E">
            <w:pPr>
              <w:jc w:val="center"/>
            </w:pPr>
            <w:r w:rsidRPr="00546D23">
              <w:rPr>
                <w:szCs w:val="24"/>
              </w:rPr>
              <w:fldChar w:fldCharType="begin">
                <w:ffData>
                  <w:name w:val="Check1"/>
                  <w:enabled/>
                  <w:calcOnExit w:val="0"/>
                  <w:checkBox>
                    <w:sizeAuto/>
                    <w:default w:val="0"/>
                  </w:checkBox>
                </w:ffData>
              </w:fldChar>
            </w:r>
            <w:r w:rsidRPr="00546D23">
              <w:rPr>
                <w:szCs w:val="24"/>
              </w:rPr>
              <w:instrText xml:space="preserve"> FORMCHECKBOX </w:instrText>
            </w:r>
            <w:r w:rsidR="006812CB">
              <w:rPr>
                <w:szCs w:val="24"/>
              </w:rPr>
            </w:r>
            <w:r w:rsidR="006812CB">
              <w:rPr>
                <w:szCs w:val="24"/>
              </w:rPr>
              <w:fldChar w:fldCharType="separate"/>
            </w:r>
            <w:r w:rsidRPr="00546D23">
              <w:rPr>
                <w:szCs w:val="24"/>
              </w:rPr>
              <w:fldChar w:fldCharType="end"/>
            </w:r>
          </w:p>
        </w:tc>
      </w:tr>
      <w:tr w:rsidR="005C2C47" w14:paraId="40FF68FF" w14:textId="77777777" w:rsidTr="005C2C47">
        <w:trPr>
          <w:trHeight w:val="432"/>
        </w:trPr>
        <w:tc>
          <w:tcPr>
            <w:tcW w:w="10795" w:type="dxa"/>
            <w:gridSpan w:val="9"/>
            <w:vAlign w:val="center"/>
          </w:tcPr>
          <w:p w14:paraId="2C89E413" w14:textId="77777777" w:rsidR="005C2C47" w:rsidRDefault="005C2C47" w:rsidP="005C2C47">
            <w:pPr>
              <w:contextualSpacing/>
              <w:rPr>
                <w:szCs w:val="24"/>
              </w:rPr>
            </w:pPr>
            <w:r>
              <w:rPr>
                <w:szCs w:val="24"/>
              </w:rPr>
              <w:lastRenderedPageBreak/>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3F7F6776" w14:textId="77777777" w:rsidTr="005C2C47">
        <w:trPr>
          <w:trHeight w:val="504"/>
        </w:trPr>
        <w:tc>
          <w:tcPr>
            <w:tcW w:w="10795" w:type="dxa"/>
            <w:gridSpan w:val="9"/>
            <w:vAlign w:val="center"/>
          </w:tcPr>
          <w:p w14:paraId="216BCC0A" w14:textId="29F90310" w:rsidR="005C2C47" w:rsidRPr="00FD2A4E" w:rsidRDefault="005C2C47" w:rsidP="005C2C47">
            <w:pPr>
              <w:contextualSpacing/>
              <w:rPr>
                <w:b/>
              </w:rPr>
            </w:pPr>
            <w:r w:rsidRPr="002F73F5">
              <w:rPr>
                <w:b/>
              </w:rPr>
              <w:t xml:space="preserve">Advanced Generalist Competency 3. </w:t>
            </w:r>
            <w:r w:rsidR="000F598E" w:rsidRPr="000F598E">
              <w:rPr>
                <w:b/>
                <w:bCs/>
              </w:rPr>
              <w:t xml:space="preserve">Engage Anti-Racism, Diversity, Equity, and Inclusion (ADEI) </w:t>
            </w:r>
            <w:r w:rsidR="00D71C42">
              <w:rPr>
                <w:b/>
                <w:bCs/>
              </w:rPr>
              <w:t>in</w:t>
            </w:r>
            <w:r w:rsidR="000F598E" w:rsidRPr="000F598E">
              <w:rPr>
                <w:b/>
                <w:bCs/>
              </w:rPr>
              <w:t xml:space="preserve"> Advanced Generalist Practice</w:t>
            </w:r>
          </w:p>
        </w:tc>
      </w:tr>
      <w:tr w:rsidR="000F598E" w14:paraId="2DB1D6DD" w14:textId="77777777" w:rsidTr="005C2C47">
        <w:tc>
          <w:tcPr>
            <w:tcW w:w="7735" w:type="dxa"/>
            <w:gridSpan w:val="3"/>
          </w:tcPr>
          <w:p w14:paraId="15B0ECD1" w14:textId="23127F34" w:rsidR="000F598E" w:rsidRPr="001D255C" w:rsidRDefault="000F598E" w:rsidP="000F598E">
            <w:pPr>
              <w:rPr>
                <w:szCs w:val="24"/>
              </w:rPr>
            </w:pPr>
            <w:r>
              <w:t>AG 3a. Demonstrate leadership in promoting and implementing anti-racist and anti-oppressive social work practice at the individual, family, group, organizational, community, research, and policy levels.</w:t>
            </w:r>
          </w:p>
        </w:tc>
        <w:tc>
          <w:tcPr>
            <w:tcW w:w="612" w:type="dxa"/>
            <w:gridSpan w:val="2"/>
            <w:vAlign w:val="center"/>
          </w:tcPr>
          <w:p w14:paraId="3F79C453" w14:textId="77777777" w:rsidR="000F598E" w:rsidRDefault="000F598E" w:rsidP="000F598E">
            <w:pPr>
              <w:contextualSpacing/>
              <w:jc w:val="center"/>
              <w:rPr>
                <w:szCs w:val="24"/>
              </w:rPr>
            </w:pPr>
          </w:p>
        </w:tc>
        <w:tc>
          <w:tcPr>
            <w:tcW w:w="612" w:type="dxa"/>
            <w:vAlign w:val="center"/>
          </w:tcPr>
          <w:p w14:paraId="3D6D790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BC9937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F2BB28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A6C742D"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1778A646" w14:textId="77777777" w:rsidTr="005C2C47">
        <w:tc>
          <w:tcPr>
            <w:tcW w:w="7735" w:type="dxa"/>
            <w:gridSpan w:val="3"/>
          </w:tcPr>
          <w:p w14:paraId="1A8CA126" w14:textId="72C23431" w:rsidR="000F598E" w:rsidRPr="001D255C" w:rsidRDefault="000F598E" w:rsidP="000F598E">
            <w:pPr>
              <w:rPr>
                <w:color w:val="000000"/>
                <w:szCs w:val="24"/>
              </w:rPr>
            </w:pPr>
            <w:r>
              <w:t>AG 3b. Demonstrate leadership in promoting system-wide critical reflective practice that promotes, identifies, manages, and addresses the influence of personal bias, power, privilege, and values when working with clients and constituents.  </w:t>
            </w:r>
          </w:p>
        </w:tc>
        <w:tc>
          <w:tcPr>
            <w:tcW w:w="612" w:type="dxa"/>
            <w:gridSpan w:val="2"/>
            <w:vAlign w:val="center"/>
          </w:tcPr>
          <w:p w14:paraId="200EDF83" w14:textId="77777777" w:rsidR="000F598E" w:rsidRDefault="000F598E" w:rsidP="000F598E">
            <w:pPr>
              <w:jc w:val="center"/>
            </w:pPr>
          </w:p>
        </w:tc>
        <w:tc>
          <w:tcPr>
            <w:tcW w:w="612" w:type="dxa"/>
            <w:vAlign w:val="center"/>
          </w:tcPr>
          <w:p w14:paraId="75A15A9C"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A1E1173"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7E904F80"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0146E2D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5C2C47" w14:paraId="4245D671" w14:textId="77777777" w:rsidTr="005C2C47">
        <w:trPr>
          <w:trHeight w:val="432"/>
        </w:trPr>
        <w:tc>
          <w:tcPr>
            <w:tcW w:w="10795" w:type="dxa"/>
            <w:gridSpan w:val="9"/>
            <w:vAlign w:val="center"/>
          </w:tcPr>
          <w:p w14:paraId="0A8F9B4F"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208B3129" w14:textId="77777777" w:rsidTr="005C2C47">
        <w:trPr>
          <w:trHeight w:val="504"/>
        </w:trPr>
        <w:tc>
          <w:tcPr>
            <w:tcW w:w="10795" w:type="dxa"/>
            <w:gridSpan w:val="9"/>
            <w:vAlign w:val="center"/>
          </w:tcPr>
          <w:p w14:paraId="0C4079BE" w14:textId="3443D26D" w:rsidR="005C2C47" w:rsidRDefault="005C2C47" w:rsidP="005C2C47">
            <w:pPr>
              <w:contextualSpacing/>
              <w:rPr>
                <w:szCs w:val="24"/>
              </w:rPr>
            </w:pPr>
            <w:r w:rsidRPr="002F73F5">
              <w:rPr>
                <w:b/>
              </w:rPr>
              <w:t>Advanced Generalist Competency 4. Engage in Practice-Informed Research and Research-Informed Practice</w:t>
            </w:r>
            <w:r w:rsidR="000F598E">
              <w:rPr>
                <w:b/>
              </w:rPr>
              <w:t xml:space="preserve"> </w:t>
            </w:r>
            <w:r w:rsidR="000F598E" w:rsidRPr="000F598E">
              <w:rPr>
                <w:b/>
                <w:bCs/>
              </w:rPr>
              <w:t>in Advanced Generalist Practice</w:t>
            </w:r>
          </w:p>
        </w:tc>
      </w:tr>
      <w:tr w:rsidR="000F598E" w14:paraId="7C7C99D5" w14:textId="77777777" w:rsidTr="005C2C47">
        <w:tc>
          <w:tcPr>
            <w:tcW w:w="7735" w:type="dxa"/>
            <w:gridSpan w:val="3"/>
          </w:tcPr>
          <w:p w14:paraId="16E9C225" w14:textId="550B64A6" w:rsidR="000F598E" w:rsidRPr="001D255C" w:rsidRDefault="000F598E" w:rsidP="000F598E">
            <w:pPr>
              <w:rPr>
                <w:szCs w:val="24"/>
              </w:rPr>
            </w:pPr>
            <w:r>
              <w:t>AG 4a. Critically apply research findings to transmit knowledge and information within the profession and to inform and improve practice, policy, and programs. </w:t>
            </w:r>
          </w:p>
        </w:tc>
        <w:tc>
          <w:tcPr>
            <w:tcW w:w="612" w:type="dxa"/>
            <w:gridSpan w:val="2"/>
            <w:vAlign w:val="center"/>
          </w:tcPr>
          <w:p w14:paraId="20C9CD86" w14:textId="77777777" w:rsidR="000F598E" w:rsidRDefault="000F598E" w:rsidP="000F598E">
            <w:pPr>
              <w:contextualSpacing/>
              <w:jc w:val="center"/>
              <w:rPr>
                <w:szCs w:val="24"/>
              </w:rPr>
            </w:pPr>
          </w:p>
        </w:tc>
        <w:tc>
          <w:tcPr>
            <w:tcW w:w="612" w:type="dxa"/>
            <w:vAlign w:val="center"/>
          </w:tcPr>
          <w:p w14:paraId="78DE5D7A"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5B4FC52"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B4097F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8122E07"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6F56480F" w14:textId="77777777" w:rsidTr="005C2C47">
        <w:tc>
          <w:tcPr>
            <w:tcW w:w="7735" w:type="dxa"/>
            <w:gridSpan w:val="3"/>
          </w:tcPr>
          <w:p w14:paraId="532671AB" w14:textId="5B6D9B85" w:rsidR="000F598E" w:rsidRPr="001D255C" w:rsidRDefault="000F598E" w:rsidP="000F598E">
            <w:pPr>
              <w:rPr>
                <w:szCs w:val="24"/>
              </w:rPr>
            </w:pPr>
            <w:r>
              <w:t>AG 4b. Apply ethical, culturally informed, anti-racist, and anti-oppressive qualitative, quantitative, and mixed methods research methods to better understand complex social work practice issues.</w:t>
            </w:r>
          </w:p>
        </w:tc>
        <w:tc>
          <w:tcPr>
            <w:tcW w:w="612" w:type="dxa"/>
            <w:gridSpan w:val="2"/>
            <w:vAlign w:val="center"/>
          </w:tcPr>
          <w:p w14:paraId="04E39F8A" w14:textId="77777777" w:rsidR="000F598E" w:rsidRDefault="000F598E" w:rsidP="000F598E">
            <w:pPr>
              <w:contextualSpacing/>
              <w:jc w:val="center"/>
              <w:rPr>
                <w:szCs w:val="24"/>
              </w:rPr>
            </w:pPr>
          </w:p>
        </w:tc>
        <w:tc>
          <w:tcPr>
            <w:tcW w:w="612" w:type="dxa"/>
            <w:vAlign w:val="center"/>
          </w:tcPr>
          <w:p w14:paraId="2B6C329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70DECE28"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E97D0EA"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1366891"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208E8044" w14:textId="77777777" w:rsidTr="005C2C47">
        <w:trPr>
          <w:trHeight w:val="432"/>
        </w:trPr>
        <w:tc>
          <w:tcPr>
            <w:tcW w:w="10795" w:type="dxa"/>
            <w:gridSpan w:val="9"/>
            <w:vAlign w:val="center"/>
          </w:tcPr>
          <w:p w14:paraId="775204C9"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216D5309" w14:textId="77777777" w:rsidTr="005C2C47">
        <w:trPr>
          <w:trHeight w:val="504"/>
        </w:trPr>
        <w:tc>
          <w:tcPr>
            <w:tcW w:w="10795" w:type="dxa"/>
            <w:gridSpan w:val="9"/>
            <w:vAlign w:val="center"/>
          </w:tcPr>
          <w:p w14:paraId="15DB8440" w14:textId="139108A3" w:rsidR="005C2C47" w:rsidRDefault="005C2C47" w:rsidP="005C2C47">
            <w:pPr>
              <w:contextualSpacing/>
              <w:rPr>
                <w:szCs w:val="24"/>
              </w:rPr>
            </w:pPr>
            <w:r w:rsidRPr="002F73F5">
              <w:rPr>
                <w:b/>
              </w:rPr>
              <w:t>Advanced Generalist Competency 5. Engage in Policy Practice</w:t>
            </w:r>
            <w:r w:rsidR="000F598E" w:rsidRPr="000F598E">
              <w:rPr>
                <w:b/>
                <w:bCs/>
              </w:rPr>
              <w:t xml:space="preserve"> in Advanced Generalist Practice</w:t>
            </w:r>
          </w:p>
        </w:tc>
      </w:tr>
      <w:tr w:rsidR="000F598E" w14:paraId="6AD9C6D3" w14:textId="77777777" w:rsidTr="005C2C47">
        <w:tc>
          <w:tcPr>
            <w:tcW w:w="7735" w:type="dxa"/>
            <w:gridSpan w:val="3"/>
          </w:tcPr>
          <w:p w14:paraId="7A173431" w14:textId="76CE2406" w:rsidR="000F598E" w:rsidRPr="001D255C" w:rsidRDefault="000F598E" w:rsidP="000F598E">
            <w:pPr>
              <w:rPr>
                <w:szCs w:val="24"/>
              </w:rPr>
            </w:pPr>
            <w:r>
              <w:t>AG 5a. Use social justice, anti-racist, and anti-oppressive lenses to analyze, formulate, and advocate for policies that advance human rights and social, racial, economic, and environmental justice</w:t>
            </w:r>
            <w:r w:rsidR="00D71C42">
              <w:t>.</w:t>
            </w:r>
          </w:p>
        </w:tc>
        <w:tc>
          <w:tcPr>
            <w:tcW w:w="612" w:type="dxa"/>
            <w:gridSpan w:val="2"/>
            <w:vAlign w:val="center"/>
          </w:tcPr>
          <w:p w14:paraId="673A3748" w14:textId="77777777" w:rsidR="000F598E" w:rsidRDefault="000F598E" w:rsidP="000F598E">
            <w:pPr>
              <w:contextualSpacing/>
              <w:jc w:val="center"/>
              <w:rPr>
                <w:szCs w:val="24"/>
              </w:rPr>
            </w:pPr>
          </w:p>
        </w:tc>
        <w:tc>
          <w:tcPr>
            <w:tcW w:w="612" w:type="dxa"/>
            <w:vAlign w:val="center"/>
          </w:tcPr>
          <w:p w14:paraId="3F67AC2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745578D"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A3C72D9"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C0EB24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659F4EA7" w14:textId="77777777" w:rsidTr="005C2C47">
        <w:tc>
          <w:tcPr>
            <w:tcW w:w="7735" w:type="dxa"/>
            <w:gridSpan w:val="3"/>
          </w:tcPr>
          <w:p w14:paraId="3FAD6A9D" w14:textId="0DCE0895" w:rsidR="000F598E" w:rsidRPr="001D255C" w:rsidRDefault="000F598E" w:rsidP="000F598E">
            <w:pPr>
              <w:rPr>
                <w:szCs w:val="24"/>
              </w:rPr>
            </w:pPr>
            <w:r>
              <w:t>AG 5b. Evaluate social policy at the local, state, and federal level that impacts well-being, service delivery, and access to social services for people living in rural and urban communities in Alaska.</w:t>
            </w:r>
          </w:p>
        </w:tc>
        <w:tc>
          <w:tcPr>
            <w:tcW w:w="612" w:type="dxa"/>
            <w:gridSpan w:val="2"/>
            <w:vAlign w:val="center"/>
          </w:tcPr>
          <w:p w14:paraId="7ADFDA7B" w14:textId="77777777" w:rsidR="000F598E" w:rsidRDefault="000F598E" w:rsidP="000F598E">
            <w:pPr>
              <w:contextualSpacing/>
              <w:jc w:val="center"/>
              <w:rPr>
                <w:szCs w:val="24"/>
              </w:rPr>
            </w:pPr>
          </w:p>
        </w:tc>
        <w:tc>
          <w:tcPr>
            <w:tcW w:w="612" w:type="dxa"/>
            <w:vAlign w:val="center"/>
          </w:tcPr>
          <w:p w14:paraId="78CD8B87"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006EBB2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30E5315"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79621E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543A528E" w14:textId="77777777" w:rsidTr="005C2C47">
        <w:trPr>
          <w:trHeight w:val="432"/>
        </w:trPr>
        <w:tc>
          <w:tcPr>
            <w:tcW w:w="10795" w:type="dxa"/>
            <w:gridSpan w:val="9"/>
            <w:vAlign w:val="center"/>
          </w:tcPr>
          <w:p w14:paraId="784A44B2"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6647800F" w14:textId="77777777" w:rsidTr="005C2C47">
        <w:trPr>
          <w:trHeight w:val="504"/>
        </w:trPr>
        <w:tc>
          <w:tcPr>
            <w:tcW w:w="10795" w:type="dxa"/>
            <w:gridSpan w:val="9"/>
            <w:vAlign w:val="center"/>
          </w:tcPr>
          <w:p w14:paraId="5C7DEF05" w14:textId="647B6554" w:rsidR="005C2C47" w:rsidRDefault="005C2C47" w:rsidP="005C2C47">
            <w:pPr>
              <w:contextualSpacing/>
              <w:rPr>
                <w:szCs w:val="24"/>
              </w:rPr>
            </w:pPr>
            <w:r w:rsidRPr="002F73F5">
              <w:rPr>
                <w:b/>
              </w:rPr>
              <w:t>Advanced Generalist Competency 6. Engage with Individuals, Families, Groups, Organizations, and Communities</w:t>
            </w:r>
            <w:r w:rsidR="000F598E">
              <w:rPr>
                <w:b/>
              </w:rPr>
              <w:t xml:space="preserve"> </w:t>
            </w:r>
            <w:r w:rsidR="000F598E" w:rsidRPr="000F598E">
              <w:rPr>
                <w:b/>
                <w:bCs/>
              </w:rPr>
              <w:t>in Advanced Generalist Practice</w:t>
            </w:r>
            <w:r w:rsidRPr="002F73F5">
              <w:t xml:space="preserve">  </w:t>
            </w:r>
          </w:p>
        </w:tc>
      </w:tr>
      <w:tr w:rsidR="000F598E" w14:paraId="752FE245" w14:textId="77777777" w:rsidTr="005C2C47">
        <w:tc>
          <w:tcPr>
            <w:tcW w:w="7735" w:type="dxa"/>
            <w:gridSpan w:val="3"/>
          </w:tcPr>
          <w:p w14:paraId="6008B935" w14:textId="15AC6DA7" w:rsidR="000F598E" w:rsidRPr="001D255C" w:rsidRDefault="000F598E" w:rsidP="000F598E">
            <w:pPr>
              <w:rPr>
                <w:szCs w:val="24"/>
              </w:rPr>
            </w:pPr>
            <w:r>
              <w:t>AG 6a. Engage in critical thinking to identify and apply appropriate theories of human behavior and the social environment and other multidisciplinary and multicultural theoretical frameworks to engage with complex clients and constituencies.</w:t>
            </w:r>
          </w:p>
        </w:tc>
        <w:tc>
          <w:tcPr>
            <w:tcW w:w="612" w:type="dxa"/>
            <w:gridSpan w:val="2"/>
            <w:vAlign w:val="center"/>
          </w:tcPr>
          <w:p w14:paraId="49B60676" w14:textId="77777777" w:rsidR="000F598E" w:rsidRDefault="000F598E" w:rsidP="000F598E">
            <w:pPr>
              <w:jc w:val="center"/>
            </w:pPr>
          </w:p>
        </w:tc>
        <w:tc>
          <w:tcPr>
            <w:tcW w:w="612" w:type="dxa"/>
            <w:vAlign w:val="center"/>
          </w:tcPr>
          <w:p w14:paraId="6722BF6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3B15806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2EC9D4E"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0A5B8CA9"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1CAFB921" w14:textId="77777777" w:rsidTr="005C2C47">
        <w:tc>
          <w:tcPr>
            <w:tcW w:w="7735" w:type="dxa"/>
            <w:gridSpan w:val="3"/>
          </w:tcPr>
          <w:p w14:paraId="490857B8" w14:textId="340FB1B2" w:rsidR="000F598E" w:rsidRPr="001D255C" w:rsidRDefault="000F598E" w:rsidP="000F598E">
            <w:pPr>
              <w:rPr>
                <w:szCs w:val="24"/>
              </w:rPr>
            </w:pPr>
            <w:r>
              <w:t>AG 6b. Use empathy, reflection, and advanced practice skills to effectively engage diverse clients and constituencies in complex practice situations.</w:t>
            </w:r>
          </w:p>
        </w:tc>
        <w:tc>
          <w:tcPr>
            <w:tcW w:w="612" w:type="dxa"/>
            <w:gridSpan w:val="2"/>
            <w:vAlign w:val="center"/>
          </w:tcPr>
          <w:p w14:paraId="601A01FD" w14:textId="77777777" w:rsidR="000F598E" w:rsidRDefault="000F598E" w:rsidP="000F598E">
            <w:pPr>
              <w:contextualSpacing/>
              <w:jc w:val="center"/>
              <w:rPr>
                <w:szCs w:val="24"/>
              </w:rPr>
            </w:pPr>
          </w:p>
        </w:tc>
        <w:tc>
          <w:tcPr>
            <w:tcW w:w="612" w:type="dxa"/>
            <w:vAlign w:val="center"/>
          </w:tcPr>
          <w:p w14:paraId="60CB2013"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B9A5895"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B454A9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C4C0D8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5A4A799B" w14:textId="77777777" w:rsidTr="005C2C47">
        <w:trPr>
          <w:trHeight w:val="432"/>
        </w:trPr>
        <w:tc>
          <w:tcPr>
            <w:tcW w:w="10795" w:type="dxa"/>
            <w:gridSpan w:val="9"/>
            <w:vAlign w:val="center"/>
          </w:tcPr>
          <w:p w14:paraId="1C5DEC99" w14:textId="77777777" w:rsidR="005C2C47" w:rsidRPr="00D04E3E" w:rsidRDefault="005C2C47" w:rsidP="005C2C47">
            <w:pPr>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78E848FE" w14:textId="77777777" w:rsidTr="005C2C47">
        <w:trPr>
          <w:trHeight w:val="386"/>
        </w:trPr>
        <w:tc>
          <w:tcPr>
            <w:tcW w:w="10795" w:type="dxa"/>
            <w:gridSpan w:val="9"/>
            <w:vAlign w:val="center"/>
          </w:tcPr>
          <w:p w14:paraId="762808D8" w14:textId="185C38D4" w:rsidR="005C2C47" w:rsidRPr="00D04E3E" w:rsidRDefault="005C2C47" w:rsidP="005C2C47">
            <w:pPr>
              <w:rPr>
                <w:szCs w:val="24"/>
              </w:rPr>
            </w:pPr>
            <w:r w:rsidRPr="002F73F5">
              <w:rPr>
                <w:b/>
              </w:rPr>
              <w:t>Advanced Generalist Competency 7. Assess Individuals, Families, Groups, Organizations, and Communities</w:t>
            </w:r>
            <w:r w:rsidR="000F598E">
              <w:rPr>
                <w:b/>
              </w:rPr>
              <w:t xml:space="preserve"> </w:t>
            </w:r>
            <w:r w:rsidR="000F598E" w:rsidRPr="000F598E">
              <w:rPr>
                <w:b/>
                <w:bCs/>
              </w:rPr>
              <w:t>in Advanced Generalist Practice</w:t>
            </w:r>
          </w:p>
        </w:tc>
      </w:tr>
      <w:tr w:rsidR="000F598E" w14:paraId="1EC6EFC0" w14:textId="77777777" w:rsidTr="005C2C47">
        <w:tc>
          <w:tcPr>
            <w:tcW w:w="7735" w:type="dxa"/>
            <w:gridSpan w:val="3"/>
          </w:tcPr>
          <w:p w14:paraId="0245224D" w14:textId="52A086EF" w:rsidR="000F598E" w:rsidRPr="001D255C" w:rsidRDefault="000F598E" w:rsidP="000F598E">
            <w:pPr>
              <w:rPr>
                <w:szCs w:val="24"/>
              </w:rPr>
            </w:pPr>
            <w:r>
              <w:t xml:space="preserve">AG 7a. Apply appropriate theories of human behavior and the social environment and other multidisciplinary and multicultural theoretical </w:t>
            </w:r>
            <w:r>
              <w:lastRenderedPageBreak/>
              <w:t>frameworks for assessing complex clients and constituencies and in analyzing that assessment data.</w:t>
            </w:r>
          </w:p>
        </w:tc>
        <w:tc>
          <w:tcPr>
            <w:tcW w:w="612" w:type="dxa"/>
            <w:gridSpan w:val="2"/>
            <w:vAlign w:val="center"/>
          </w:tcPr>
          <w:p w14:paraId="31419859" w14:textId="77777777" w:rsidR="000F598E" w:rsidRDefault="000F598E" w:rsidP="000F598E">
            <w:pPr>
              <w:jc w:val="center"/>
            </w:pPr>
          </w:p>
        </w:tc>
        <w:tc>
          <w:tcPr>
            <w:tcW w:w="612" w:type="dxa"/>
            <w:vAlign w:val="center"/>
          </w:tcPr>
          <w:p w14:paraId="3C7E66E6"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583E6ADB"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6D964393"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38AB4D72"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1D8CD60D" w14:textId="77777777" w:rsidTr="005C2C47">
        <w:tc>
          <w:tcPr>
            <w:tcW w:w="7735" w:type="dxa"/>
            <w:gridSpan w:val="3"/>
          </w:tcPr>
          <w:p w14:paraId="50E84A5A" w14:textId="10E4F07F" w:rsidR="000F598E" w:rsidRPr="001D255C" w:rsidRDefault="000F598E" w:rsidP="000F598E">
            <w:pPr>
              <w:rPr>
                <w:szCs w:val="24"/>
              </w:rPr>
            </w:pPr>
            <w:r>
              <w:t>AG 7b. Collaborate with clients and constituencies to develop mutually agreed-upon plans that promote self-determination and integrate assessment, research knowledge, and client values and preferences.</w:t>
            </w:r>
          </w:p>
        </w:tc>
        <w:tc>
          <w:tcPr>
            <w:tcW w:w="612" w:type="dxa"/>
            <w:gridSpan w:val="2"/>
            <w:vAlign w:val="center"/>
          </w:tcPr>
          <w:p w14:paraId="7A7941F9" w14:textId="77777777" w:rsidR="000F598E" w:rsidRDefault="000F598E" w:rsidP="000F598E">
            <w:pPr>
              <w:contextualSpacing/>
              <w:jc w:val="center"/>
              <w:rPr>
                <w:szCs w:val="24"/>
              </w:rPr>
            </w:pPr>
          </w:p>
        </w:tc>
        <w:tc>
          <w:tcPr>
            <w:tcW w:w="612" w:type="dxa"/>
            <w:vAlign w:val="center"/>
          </w:tcPr>
          <w:p w14:paraId="18E4E12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F9E33AB"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330D7D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53D4960A"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785F54A9" w14:textId="77777777" w:rsidTr="00A82BA3">
        <w:trPr>
          <w:trHeight w:val="512"/>
        </w:trPr>
        <w:tc>
          <w:tcPr>
            <w:tcW w:w="10795" w:type="dxa"/>
            <w:gridSpan w:val="9"/>
            <w:vAlign w:val="center"/>
          </w:tcPr>
          <w:p w14:paraId="037D48D2"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380DFC9A" w14:textId="77777777" w:rsidTr="005C2C47">
        <w:trPr>
          <w:trHeight w:val="504"/>
        </w:trPr>
        <w:tc>
          <w:tcPr>
            <w:tcW w:w="10795" w:type="dxa"/>
            <w:gridSpan w:val="9"/>
            <w:vAlign w:val="center"/>
          </w:tcPr>
          <w:p w14:paraId="7C3FD652" w14:textId="16049357" w:rsidR="005C2C47" w:rsidRDefault="005C2C47" w:rsidP="005C2C47">
            <w:pPr>
              <w:contextualSpacing/>
              <w:rPr>
                <w:szCs w:val="24"/>
              </w:rPr>
            </w:pPr>
            <w:r w:rsidRPr="002F73F5">
              <w:rPr>
                <w:b/>
              </w:rPr>
              <w:t>Advanced Generalist Competency 8. Intervene with Individuals, Families, Groups, Organizations, and Communities</w:t>
            </w:r>
            <w:r w:rsidR="000F598E">
              <w:rPr>
                <w:b/>
              </w:rPr>
              <w:t xml:space="preserve"> </w:t>
            </w:r>
            <w:r w:rsidR="000F598E" w:rsidRPr="000F598E">
              <w:rPr>
                <w:b/>
                <w:bCs/>
              </w:rPr>
              <w:t>in Advanced Generalist Practice</w:t>
            </w:r>
          </w:p>
        </w:tc>
      </w:tr>
      <w:tr w:rsidR="000F598E" w14:paraId="5E572AF4" w14:textId="77777777" w:rsidTr="005C2C47">
        <w:tc>
          <w:tcPr>
            <w:tcW w:w="7735" w:type="dxa"/>
            <w:gridSpan w:val="3"/>
          </w:tcPr>
          <w:p w14:paraId="0BA080AE" w14:textId="468CD9A4" w:rsidR="000F598E" w:rsidRPr="001D255C" w:rsidRDefault="000F598E" w:rsidP="000F598E">
            <w:pPr>
              <w:rPr>
                <w:szCs w:val="24"/>
              </w:rPr>
            </w:pPr>
            <w:r>
              <w:t>AG 8a. Collaborate with clients and constituents to implement advanced and feasible micro, mezzo, or macro interventions to achieve practice goals and enhance capacities of clients and interdisciplinary constituencies in complex practice situations.</w:t>
            </w:r>
          </w:p>
        </w:tc>
        <w:tc>
          <w:tcPr>
            <w:tcW w:w="612" w:type="dxa"/>
            <w:gridSpan w:val="2"/>
            <w:vAlign w:val="center"/>
          </w:tcPr>
          <w:p w14:paraId="277559CC" w14:textId="77777777" w:rsidR="000F598E" w:rsidRDefault="000F598E" w:rsidP="000F598E">
            <w:pPr>
              <w:jc w:val="center"/>
            </w:pPr>
          </w:p>
        </w:tc>
        <w:tc>
          <w:tcPr>
            <w:tcW w:w="612" w:type="dxa"/>
            <w:vAlign w:val="center"/>
          </w:tcPr>
          <w:p w14:paraId="5C029EA1"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6B8C772E"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06C500BF"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EBA5B8E"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431079F6" w14:textId="77777777" w:rsidTr="005C2C47">
        <w:tc>
          <w:tcPr>
            <w:tcW w:w="7735" w:type="dxa"/>
            <w:gridSpan w:val="3"/>
          </w:tcPr>
          <w:p w14:paraId="5117C0B6" w14:textId="4DEB31D4" w:rsidR="000F598E" w:rsidRPr="001D255C" w:rsidRDefault="000F598E" w:rsidP="000F598E">
            <w:pPr>
              <w:rPr>
                <w:szCs w:val="24"/>
              </w:rPr>
            </w:pPr>
            <w:r>
              <w:t>AG 8b. Engage in anti-racist and anti-discriminatory reflective practice to address how bias, power, privilege, personal values, and experiences intersect with micro, mezzo, and macro interventions with diverse clients and interdisciplinary constituencies. </w:t>
            </w:r>
          </w:p>
        </w:tc>
        <w:tc>
          <w:tcPr>
            <w:tcW w:w="612" w:type="dxa"/>
            <w:gridSpan w:val="2"/>
            <w:vAlign w:val="center"/>
          </w:tcPr>
          <w:p w14:paraId="1748D971" w14:textId="77777777" w:rsidR="000F598E" w:rsidRDefault="000F598E" w:rsidP="000F598E">
            <w:pPr>
              <w:jc w:val="center"/>
            </w:pPr>
          </w:p>
        </w:tc>
        <w:tc>
          <w:tcPr>
            <w:tcW w:w="612" w:type="dxa"/>
            <w:vAlign w:val="center"/>
          </w:tcPr>
          <w:p w14:paraId="60CA76E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524148C0"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D90C1BF"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565879E"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5C2C47" w14:paraId="203A657D" w14:textId="77777777" w:rsidTr="00A82BA3">
        <w:trPr>
          <w:trHeight w:val="530"/>
        </w:trPr>
        <w:tc>
          <w:tcPr>
            <w:tcW w:w="10795" w:type="dxa"/>
            <w:gridSpan w:val="9"/>
            <w:vAlign w:val="center"/>
          </w:tcPr>
          <w:p w14:paraId="77375164"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653B5A6E" w14:textId="77777777" w:rsidTr="005C2C47">
        <w:tc>
          <w:tcPr>
            <w:tcW w:w="10795" w:type="dxa"/>
            <w:gridSpan w:val="9"/>
            <w:vAlign w:val="center"/>
          </w:tcPr>
          <w:p w14:paraId="7B541F22" w14:textId="1CBE497E" w:rsidR="005C2C47" w:rsidRDefault="005C2C47" w:rsidP="005C2C47">
            <w:pPr>
              <w:contextualSpacing/>
              <w:rPr>
                <w:szCs w:val="24"/>
              </w:rPr>
            </w:pPr>
            <w:r w:rsidRPr="002F73F5">
              <w:rPr>
                <w:b/>
              </w:rPr>
              <w:t>Advanced Generalist Competency 9. Evaluate Practice with Individuals, Families, Groups, Organizations, and Communities</w:t>
            </w:r>
            <w:r w:rsidR="000F598E">
              <w:rPr>
                <w:b/>
              </w:rPr>
              <w:t xml:space="preserve"> </w:t>
            </w:r>
            <w:r w:rsidR="000F598E" w:rsidRPr="000F598E">
              <w:rPr>
                <w:b/>
                <w:bCs/>
              </w:rPr>
              <w:t>in Advanced Generalist Practice</w:t>
            </w:r>
          </w:p>
        </w:tc>
      </w:tr>
      <w:tr w:rsidR="000F598E" w14:paraId="18246036" w14:textId="77777777" w:rsidTr="005C2C47">
        <w:tc>
          <w:tcPr>
            <w:tcW w:w="7735" w:type="dxa"/>
            <w:gridSpan w:val="3"/>
          </w:tcPr>
          <w:p w14:paraId="31090A33" w14:textId="0CC443C7" w:rsidR="000F598E" w:rsidRPr="001D255C" w:rsidRDefault="000F598E" w:rsidP="000F598E">
            <w:pPr>
              <w:rPr>
                <w:szCs w:val="24"/>
              </w:rPr>
            </w:pPr>
            <w:r>
              <w:t>AG 9a. Select and use appropriate and culturally-responsive qualitative, quantitative, or mixed methods for evaluation of complex outcomes at the micro, mezzo, or macro level.</w:t>
            </w:r>
          </w:p>
        </w:tc>
        <w:tc>
          <w:tcPr>
            <w:tcW w:w="612" w:type="dxa"/>
            <w:gridSpan w:val="2"/>
            <w:vAlign w:val="center"/>
          </w:tcPr>
          <w:p w14:paraId="42D91102" w14:textId="77777777" w:rsidR="000F598E" w:rsidRDefault="000F598E" w:rsidP="000F598E">
            <w:pPr>
              <w:contextualSpacing/>
              <w:jc w:val="center"/>
              <w:rPr>
                <w:szCs w:val="24"/>
              </w:rPr>
            </w:pPr>
          </w:p>
        </w:tc>
        <w:tc>
          <w:tcPr>
            <w:tcW w:w="612" w:type="dxa"/>
            <w:vAlign w:val="center"/>
          </w:tcPr>
          <w:p w14:paraId="1C6E4256"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CF39118"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371213D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4B9116C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0F598E" w14:paraId="5EC1ABBD" w14:textId="77777777" w:rsidTr="005C2C47">
        <w:tc>
          <w:tcPr>
            <w:tcW w:w="7735" w:type="dxa"/>
            <w:gridSpan w:val="3"/>
          </w:tcPr>
          <w:p w14:paraId="468BB1C3" w14:textId="2FB3FCB7" w:rsidR="000F598E" w:rsidRPr="001D255C" w:rsidRDefault="000F598E" w:rsidP="000F598E">
            <w:pPr>
              <w:rPr>
                <w:szCs w:val="24"/>
              </w:rPr>
            </w:pPr>
            <w:r>
              <w:t>AG 9b. Critically analyze outcomes and apply evaluation findings to improve system-wide practice effectiveness and to promote policy change with individuals, families, groups, organizations, and communities.</w:t>
            </w:r>
          </w:p>
        </w:tc>
        <w:tc>
          <w:tcPr>
            <w:tcW w:w="612" w:type="dxa"/>
            <w:gridSpan w:val="2"/>
            <w:vAlign w:val="center"/>
          </w:tcPr>
          <w:p w14:paraId="782F5DE1" w14:textId="77777777" w:rsidR="000F598E" w:rsidRDefault="000F598E" w:rsidP="000F598E">
            <w:pPr>
              <w:contextualSpacing/>
              <w:jc w:val="center"/>
              <w:rPr>
                <w:szCs w:val="24"/>
              </w:rPr>
            </w:pPr>
          </w:p>
        </w:tc>
        <w:tc>
          <w:tcPr>
            <w:tcW w:w="612" w:type="dxa"/>
            <w:vAlign w:val="center"/>
          </w:tcPr>
          <w:p w14:paraId="4C316AFC"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1EE23544"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672244DF"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c>
          <w:tcPr>
            <w:tcW w:w="612" w:type="dxa"/>
            <w:vAlign w:val="center"/>
          </w:tcPr>
          <w:p w14:paraId="28B910AE" w14:textId="77777777" w:rsidR="000F598E" w:rsidRDefault="000F598E" w:rsidP="000F598E">
            <w:pPr>
              <w:contextualSpacing/>
              <w:jc w:val="center"/>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6812CB">
              <w:rPr>
                <w:szCs w:val="24"/>
              </w:rPr>
            </w:r>
            <w:r w:rsidR="006812CB">
              <w:rPr>
                <w:szCs w:val="24"/>
              </w:rPr>
              <w:fldChar w:fldCharType="separate"/>
            </w:r>
            <w:r>
              <w:rPr>
                <w:szCs w:val="24"/>
              </w:rPr>
              <w:fldChar w:fldCharType="end"/>
            </w:r>
          </w:p>
        </w:tc>
      </w:tr>
      <w:tr w:rsidR="005C2C47" w14:paraId="4F18C0AB" w14:textId="77777777" w:rsidTr="00A82BA3">
        <w:trPr>
          <w:trHeight w:val="548"/>
        </w:trPr>
        <w:tc>
          <w:tcPr>
            <w:tcW w:w="10795" w:type="dxa"/>
            <w:gridSpan w:val="9"/>
            <w:vAlign w:val="center"/>
          </w:tcPr>
          <w:p w14:paraId="3A364599" w14:textId="77777777" w:rsidR="005C2C47" w:rsidRDefault="005C2C47" w:rsidP="005C2C47">
            <w:pPr>
              <w:contextualSpacing/>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5C2C47" w14:paraId="4F811654" w14:textId="77777777" w:rsidTr="005C2C47">
        <w:trPr>
          <w:trHeight w:val="504"/>
        </w:trPr>
        <w:tc>
          <w:tcPr>
            <w:tcW w:w="10795" w:type="dxa"/>
            <w:gridSpan w:val="9"/>
            <w:vAlign w:val="center"/>
          </w:tcPr>
          <w:p w14:paraId="03A441E8" w14:textId="2B26F9E1" w:rsidR="005C2C47" w:rsidRPr="00A82BA3" w:rsidRDefault="005C2C47" w:rsidP="005C2C47">
            <w:pPr>
              <w:contextualSpacing/>
              <w:rPr>
                <w:color w:val="FF0000"/>
                <w:szCs w:val="24"/>
              </w:rPr>
            </w:pPr>
            <w:r w:rsidRPr="002F73F5">
              <w:rPr>
                <w:b/>
              </w:rPr>
              <w:t>Advanced Generalist Competency 10.</w:t>
            </w:r>
            <w:r w:rsidR="005903A5">
              <w:rPr>
                <w:b/>
              </w:rPr>
              <w:t xml:space="preserve"> Integrate the C</w:t>
            </w:r>
            <w:r w:rsidR="005903A5" w:rsidRPr="002F73F5">
              <w:rPr>
                <w:b/>
              </w:rPr>
              <w:t>ontext</w:t>
            </w:r>
            <w:r w:rsidR="005903A5">
              <w:rPr>
                <w:b/>
              </w:rPr>
              <w:t xml:space="preserve"> of Alaska </w:t>
            </w:r>
            <w:r w:rsidR="000F598E" w:rsidRPr="000F598E">
              <w:rPr>
                <w:b/>
                <w:bCs/>
              </w:rPr>
              <w:t>in Advanced Generalist Practice</w:t>
            </w:r>
          </w:p>
        </w:tc>
      </w:tr>
      <w:tr w:rsidR="000F598E" w14:paraId="5037EEB4" w14:textId="77777777" w:rsidTr="005C2C47">
        <w:tc>
          <w:tcPr>
            <w:tcW w:w="7735" w:type="dxa"/>
            <w:gridSpan w:val="3"/>
          </w:tcPr>
          <w:p w14:paraId="2642856F" w14:textId="70A5E2CC" w:rsidR="000F598E" w:rsidRPr="001D255C" w:rsidRDefault="000F598E" w:rsidP="000F598E">
            <w:pPr>
              <w:rPr>
                <w:szCs w:val="24"/>
              </w:rPr>
            </w:pPr>
            <w:r>
              <w:t>AG 10a. Identify the strengths and complex challenges experienced by urban and rural communities in Alaska and engage in a variety of advanced generalist social work roles at the micro, mezzo, and macro levels of practice to address those challenges through multidimensional and innovative interventions.</w:t>
            </w:r>
          </w:p>
        </w:tc>
        <w:tc>
          <w:tcPr>
            <w:tcW w:w="612" w:type="dxa"/>
            <w:gridSpan w:val="2"/>
            <w:vAlign w:val="center"/>
          </w:tcPr>
          <w:p w14:paraId="6105C2E5" w14:textId="77777777" w:rsidR="000F598E" w:rsidRDefault="000F598E" w:rsidP="000F598E">
            <w:pPr>
              <w:jc w:val="center"/>
            </w:pPr>
          </w:p>
        </w:tc>
        <w:tc>
          <w:tcPr>
            <w:tcW w:w="612" w:type="dxa"/>
            <w:vAlign w:val="center"/>
          </w:tcPr>
          <w:p w14:paraId="3512C7A6"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2C81F9D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115A21A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9C9726F"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0F598E" w14:paraId="6A880615" w14:textId="77777777" w:rsidTr="005C2C47">
        <w:tc>
          <w:tcPr>
            <w:tcW w:w="7735" w:type="dxa"/>
            <w:gridSpan w:val="3"/>
          </w:tcPr>
          <w:p w14:paraId="0CCD5C31" w14:textId="7686AF47" w:rsidR="000F598E" w:rsidRPr="001D255C" w:rsidRDefault="000F598E" w:rsidP="000F598E">
            <w:pPr>
              <w:rPr>
                <w:szCs w:val="24"/>
              </w:rPr>
            </w:pPr>
            <w:r>
              <w:t>AG 10b. Integrate contextual knowledge of urban and rural communities in Alaska into developing, implementing, and evaluating advanced generalist social work service delivery in Alaska.</w:t>
            </w:r>
          </w:p>
        </w:tc>
        <w:tc>
          <w:tcPr>
            <w:tcW w:w="612" w:type="dxa"/>
            <w:gridSpan w:val="2"/>
            <w:vAlign w:val="center"/>
          </w:tcPr>
          <w:p w14:paraId="3D566D63" w14:textId="77777777" w:rsidR="000F598E" w:rsidRDefault="000F598E" w:rsidP="000F598E">
            <w:pPr>
              <w:jc w:val="center"/>
            </w:pPr>
          </w:p>
        </w:tc>
        <w:tc>
          <w:tcPr>
            <w:tcW w:w="612" w:type="dxa"/>
            <w:vAlign w:val="center"/>
          </w:tcPr>
          <w:p w14:paraId="37AF4189"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5972050D"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0638AD3A"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c>
          <w:tcPr>
            <w:tcW w:w="612" w:type="dxa"/>
            <w:vAlign w:val="center"/>
          </w:tcPr>
          <w:p w14:paraId="475A33F5" w14:textId="77777777" w:rsidR="000F598E" w:rsidRDefault="000F598E" w:rsidP="000F598E">
            <w:pPr>
              <w:jc w:val="center"/>
            </w:pPr>
            <w:r w:rsidRPr="00D04E3E">
              <w:rPr>
                <w:szCs w:val="24"/>
              </w:rPr>
              <w:fldChar w:fldCharType="begin">
                <w:ffData>
                  <w:name w:val="Check1"/>
                  <w:enabled/>
                  <w:calcOnExit w:val="0"/>
                  <w:checkBox>
                    <w:sizeAuto/>
                    <w:default w:val="0"/>
                  </w:checkBox>
                </w:ffData>
              </w:fldChar>
            </w:r>
            <w:r w:rsidRPr="00D04E3E">
              <w:rPr>
                <w:szCs w:val="24"/>
              </w:rPr>
              <w:instrText xml:space="preserve"> FORMCHECKBOX </w:instrText>
            </w:r>
            <w:r w:rsidR="006812CB">
              <w:rPr>
                <w:szCs w:val="24"/>
              </w:rPr>
            </w:r>
            <w:r w:rsidR="006812CB">
              <w:rPr>
                <w:szCs w:val="24"/>
              </w:rPr>
              <w:fldChar w:fldCharType="separate"/>
            </w:r>
            <w:r w:rsidRPr="00D04E3E">
              <w:rPr>
                <w:szCs w:val="24"/>
              </w:rPr>
              <w:fldChar w:fldCharType="end"/>
            </w:r>
          </w:p>
        </w:tc>
      </w:tr>
      <w:tr w:rsidR="005C2C47" w14:paraId="5F41B561" w14:textId="77777777" w:rsidTr="005C2C47">
        <w:trPr>
          <w:trHeight w:val="432"/>
        </w:trPr>
        <w:tc>
          <w:tcPr>
            <w:tcW w:w="10795" w:type="dxa"/>
            <w:gridSpan w:val="9"/>
            <w:vAlign w:val="center"/>
          </w:tcPr>
          <w:p w14:paraId="7F5E49CA" w14:textId="77777777" w:rsidR="005C2C47" w:rsidRPr="00D04E3E" w:rsidRDefault="005C2C47" w:rsidP="005C2C47">
            <w:pPr>
              <w:rPr>
                <w:szCs w:val="24"/>
              </w:rPr>
            </w:pPr>
            <w:r>
              <w:rPr>
                <w:szCs w:val="24"/>
              </w:rPr>
              <w:t xml:space="preserve">Comments: </w:t>
            </w: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7A48B294" w14:textId="77777777" w:rsidR="00B95054" w:rsidRDefault="00B95054" w:rsidP="005C2C47">
      <w:pPr>
        <w:pStyle w:val="Heading1"/>
      </w:pPr>
    </w:p>
    <w:p w14:paraId="2A142EA3" w14:textId="77777777" w:rsidR="00B95054" w:rsidRDefault="00B95054">
      <w:pPr>
        <w:rPr>
          <w:rFonts w:eastAsiaTheme="majorEastAsia" w:cstheme="majorBidi"/>
          <w:b/>
          <w:sz w:val="32"/>
          <w:szCs w:val="32"/>
        </w:rPr>
      </w:pPr>
      <w:r>
        <w:br w:type="page"/>
      </w:r>
    </w:p>
    <w:p w14:paraId="7D5CF2B7" w14:textId="46588C8B" w:rsidR="005C2C47" w:rsidRDefault="00B95054" w:rsidP="006F616B">
      <w:pPr>
        <w:pStyle w:val="Heading1"/>
      </w:pPr>
      <w:bookmarkStart w:id="25" w:name="_Toc182565315"/>
      <w:r>
        <w:lastRenderedPageBreak/>
        <w:t xml:space="preserve">Appendix </w:t>
      </w:r>
      <w:r w:rsidR="00536C21">
        <w:t>D</w:t>
      </w:r>
      <w:r>
        <w:t xml:space="preserve">: </w:t>
      </w:r>
      <w:r w:rsidR="005C2C47">
        <w:t>Implicit Curriculum Survey</w:t>
      </w:r>
      <w:bookmarkEnd w:id="25"/>
    </w:p>
    <w:p w14:paraId="71D84526" w14:textId="2F477064" w:rsidR="005C2C47" w:rsidRPr="00445711" w:rsidRDefault="005C2C47" w:rsidP="005C2C47">
      <w:pPr>
        <w:contextualSpacing/>
        <w:rPr>
          <w:rFonts w:asciiTheme="minorHAnsi" w:hAnsiTheme="minorHAnsi"/>
          <w:szCs w:val="24"/>
        </w:rPr>
      </w:pPr>
      <w:r w:rsidRPr="00445711">
        <w:rPr>
          <w:rFonts w:asciiTheme="minorHAnsi" w:hAnsiTheme="minorHAnsi"/>
          <w:szCs w:val="24"/>
        </w:rPr>
        <w:t>Are you</w:t>
      </w:r>
      <w:r>
        <w:rPr>
          <w:rFonts w:asciiTheme="minorHAnsi" w:hAnsiTheme="minorHAnsi"/>
          <w:szCs w:val="24"/>
        </w:rPr>
        <w:t xml:space="preserve"> currently</w:t>
      </w:r>
      <w:r w:rsidRPr="00445711">
        <w:rPr>
          <w:rFonts w:asciiTheme="minorHAnsi" w:hAnsiTheme="minorHAnsi"/>
          <w:szCs w:val="24"/>
        </w:rPr>
        <w:t xml:space="preserve"> a: </w:t>
      </w:r>
      <w:r w:rsidRPr="00445711">
        <w:rPr>
          <w:rFonts w:asciiTheme="minorHAnsi" w:hAnsiTheme="minorHAnsi"/>
          <w:szCs w:val="24"/>
        </w:rPr>
        <w:tab/>
      </w:r>
      <w:r w:rsidRPr="00445711">
        <w:rPr>
          <w:rFonts w:asciiTheme="minorHAnsi" w:hAnsiTheme="minorHAnsi"/>
          <w:szCs w:val="24"/>
        </w:rPr>
        <w:fldChar w:fldCharType="begin">
          <w:ffData>
            <w:name w:val="Check6"/>
            <w:enabled/>
            <w:calcOnExit w:val="0"/>
            <w:checkBox>
              <w:sizeAuto/>
              <w:default w:val="0"/>
            </w:checkBox>
          </w:ffData>
        </w:fldChar>
      </w:r>
      <w:bookmarkStart w:id="26" w:name="Check6"/>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bookmarkEnd w:id="26"/>
      <w:r w:rsidRPr="00445711">
        <w:rPr>
          <w:rFonts w:asciiTheme="minorHAnsi" w:hAnsiTheme="minorHAnsi"/>
          <w:szCs w:val="24"/>
        </w:rPr>
        <w:t xml:space="preserve">   BSW Senior</w:t>
      </w:r>
      <w:r w:rsidR="00053093" w:rsidRPr="00445711">
        <w:rPr>
          <w:rFonts w:asciiTheme="minorHAnsi" w:hAnsiTheme="minorHAnsi"/>
          <w:szCs w:val="24"/>
        </w:rPr>
        <w:tab/>
      </w:r>
      <w:r w:rsidRPr="00445711">
        <w:rPr>
          <w:rFonts w:asciiTheme="minorHAnsi" w:hAnsiTheme="minorHAnsi"/>
          <w:szCs w:val="24"/>
        </w:rPr>
        <w:fldChar w:fldCharType="begin">
          <w:ffData>
            <w:name w:val="Check6"/>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r w:rsidRPr="00445711">
        <w:rPr>
          <w:rFonts w:asciiTheme="minorHAnsi" w:hAnsiTheme="minorHAnsi"/>
          <w:szCs w:val="24"/>
        </w:rPr>
        <w:t xml:space="preserve">   BSW</w:t>
      </w:r>
      <w:r>
        <w:rPr>
          <w:rFonts w:asciiTheme="minorHAnsi" w:hAnsiTheme="minorHAnsi"/>
          <w:szCs w:val="24"/>
        </w:rPr>
        <w:t xml:space="preserve"> Junior</w:t>
      </w:r>
      <w:r w:rsidR="00E41508">
        <w:rPr>
          <w:rFonts w:asciiTheme="minorHAnsi" w:hAnsiTheme="minorHAnsi"/>
          <w:szCs w:val="24"/>
        </w:rPr>
        <w:t xml:space="preserve"> </w:t>
      </w:r>
      <w:r w:rsidR="00E41508" w:rsidRPr="00445711">
        <w:rPr>
          <w:rFonts w:asciiTheme="minorHAnsi" w:hAnsiTheme="minorHAnsi"/>
          <w:szCs w:val="24"/>
        </w:rPr>
        <w:fldChar w:fldCharType="begin">
          <w:ffData>
            <w:name w:val="Check6"/>
            <w:enabled/>
            <w:calcOnExit w:val="0"/>
            <w:checkBox>
              <w:sizeAuto/>
              <w:default w:val="0"/>
            </w:checkBox>
          </w:ffData>
        </w:fldChar>
      </w:r>
      <w:r w:rsidR="00E41508"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00E41508" w:rsidRPr="00445711">
        <w:rPr>
          <w:rFonts w:asciiTheme="minorHAnsi" w:hAnsiTheme="minorHAnsi"/>
          <w:szCs w:val="24"/>
        </w:rPr>
        <w:fldChar w:fldCharType="end"/>
      </w:r>
      <w:r w:rsidR="00E41508">
        <w:rPr>
          <w:rFonts w:asciiTheme="minorHAnsi" w:hAnsiTheme="minorHAnsi"/>
          <w:szCs w:val="24"/>
        </w:rPr>
        <w:t xml:space="preserve">  MSW Generalist</w:t>
      </w:r>
      <w:r w:rsidR="00E41508">
        <w:rPr>
          <w:rFonts w:asciiTheme="minorHAnsi" w:hAnsiTheme="minorHAnsi"/>
          <w:szCs w:val="24"/>
        </w:rPr>
        <w:tab/>
        <w:t xml:space="preserve">  </w:t>
      </w:r>
      <w:r w:rsidR="00E41508" w:rsidRPr="00445711">
        <w:rPr>
          <w:rFonts w:asciiTheme="minorHAnsi" w:hAnsiTheme="minorHAnsi"/>
          <w:szCs w:val="24"/>
        </w:rPr>
        <w:fldChar w:fldCharType="begin">
          <w:ffData>
            <w:name w:val="Check6"/>
            <w:enabled/>
            <w:calcOnExit w:val="0"/>
            <w:checkBox>
              <w:sizeAuto/>
              <w:default w:val="0"/>
            </w:checkBox>
          </w:ffData>
        </w:fldChar>
      </w:r>
      <w:r w:rsidR="00E41508"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00E41508" w:rsidRPr="00445711">
        <w:rPr>
          <w:rFonts w:asciiTheme="minorHAnsi" w:hAnsiTheme="minorHAnsi"/>
          <w:szCs w:val="24"/>
        </w:rPr>
        <w:fldChar w:fldCharType="end"/>
      </w:r>
      <w:r w:rsidR="00E41508">
        <w:rPr>
          <w:rFonts w:asciiTheme="minorHAnsi" w:hAnsiTheme="minorHAnsi"/>
          <w:szCs w:val="24"/>
        </w:rPr>
        <w:t xml:space="preserve">  MSW Adv. Generalist</w:t>
      </w:r>
    </w:p>
    <w:tbl>
      <w:tblPr>
        <w:tblStyle w:val="TableGrid"/>
        <w:tblW w:w="10795" w:type="dxa"/>
        <w:tblLayout w:type="fixed"/>
        <w:tblLook w:val="04A0" w:firstRow="1" w:lastRow="0" w:firstColumn="1" w:lastColumn="0" w:noHBand="0" w:noVBand="1"/>
      </w:tblPr>
      <w:tblGrid>
        <w:gridCol w:w="7735"/>
        <w:gridCol w:w="612"/>
        <w:gridCol w:w="612"/>
        <w:gridCol w:w="612"/>
        <w:gridCol w:w="612"/>
        <w:gridCol w:w="612"/>
      </w:tblGrid>
      <w:tr w:rsidR="005C2C47" w:rsidRPr="00445711" w14:paraId="79163DD0" w14:textId="77777777" w:rsidTr="005C2C47">
        <w:trPr>
          <w:cantSplit/>
          <w:trHeight w:val="935"/>
          <w:tblHeader/>
        </w:trPr>
        <w:tc>
          <w:tcPr>
            <w:tcW w:w="7735" w:type="dxa"/>
            <w:vMerge w:val="restart"/>
            <w:shd w:val="clear" w:color="auto" w:fill="F2F2F2" w:themeFill="background1" w:themeFillShade="F2"/>
            <w:vAlign w:val="center"/>
          </w:tcPr>
          <w:p w14:paraId="10E1A796" w14:textId="77777777" w:rsidR="005C2C47" w:rsidRPr="00445711" w:rsidRDefault="005C2C47" w:rsidP="005C2C47">
            <w:pPr>
              <w:contextualSpacing/>
              <w:rPr>
                <w:rFonts w:asciiTheme="minorHAnsi" w:hAnsiTheme="minorHAnsi"/>
              </w:rPr>
            </w:pPr>
            <w:r w:rsidRPr="00445711">
              <w:rPr>
                <w:rFonts w:asciiTheme="minorHAnsi" w:hAnsiTheme="minorHAnsi"/>
              </w:rPr>
              <w:t xml:space="preserve">For the items below, please rate if you (0) do not know, (1) strongly disagree, (2) disagree, (3) agree, (4) strongly agree. Please also share any comments or suggestions that you have for each topic. The information that you provide will be used </w:t>
            </w:r>
            <w:r>
              <w:rPr>
                <w:rFonts w:asciiTheme="minorHAnsi" w:hAnsiTheme="minorHAnsi"/>
              </w:rPr>
              <w:t xml:space="preserve">in program evaluation that is intended </w:t>
            </w:r>
            <w:r w:rsidRPr="00445711">
              <w:rPr>
                <w:rFonts w:asciiTheme="minorHAnsi" w:hAnsiTheme="minorHAnsi"/>
              </w:rPr>
              <w:t>to improve the UAA School of Social Work.  Thank you for participating.</w:t>
            </w:r>
          </w:p>
        </w:tc>
        <w:tc>
          <w:tcPr>
            <w:tcW w:w="612" w:type="dxa"/>
            <w:shd w:val="clear" w:color="auto" w:fill="F2F2F2" w:themeFill="background1" w:themeFillShade="F2"/>
            <w:textDirection w:val="btLr"/>
            <w:vAlign w:val="center"/>
          </w:tcPr>
          <w:p w14:paraId="3BE6E4CF" w14:textId="01C69C4A" w:rsidR="005C2C47" w:rsidRPr="00445711" w:rsidRDefault="005C2C47" w:rsidP="005C2C47">
            <w:pPr>
              <w:ind w:left="113" w:right="113"/>
              <w:contextualSpacing/>
              <w:rPr>
                <w:rFonts w:asciiTheme="minorHAnsi" w:hAnsiTheme="minorHAnsi"/>
                <w:i/>
                <w:sz w:val="18"/>
                <w:szCs w:val="18"/>
              </w:rPr>
            </w:pPr>
          </w:p>
        </w:tc>
        <w:tc>
          <w:tcPr>
            <w:tcW w:w="612" w:type="dxa"/>
            <w:shd w:val="clear" w:color="auto" w:fill="F2F2F2" w:themeFill="background1" w:themeFillShade="F2"/>
            <w:textDirection w:val="btLr"/>
            <w:vAlign w:val="center"/>
          </w:tcPr>
          <w:p w14:paraId="23E49F56" w14:textId="77777777" w:rsidR="005C2C47" w:rsidRPr="00445711" w:rsidRDefault="005C2C47" w:rsidP="005C2C47">
            <w:pPr>
              <w:ind w:left="113" w:right="113"/>
              <w:contextualSpacing/>
              <w:rPr>
                <w:rFonts w:asciiTheme="minorHAnsi" w:hAnsiTheme="minorHAnsi"/>
                <w:i/>
                <w:sz w:val="18"/>
                <w:szCs w:val="18"/>
              </w:rPr>
            </w:pPr>
            <w:r w:rsidRPr="00445711">
              <w:rPr>
                <w:rFonts w:asciiTheme="minorHAnsi" w:hAnsiTheme="minorHAnsi"/>
                <w:i/>
                <w:sz w:val="18"/>
                <w:szCs w:val="18"/>
              </w:rPr>
              <w:t>Strongly Disagree</w:t>
            </w:r>
          </w:p>
        </w:tc>
        <w:tc>
          <w:tcPr>
            <w:tcW w:w="612" w:type="dxa"/>
            <w:shd w:val="clear" w:color="auto" w:fill="F2F2F2" w:themeFill="background1" w:themeFillShade="F2"/>
            <w:textDirection w:val="btLr"/>
            <w:vAlign w:val="center"/>
          </w:tcPr>
          <w:p w14:paraId="14C15A52" w14:textId="77777777" w:rsidR="005C2C47" w:rsidRPr="00445711" w:rsidRDefault="005C2C47" w:rsidP="005C2C47">
            <w:pPr>
              <w:ind w:left="113" w:right="113"/>
              <w:contextualSpacing/>
              <w:rPr>
                <w:rFonts w:asciiTheme="minorHAnsi" w:hAnsiTheme="minorHAnsi"/>
                <w:i/>
                <w:sz w:val="18"/>
                <w:szCs w:val="18"/>
              </w:rPr>
            </w:pPr>
            <w:r w:rsidRPr="00445711">
              <w:rPr>
                <w:rFonts w:asciiTheme="minorHAnsi" w:hAnsiTheme="minorHAnsi"/>
                <w:i/>
                <w:sz w:val="18"/>
                <w:szCs w:val="18"/>
              </w:rPr>
              <w:t>Disagree</w:t>
            </w:r>
          </w:p>
        </w:tc>
        <w:tc>
          <w:tcPr>
            <w:tcW w:w="612" w:type="dxa"/>
            <w:shd w:val="clear" w:color="auto" w:fill="F2F2F2" w:themeFill="background1" w:themeFillShade="F2"/>
            <w:textDirection w:val="btLr"/>
            <w:vAlign w:val="center"/>
          </w:tcPr>
          <w:p w14:paraId="58B2B87B" w14:textId="77777777" w:rsidR="005C2C47" w:rsidRPr="00445711" w:rsidRDefault="005C2C47" w:rsidP="005C2C47">
            <w:pPr>
              <w:ind w:left="113" w:right="113"/>
              <w:contextualSpacing/>
              <w:rPr>
                <w:rFonts w:asciiTheme="minorHAnsi" w:hAnsiTheme="minorHAnsi"/>
                <w:i/>
                <w:sz w:val="18"/>
                <w:szCs w:val="18"/>
              </w:rPr>
            </w:pPr>
            <w:r w:rsidRPr="00445711">
              <w:rPr>
                <w:rFonts w:asciiTheme="minorHAnsi" w:hAnsiTheme="minorHAnsi"/>
                <w:i/>
                <w:sz w:val="18"/>
                <w:szCs w:val="18"/>
              </w:rPr>
              <w:t>Agree</w:t>
            </w:r>
          </w:p>
        </w:tc>
        <w:tc>
          <w:tcPr>
            <w:tcW w:w="612" w:type="dxa"/>
            <w:shd w:val="clear" w:color="auto" w:fill="F2F2F2" w:themeFill="background1" w:themeFillShade="F2"/>
            <w:textDirection w:val="btLr"/>
            <w:vAlign w:val="center"/>
          </w:tcPr>
          <w:p w14:paraId="5B5C2577" w14:textId="77777777" w:rsidR="005C2C47" w:rsidRPr="00445711" w:rsidRDefault="005C2C47" w:rsidP="005C2C47">
            <w:pPr>
              <w:ind w:left="113" w:right="113"/>
              <w:contextualSpacing/>
              <w:rPr>
                <w:rFonts w:asciiTheme="minorHAnsi" w:hAnsiTheme="minorHAnsi"/>
                <w:i/>
                <w:sz w:val="18"/>
                <w:szCs w:val="18"/>
              </w:rPr>
            </w:pPr>
            <w:r w:rsidRPr="00445711">
              <w:rPr>
                <w:rFonts w:asciiTheme="minorHAnsi" w:hAnsiTheme="minorHAnsi"/>
                <w:i/>
                <w:sz w:val="18"/>
                <w:szCs w:val="18"/>
              </w:rPr>
              <w:t>Strongly Agree</w:t>
            </w:r>
          </w:p>
        </w:tc>
      </w:tr>
      <w:tr w:rsidR="005C2C47" w:rsidRPr="00445711" w14:paraId="375BCA43" w14:textId="77777777" w:rsidTr="005C2C47">
        <w:trPr>
          <w:trHeight w:val="70"/>
          <w:tblHeader/>
        </w:trPr>
        <w:tc>
          <w:tcPr>
            <w:tcW w:w="7735" w:type="dxa"/>
            <w:vMerge/>
            <w:shd w:val="clear" w:color="auto" w:fill="F2F2F2" w:themeFill="background1" w:themeFillShade="F2"/>
          </w:tcPr>
          <w:p w14:paraId="654E50DE" w14:textId="77777777" w:rsidR="005C2C47" w:rsidRPr="00445711" w:rsidRDefault="005C2C47" w:rsidP="005C2C47">
            <w:pPr>
              <w:contextualSpacing/>
              <w:rPr>
                <w:rFonts w:asciiTheme="minorHAnsi" w:hAnsiTheme="minorHAnsi"/>
                <w:b/>
              </w:rPr>
            </w:pPr>
          </w:p>
        </w:tc>
        <w:tc>
          <w:tcPr>
            <w:tcW w:w="612" w:type="dxa"/>
            <w:shd w:val="clear" w:color="auto" w:fill="F2F2F2" w:themeFill="background1" w:themeFillShade="F2"/>
            <w:vAlign w:val="center"/>
          </w:tcPr>
          <w:p w14:paraId="08813BAE" w14:textId="3B667AEE" w:rsidR="005C2C47" w:rsidRPr="00445711" w:rsidRDefault="005C2C47" w:rsidP="005C2C47">
            <w:pPr>
              <w:contextualSpacing/>
              <w:jc w:val="center"/>
              <w:rPr>
                <w:rFonts w:asciiTheme="minorHAnsi" w:hAnsiTheme="minorHAnsi"/>
              </w:rPr>
            </w:pPr>
          </w:p>
        </w:tc>
        <w:tc>
          <w:tcPr>
            <w:tcW w:w="612" w:type="dxa"/>
            <w:shd w:val="clear" w:color="auto" w:fill="F2F2F2" w:themeFill="background1" w:themeFillShade="F2"/>
            <w:vAlign w:val="center"/>
          </w:tcPr>
          <w:p w14:paraId="60DB2C52" w14:textId="77777777" w:rsidR="005C2C47" w:rsidRPr="00445711" w:rsidRDefault="005C2C47" w:rsidP="005C2C47">
            <w:pPr>
              <w:contextualSpacing/>
              <w:jc w:val="center"/>
              <w:rPr>
                <w:rFonts w:asciiTheme="minorHAnsi" w:hAnsiTheme="minorHAnsi"/>
              </w:rPr>
            </w:pPr>
            <w:r w:rsidRPr="00445711">
              <w:rPr>
                <w:rFonts w:asciiTheme="minorHAnsi" w:hAnsiTheme="minorHAnsi"/>
              </w:rPr>
              <w:t>1</w:t>
            </w:r>
          </w:p>
        </w:tc>
        <w:tc>
          <w:tcPr>
            <w:tcW w:w="612" w:type="dxa"/>
            <w:shd w:val="clear" w:color="auto" w:fill="F2F2F2" w:themeFill="background1" w:themeFillShade="F2"/>
            <w:vAlign w:val="center"/>
          </w:tcPr>
          <w:p w14:paraId="534022C6" w14:textId="77777777" w:rsidR="005C2C47" w:rsidRPr="00445711" w:rsidRDefault="005C2C47" w:rsidP="005C2C47">
            <w:pPr>
              <w:contextualSpacing/>
              <w:jc w:val="center"/>
              <w:rPr>
                <w:rFonts w:asciiTheme="minorHAnsi" w:hAnsiTheme="minorHAnsi"/>
              </w:rPr>
            </w:pPr>
            <w:r w:rsidRPr="00445711">
              <w:rPr>
                <w:rFonts w:asciiTheme="minorHAnsi" w:hAnsiTheme="minorHAnsi"/>
              </w:rPr>
              <w:t>2</w:t>
            </w:r>
          </w:p>
        </w:tc>
        <w:tc>
          <w:tcPr>
            <w:tcW w:w="612" w:type="dxa"/>
            <w:shd w:val="clear" w:color="auto" w:fill="F2F2F2" w:themeFill="background1" w:themeFillShade="F2"/>
            <w:vAlign w:val="center"/>
          </w:tcPr>
          <w:p w14:paraId="5E82EFBA" w14:textId="77777777" w:rsidR="005C2C47" w:rsidRPr="00445711" w:rsidRDefault="005C2C47" w:rsidP="005C2C47">
            <w:pPr>
              <w:contextualSpacing/>
              <w:jc w:val="center"/>
              <w:rPr>
                <w:rFonts w:asciiTheme="minorHAnsi" w:hAnsiTheme="minorHAnsi"/>
              </w:rPr>
            </w:pPr>
            <w:r w:rsidRPr="00445711">
              <w:rPr>
                <w:rFonts w:asciiTheme="minorHAnsi" w:hAnsiTheme="minorHAnsi"/>
              </w:rPr>
              <w:t>3</w:t>
            </w:r>
          </w:p>
        </w:tc>
        <w:tc>
          <w:tcPr>
            <w:tcW w:w="612" w:type="dxa"/>
            <w:shd w:val="clear" w:color="auto" w:fill="F2F2F2" w:themeFill="background1" w:themeFillShade="F2"/>
            <w:vAlign w:val="center"/>
          </w:tcPr>
          <w:p w14:paraId="60339EB1" w14:textId="77777777" w:rsidR="005C2C47" w:rsidRPr="00445711" w:rsidRDefault="005C2C47" w:rsidP="005C2C47">
            <w:pPr>
              <w:contextualSpacing/>
              <w:jc w:val="center"/>
              <w:rPr>
                <w:rFonts w:asciiTheme="minorHAnsi" w:hAnsiTheme="minorHAnsi"/>
              </w:rPr>
            </w:pPr>
            <w:r w:rsidRPr="00445711">
              <w:rPr>
                <w:rFonts w:asciiTheme="minorHAnsi" w:hAnsiTheme="minorHAnsi"/>
              </w:rPr>
              <w:t>4</w:t>
            </w:r>
          </w:p>
        </w:tc>
      </w:tr>
      <w:tr w:rsidR="005C2C47" w:rsidRPr="00445711" w14:paraId="48287320" w14:textId="77777777" w:rsidTr="005C2C47">
        <w:trPr>
          <w:trHeight w:val="413"/>
        </w:trPr>
        <w:tc>
          <w:tcPr>
            <w:tcW w:w="10795" w:type="dxa"/>
            <w:gridSpan w:val="6"/>
            <w:vAlign w:val="center"/>
          </w:tcPr>
          <w:p w14:paraId="576B3DA3" w14:textId="77777777" w:rsidR="005C2C47" w:rsidRPr="00445711" w:rsidRDefault="005C2C47" w:rsidP="005C2C47">
            <w:pPr>
              <w:contextualSpacing/>
              <w:rPr>
                <w:rFonts w:asciiTheme="minorHAnsi" w:hAnsiTheme="minorHAnsi"/>
                <w:b/>
                <w:sz w:val="28"/>
                <w:szCs w:val="28"/>
              </w:rPr>
            </w:pPr>
            <w:r w:rsidRPr="00445711">
              <w:rPr>
                <w:rFonts w:asciiTheme="minorHAnsi" w:hAnsiTheme="minorHAnsi"/>
                <w:b/>
                <w:sz w:val="28"/>
                <w:szCs w:val="28"/>
              </w:rPr>
              <w:t xml:space="preserve">Diversity </w:t>
            </w:r>
          </w:p>
        </w:tc>
      </w:tr>
      <w:tr w:rsidR="00467FA2" w:rsidRPr="00445711" w14:paraId="0A586268" w14:textId="77777777" w:rsidTr="005C2C47">
        <w:trPr>
          <w:trHeight w:val="620"/>
        </w:trPr>
        <w:tc>
          <w:tcPr>
            <w:tcW w:w="7735" w:type="dxa"/>
            <w:vAlign w:val="center"/>
          </w:tcPr>
          <w:p w14:paraId="52D57574" w14:textId="77777777" w:rsidR="00467FA2" w:rsidRPr="00445711" w:rsidRDefault="00467FA2" w:rsidP="00467FA2">
            <w:pPr>
              <w:rPr>
                <w:rFonts w:asciiTheme="minorHAnsi" w:hAnsiTheme="minorHAnsi"/>
                <w:szCs w:val="24"/>
              </w:rPr>
            </w:pPr>
            <w:r w:rsidRPr="00445711">
              <w:rPr>
                <w:rFonts w:asciiTheme="minorHAnsi" w:hAnsiTheme="minorHAnsi"/>
                <w:szCs w:val="24"/>
              </w:rPr>
              <w:t xml:space="preserve">1. The program provides a learning environment that models affirmation and respect </w:t>
            </w:r>
            <w:r>
              <w:rPr>
                <w:rFonts w:asciiTheme="minorHAnsi" w:hAnsiTheme="minorHAnsi"/>
                <w:szCs w:val="24"/>
              </w:rPr>
              <w:t>for diversity and difference.</w:t>
            </w:r>
          </w:p>
        </w:tc>
        <w:tc>
          <w:tcPr>
            <w:tcW w:w="612" w:type="dxa"/>
            <w:vAlign w:val="center"/>
          </w:tcPr>
          <w:p w14:paraId="6207D362" w14:textId="6586D135" w:rsidR="00467FA2" w:rsidRPr="00445711" w:rsidRDefault="00467FA2" w:rsidP="00467FA2">
            <w:pPr>
              <w:contextualSpacing/>
              <w:jc w:val="center"/>
              <w:rPr>
                <w:rFonts w:asciiTheme="minorHAnsi" w:hAnsiTheme="minorHAnsi"/>
                <w:szCs w:val="24"/>
              </w:rPr>
            </w:pPr>
          </w:p>
        </w:tc>
        <w:tc>
          <w:tcPr>
            <w:tcW w:w="612" w:type="dxa"/>
            <w:vAlign w:val="center"/>
          </w:tcPr>
          <w:p w14:paraId="6145342F"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6EFEA42"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CFAB122"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86A1FF2"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467FA2" w:rsidRPr="00445711" w14:paraId="43DE5541" w14:textId="77777777" w:rsidTr="00A82BA3">
        <w:trPr>
          <w:trHeight w:val="350"/>
        </w:trPr>
        <w:tc>
          <w:tcPr>
            <w:tcW w:w="10795" w:type="dxa"/>
            <w:gridSpan w:val="6"/>
            <w:vAlign w:val="center"/>
          </w:tcPr>
          <w:p w14:paraId="7BC3DAF0" w14:textId="77777777" w:rsidR="00467FA2" w:rsidRPr="00445711" w:rsidRDefault="00467FA2" w:rsidP="00467FA2">
            <w:pPr>
              <w:contextualSpacing/>
              <w:rPr>
                <w:rFonts w:asciiTheme="minorHAnsi" w:hAnsiTheme="minorHAnsi"/>
                <w:szCs w:val="24"/>
              </w:rPr>
            </w:pPr>
          </w:p>
          <w:p w14:paraId="23B31B01" w14:textId="77777777" w:rsidR="00467FA2" w:rsidRPr="00445711" w:rsidRDefault="00467FA2" w:rsidP="00467FA2">
            <w:pPr>
              <w:contextualSpacing/>
              <w:rPr>
                <w:rFonts w:asciiTheme="minorHAnsi" w:hAnsiTheme="minorHAnsi"/>
                <w:szCs w:val="24"/>
              </w:rPr>
            </w:pPr>
            <w:r w:rsidRPr="00445711">
              <w:rPr>
                <w:rFonts w:asciiTheme="minorHAnsi" w:hAnsiTheme="minorHAnsi"/>
                <w:szCs w:val="24"/>
              </w:rPr>
              <w:t xml:space="preserve">Comments and Suggestions?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szCs w:val="24"/>
              </w:rPr>
              <w:fldChar w:fldCharType="end"/>
            </w:r>
          </w:p>
          <w:p w14:paraId="291FCBE8" w14:textId="77777777" w:rsidR="00467FA2" w:rsidRPr="00445711" w:rsidRDefault="00467FA2" w:rsidP="00467FA2">
            <w:pPr>
              <w:contextualSpacing/>
              <w:rPr>
                <w:rFonts w:asciiTheme="minorHAnsi" w:hAnsiTheme="minorHAnsi"/>
                <w:szCs w:val="24"/>
              </w:rPr>
            </w:pPr>
          </w:p>
        </w:tc>
      </w:tr>
      <w:tr w:rsidR="00467FA2" w:rsidRPr="00445711" w14:paraId="46FC7506" w14:textId="77777777" w:rsidTr="005C2C47">
        <w:trPr>
          <w:trHeight w:val="440"/>
        </w:trPr>
        <w:tc>
          <w:tcPr>
            <w:tcW w:w="7735" w:type="dxa"/>
            <w:vAlign w:val="center"/>
          </w:tcPr>
          <w:p w14:paraId="43796D83" w14:textId="77777777" w:rsidR="00467FA2" w:rsidRPr="00445711" w:rsidRDefault="00467FA2" w:rsidP="00467FA2">
            <w:pPr>
              <w:rPr>
                <w:rFonts w:asciiTheme="minorHAnsi" w:hAnsiTheme="minorHAnsi"/>
                <w:szCs w:val="24"/>
              </w:rPr>
            </w:pPr>
            <w:r w:rsidRPr="00445711">
              <w:rPr>
                <w:rFonts w:asciiTheme="minorHAnsi" w:hAnsiTheme="minorHAnsi"/>
                <w:szCs w:val="24"/>
              </w:rPr>
              <w:t xml:space="preserve">2. The program provides a supportive and inclusive learning environment. </w:t>
            </w:r>
          </w:p>
        </w:tc>
        <w:tc>
          <w:tcPr>
            <w:tcW w:w="612" w:type="dxa"/>
            <w:vAlign w:val="center"/>
          </w:tcPr>
          <w:p w14:paraId="246B1EB2" w14:textId="0014B972" w:rsidR="00467FA2" w:rsidRPr="00445711" w:rsidRDefault="00467FA2" w:rsidP="00467FA2">
            <w:pPr>
              <w:contextualSpacing/>
              <w:jc w:val="center"/>
              <w:rPr>
                <w:rFonts w:asciiTheme="minorHAnsi" w:hAnsiTheme="minorHAnsi"/>
                <w:szCs w:val="24"/>
              </w:rPr>
            </w:pPr>
          </w:p>
        </w:tc>
        <w:tc>
          <w:tcPr>
            <w:tcW w:w="612" w:type="dxa"/>
            <w:vAlign w:val="center"/>
          </w:tcPr>
          <w:p w14:paraId="3C855FEA"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63BD7843"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6BB7D86"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1CB800F"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467FA2" w:rsidRPr="00445711" w14:paraId="6C630B84" w14:textId="77777777" w:rsidTr="00A82BA3">
        <w:trPr>
          <w:trHeight w:val="440"/>
        </w:trPr>
        <w:tc>
          <w:tcPr>
            <w:tcW w:w="10795" w:type="dxa"/>
            <w:gridSpan w:val="6"/>
            <w:vAlign w:val="center"/>
          </w:tcPr>
          <w:p w14:paraId="5E223C26" w14:textId="77777777" w:rsidR="00467FA2" w:rsidRDefault="00467FA2" w:rsidP="00467FA2">
            <w:pPr>
              <w:contextualSpacing/>
              <w:rPr>
                <w:rFonts w:asciiTheme="minorHAnsi" w:hAnsiTheme="minorHAnsi"/>
                <w:szCs w:val="24"/>
              </w:rPr>
            </w:pPr>
          </w:p>
          <w:p w14:paraId="626A56E5" w14:textId="77777777" w:rsidR="00467FA2" w:rsidRPr="00445711" w:rsidRDefault="00467FA2" w:rsidP="00467FA2">
            <w:pPr>
              <w:contextualSpacing/>
              <w:rPr>
                <w:rFonts w:asciiTheme="minorHAnsi" w:hAnsiTheme="minorHAnsi"/>
                <w:szCs w:val="24"/>
              </w:rPr>
            </w:pPr>
            <w:r w:rsidRPr="00445711">
              <w:rPr>
                <w:rFonts w:asciiTheme="minorHAnsi" w:hAnsiTheme="minorHAnsi"/>
                <w:szCs w:val="24"/>
              </w:rPr>
              <w:t xml:space="preserve">Comments and Suggestions?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sidRPr="00445711">
              <w:rPr>
                <w:rFonts w:asciiTheme="minorHAnsi" w:hAnsiTheme="minorHAnsi"/>
                <w:szCs w:val="24"/>
              </w:rPr>
              <w:fldChar w:fldCharType="end"/>
            </w:r>
          </w:p>
          <w:p w14:paraId="249467E9" w14:textId="77777777" w:rsidR="00467FA2" w:rsidRPr="00445711" w:rsidRDefault="00467FA2" w:rsidP="00467FA2">
            <w:pPr>
              <w:contextualSpacing/>
              <w:jc w:val="center"/>
              <w:rPr>
                <w:rFonts w:asciiTheme="minorHAnsi" w:hAnsiTheme="minorHAnsi"/>
                <w:szCs w:val="24"/>
              </w:rPr>
            </w:pPr>
          </w:p>
        </w:tc>
      </w:tr>
      <w:tr w:rsidR="00467FA2" w:rsidRPr="00445711" w14:paraId="1692E2C3" w14:textId="77777777" w:rsidTr="005C2C47">
        <w:trPr>
          <w:trHeight w:val="440"/>
        </w:trPr>
        <w:tc>
          <w:tcPr>
            <w:tcW w:w="7735" w:type="dxa"/>
            <w:vAlign w:val="center"/>
          </w:tcPr>
          <w:p w14:paraId="2EBDB7CC" w14:textId="77777777" w:rsidR="00467FA2" w:rsidRPr="00445711" w:rsidRDefault="00467FA2" w:rsidP="00467FA2">
            <w:pPr>
              <w:rPr>
                <w:rFonts w:asciiTheme="minorHAnsi" w:eastAsia="Times New Roman" w:hAnsiTheme="minorHAnsi"/>
                <w:sz w:val="23"/>
                <w:szCs w:val="23"/>
              </w:rPr>
            </w:pPr>
            <w:r w:rsidRPr="00445711">
              <w:rPr>
                <w:rFonts w:asciiTheme="minorHAnsi" w:hAnsiTheme="minorHAnsi"/>
                <w:szCs w:val="24"/>
              </w:rPr>
              <w:t xml:space="preserve">3. The program </w:t>
            </w:r>
            <w:r w:rsidRPr="00445711">
              <w:rPr>
                <w:rFonts w:asciiTheme="minorHAnsi" w:eastAsia="Times New Roman" w:hAnsiTheme="minorHAnsi"/>
                <w:sz w:val="23"/>
                <w:szCs w:val="23"/>
              </w:rPr>
              <w:t>continually improve</w:t>
            </w:r>
            <w:r>
              <w:rPr>
                <w:rFonts w:asciiTheme="minorHAnsi" w:eastAsia="Times New Roman" w:hAnsiTheme="minorHAnsi"/>
                <w:sz w:val="23"/>
                <w:szCs w:val="23"/>
              </w:rPr>
              <w:t>s</w:t>
            </w:r>
            <w:r w:rsidRPr="00445711">
              <w:rPr>
                <w:rFonts w:asciiTheme="minorHAnsi" w:eastAsia="Times New Roman" w:hAnsiTheme="minorHAnsi"/>
                <w:sz w:val="23"/>
                <w:szCs w:val="23"/>
              </w:rPr>
              <w:t xml:space="preserve"> the learning environment to affirm and support persons with diverse identities</w:t>
            </w:r>
            <w:r>
              <w:rPr>
                <w:rFonts w:asciiTheme="minorHAnsi" w:eastAsia="Times New Roman" w:hAnsiTheme="minorHAnsi"/>
                <w:sz w:val="23"/>
                <w:szCs w:val="23"/>
              </w:rPr>
              <w:t>.</w:t>
            </w:r>
          </w:p>
          <w:p w14:paraId="3F40D5DD" w14:textId="77777777" w:rsidR="00467FA2" w:rsidRPr="00445711" w:rsidRDefault="00467FA2" w:rsidP="00467FA2">
            <w:pPr>
              <w:rPr>
                <w:rFonts w:asciiTheme="minorHAnsi" w:hAnsiTheme="minorHAnsi"/>
                <w:szCs w:val="24"/>
              </w:rPr>
            </w:pPr>
          </w:p>
        </w:tc>
        <w:tc>
          <w:tcPr>
            <w:tcW w:w="612" w:type="dxa"/>
            <w:vAlign w:val="center"/>
          </w:tcPr>
          <w:p w14:paraId="35596770" w14:textId="361B0010" w:rsidR="00467FA2" w:rsidRPr="00445711" w:rsidRDefault="00467FA2" w:rsidP="00467FA2">
            <w:pPr>
              <w:contextualSpacing/>
              <w:rPr>
                <w:rFonts w:asciiTheme="minorHAnsi" w:hAnsiTheme="minorHAnsi"/>
                <w:szCs w:val="24"/>
              </w:rPr>
            </w:pPr>
          </w:p>
        </w:tc>
        <w:tc>
          <w:tcPr>
            <w:tcW w:w="612" w:type="dxa"/>
            <w:vAlign w:val="center"/>
          </w:tcPr>
          <w:p w14:paraId="41E1F999"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531281E"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9DCCFF5"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722A14D" w14:textId="77777777" w:rsidR="00467FA2" w:rsidRPr="00445711" w:rsidRDefault="00467FA2" w:rsidP="00467FA2">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467FA2" w:rsidRPr="00445711" w14:paraId="55076841" w14:textId="77777777" w:rsidTr="00A82BA3">
        <w:trPr>
          <w:trHeight w:val="440"/>
        </w:trPr>
        <w:tc>
          <w:tcPr>
            <w:tcW w:w="10795" w:type="dxa"/>
            <w:gridSpan w:val="6"/>
            <w:vAlign w:val="center"/>
          </w:tcPr>
          <w:p w14:paraId="1C1219E0" w14:textId="77777777" w:rsidR="00467FA2" w:rsidRDefault="00467FA2" w:rsidP="00467FA2">
            <w:pPr>
              <w:contextualSpacing/>
              <w:rPr>
                <w:rFonts w:asciiTheme="minorHAnsi" w:hAnsiTheme="minorHAnsi"/>
                <w:szCs w:val="24"/>
              </w:rPr>
            </w:pPr>
          </w:p>
          <w:p w14:paraId="7D776157" w14:textId="77777777" w:rsidR="00467FA2" w:rsidRPr="00445711" w:rsidRDefault="00467FA2" w:rsidP="00467FA2">
            <w:pPr>
              <w:contextualSpacing/>
              <w:rPr>
                <w:rFonts w:asciiTheme="minorHAnsi" w:hAnsiTheme="minorHAnsi"/>
                <w:szCs w:val="24"/>
              </w:rPr>
            </w:pPr>
            <w:r w:rsidRPr="00445711">
              <w:rPr>
                <w:rFonts w:asciiTheme="minorHAnsi" w:hAnsiTheme="minorHAnsi"/>
                <w:szCs w:val="24"/>
              </w:rPr>
              <w:t xml:space="preserve">Comments and Suggestions?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sidRPr="00445711">
              <w:rPr>
                <w:rFonts w:asciiTheme="minorHAnsi" w:hAnsiTheme="minorHAnsi"/>
                <w:szCs w:val="24"/>
              </w:rPr>
              <w:fldChar w:fldCharType="end"/>
            </w:r>
          </w:p>
          <w:p w14:paraId="67DE44EF" w14:textId="77777777" w:rsidR="00467FA2" w:rsidRPr="00445711" w:rsidRDefault="00467FA2" w:rsidP="00467FA2">
            <w:pPr>
              <w:contextualSpacing/>
              <w:jc w:val="center"/>
              <w:rPr>
                <w:rFonts w:asciiTheme="minorHAnsi" w:hAnsiTheme="minorHAnsi"/>
                <w:szCs w:val="24"/>
              </w:rPr>
            </w:pPr>
          </w:p>
        </w:tc>
      </w:tr>
      <w:tr w:rsidR="00467FA2" w:rsidRPr="00445711" w14:paraId="1F8C545C" w14:textId="77777777" w:rsidTr="005C2C47">
        <w:trPr>
          <w:trHeight w:val="422"/>
        </w:trPr>
        <w:tc>
          <w:tcPr>
            <w:tcW w:w="10795" w:type="dxa"/>
            <w:gridSpan w:val="6"/>
            <w:vAlign w:val="center"/>
          </w:tcPr>
          <w:p w14:paraId="183760E1" w14:textId="50387B20" w:rsidR="00467FA2" w:rsidRPr="00445711" w:rsidRDefault="003637CD" w:rsidP="00467FA2">
            <w:pPr>
              <w:rPr>
                <w:rFonts w:asciiTheme="minorHAnsi" w:hAnsiTheme="minorHAnsi"/>
                <w:b/>
                <w:sz w:val="28"/>
                <w:szCs w:val="28"/>
              </w:rPr>
            </w:pPr>
            <w:r>
              <w:rPr>
                <w:rFonts w:asciiTheme="minorHAnsi" w:hAnsiTheme="minorHAnsi"/>
                <w:b/>
                <w:sz w:val="28"/>
                <w:szCs w:val="28"/>
              </w:rPr>
              <w:t>Admission</w:t>
            </w:r>
            <w:r w:rsidR="00467FA2" w:rsidRPr="00445711">
              <w:rPr>
                <w:rFonts w:asciiTheme="minorHAnsi" w:hAnsiTheme="minorHAnsi"/>
                <w:b/>
                <w:sz w:val="28"/>
                <w:szCs w:val="28"/>
              </w:rPr>
              <w:t xml:space="preserve"> </w:t>
            </w:r>
          </w:p>
        </w:tc>
      </w:tr>
      <w:tr w:rsidR="00536C21" w:rsidRPr="00445711" w14:paraId="5191C270" w14:textId="77777777" w:rsidTr="005C2C47">
        <w:trPr>
          <w:trHeight w:val="800"/>
        </w:trPr>
        <w:tc>
          <w:tcPr>
            <w:tcW w:w="7735" w:type="dxa"/>
            <w:vAlign w:val="center"/>
          </w:tcPr>
          <w:p w14:paraId="60DC73D4" w14:textId="5C47D863" w:rsidR="00536C21" w:rsidRPr="00445711" w:rsidRDefault="00536C21" w:rsidP="00536C21">
            <w:pPr>
              <w:rPr>
                <w:rFonts w:asciiTheme="minorHAnsi" w:hAnsiTheme="minorHAnsi"/>
                <w:szCs w:val="24"/>
              </w:rPr>
            </w:pPr>
            <w:r>
              <w:rPr>
                <w:rFonts w:asciiTheme="minorHAnsi" w:hAnsiTheme="minorHAnsi"/>
                <w:szCs w:val="24"/>
              </w:rPr>
              <w:t xml:space="preserve">1. </w:t>
            </w:r>
            <w:r w:rsidRPr="003637CD">
              <w:rPr>
                <w:rFonts w:asciiTheme="minorHAnsi" w:hAnsiTheme="minorHAnsi"/>
                <w:szCs w:val="24"/>
              </w:rPr>
              <w:t>The program’s admissions policies are equitable and inclusive, with particular attention to underrepresented as well as historically and currently oppressed groups.</w:t>
            </w:r>
          </w:p>
        </w:tc>
        <w:tc>
          <w:tcPr>
            <w:tcW w:w="612" w:type="dxa"/>
            <w:vAlign w:val="center"/>
          </w:tcPr>
          <w:p w14:paraId="04547E23" w14:textId="77777777" w:rsidR="00536C21" w:rsidRPr="00445711" w:rsidRDefault="00536C21" w:rsidP="00536C21">
            <w:pPr>
              <w:jc w:val="center"/>
              <w:rPr>
                <w:rFonts w:asciiTheme="minorHAnsi" w:hAnsiTheme="minorHAnsi"/>
                <w:szCs w:val="24"/>
              </w:rPr>
            </w:pPr>
          </w:p>
        </w:tc>
        <w:tc>
          <w:tcPr>
            <w:tcW w:w="612" w:type="dxa"/>
            <w:vAlign w:val="center"/>
          </w:tcPr>
          <w:p w14:paraId="3877AA54" w14:textId="3D854860"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61CE3965" w14:textId="3D364F83"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F7CD293" w14:textId="679516C0"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2A7270C" w14:textId="5D96AC80"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72395AF0" w14:textId="77777777" w:rsidTr="005C2C47">
        <w:trPr>
          <w:trHeight w:val="800"/>
        </w:trPr>
        <w:tc>
          <w:tcPr>
            <w:tcW w:w="7735" w:type="dxa"/>
            <w:vAlign w:val="center"/>
          </w:tcPr>
          <w:p w14:paraId="658CFEDF" w14:textId="4FBB2C5D" w:rsidR="00536C21" w:rsidRPr="00445711" w:rsidRDefault="00536C21" w:rsidP="00536C21">
            <w:pPr>
              <w:rPr>
                <w:rFonts w:asciiTheme="minorHAnsi" w:hAnsiTheme="minorHAnsi"/>
                <w:szCs w:val="24"/>
              </w:rPr>
            </w:pPr>
            <w:r>
              <w:rPr>
                <w:rFonts w:asciiTheme="minorHAnsi" w:hAnsiTheme="minorHAnsi"/>
                <w:szCs w:val="24"/>
              </w:rPr>
              <w:t>2</w:t>
            </w:r>
            <w:r w:rsidRPr="00445711">
              <w:rPr>
                <w:rFonts w:asciiTheme="minorHAnsi" w:hAnsiTheme="minorHAnsi"/>
                <w:szCs w:val="24"/>
              </w:rPr>
              <w:t xml:space="preserve">. The program provided me with adequate information about the criteria for admission to the </w:t>
            </w:r>
            <w:r>
              <w:rPr>
                <w:rFonts w:asciiTheme="minorHAnsi" w:hAnsiTheme="minorHAnsi"/>
                <w:szCs w:val="24"/>
              </w:rPr>
              <w:t>MSW program</w:t>
            </w:r>
            <w:r w:rsidRPr="00445711">
              <w:rPr>
                <w:rFonts w:asciiTheme="minorHAnsi" w:hAnsiTheme="minorHAnsi"/>
                <w:szCs w:val="24"/>
              </w:rPr>
              <w:t xml:space="preserve"> in the admissions materials. </w:t>
            </w:r>
          </w:p>
        </w:tc>
        <w:tc>
          <w:tcPr>
            <w:tcW w:w="612" w:type="dxa"/>
            <w:vAlign w:val="center"/>
          </w:tcPr>
          <w:p w14:paraId="6D1AACB7" w14:textId="44DE41C0" w:rsidR="00536C21" w:rsidRPr="00445711" w:rsidRDefault="00536C21" w:rsidP="00536C21">
            <w:pPr>
              <w:jc w:val="center"/>
              <w:rPr>
                <w:rFonts w:asciiTheme="minorHAnsi" w:hAnsiTheme="minorHAnsi"/>
                <w:szCs w:val="24"/>
              </w:rPr>
            </w:pPr>
          </w:p>
        </w:tc>
        <w:tc>
          <w:tcPr>
            <w:tcW w:w="612" w:type="dxa"/>
            <w:vAlign w:val="center"/>
          </w:tcPr>
          <w:p w14:paraId="3360E46A"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7277AC5"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09D9D40"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9A6773E"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2F4BBE4" w14:textId="77777777" w:rsidTr="005C2C47">
        <w:trPr>
          <w:trHeight w:val="1160"/>
        </w:trPr>
        <w:tc>
          <w:tcPr>
            <w:tcW w:w="7735" w:type="dxa"/>
            <w:vAlign w:val="center"/>
          </w:tcPr>
          <w:p w14:paraId="1D62AC17" w14:textId="59999921" w:rsidR="00536C21" w:rsidRPr="00445711" w:rsidRDefault="00536C21" w:rsidP="00536C21">
            <w:pPr>
              <w:rPr>
                <w:rFonts w:asciiTheme="minorHAnsi" w:hAnsiTheme="minorHAnsi"/>
                <w:szCs w:val="24"/>
              </w:rPr>
            </w:pPr>
            <w:r>
              <w:rPr>
                <w:rFonts w:asciiTheme="minorHAnsi" w:hAnsiTheme="minorHAnsi"/>
                <w:szCs w:val="24"/>
              </w:rPr>
              <w:t>3</w:t>
            </w:r>
            <w:r w:rsidRPr="00445711">
              <w:rPr>
                <w:rFonts w:asciiTheme="minorHAnsi" w:hAnsiTheme="minorHAnsi"/>
                <w:szCs w:val="24"/>
              </w:rPr>
              <w:t xml:space="preserve">. The program provided me with adequate information about the policies and procedures for evaluating applications and notifying applicants of </w:t>
            </w:r>
            <w:r>
              <w:rPr>
                <w:rFonts w:asciiTheme="minorHAnsi" w:hAnsiTheme="minorHAnsi"/>
                <w:szCs w:val="24"/>
              </w:rPr>
              <w:t>admissions</w:t>
            </w:r>
            <w:r w:rsidRPr="00445711">
              <w:rPr>
                <w:rFonts w:asciiTheme="minorHAnsi" w:hAnsiTheme="minorHAnsi"/>
                <w:szCs w:val="24"/>
              </w:rPr>
              <w:t xml:space="preserve"> decision</w:t>
            </w:r>
            <w:r>
              <w:rPr>
                <w:rFonts w:asciiTheme="minorHAnsi" w:hAnsiTheme="minorHAnsi"/>
                <w:szCs w:val="24"/>
              </w:rPr>
              <w:t>s.</w:t>
            </w:r>
            <w:r w:rsidRPr="00445711">
              <w:rPr>
                <w:rFonts w:asciiTheme="minorHAnsi" w:hAnsiTheme="minorHAnsi"/>
                <w:szCs w:val="24"/>
              </w:rPr>
              <w:t xml:space="preserve"> </w:t>
            </w:r>
          </w:p>
        </w:tc>
        <w:tc>
          <w:tcPr>
            <w:tcW w:w="612" w:type="dxa"/>
            <w:vAlign w:val="center"/>
          </w:tcPr>
          <w:p w14:paraId="6D70AE6B" w14:textId="1D8D455C" w:rsidR="00536C21" w:rsidRPr="00445711" w:rsidRDefault="00536C21" w:rsidP="00536C21">
            <w:pPr>
              <w:jc w:val="center"/>
              <w:rPr>
                <w:rFonts w:asciiTheme="minorHAnsi" w:hAnsiTheme="minorHAnsi"/>
                <w:szCs w:val="24"/>
              </w:rPr>
            </w:pPr>
          </w:p>
        </w:tc>
        <w:tc>
          <w:tcPr>
            <w:tcW w:w="612" w:type="dxa"/>
            <w:vAlign w:val="center"/>
          </w:tcPr>
          <w:p w14:paraId="16E02454"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FDE5BE5"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0782E92"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D9F4A5E"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2FF9E954" w14:textId="77777777" w:rsidTr="005C2C47">
        <w:trPr>
          <w:trHeight w:val="683"/>
        </w:trPr>
        <w:tc>
          <w:tcPr>
            <w:tcW w:w="7735" w:type="dxa"/>
            <w:vAlign w:val="center"/>
          </w:tcPr>
          <w:p w14:paraId="01D8BA3D" w14:textId="7494603A" w:rsidR="00536C21" w:rsidRPr="00445711" w:rsidRDefault="00536C21" w:rsidP="00536C21">
            <w:pPr>
              <w:rPr>
                <w:rFonts w:asciiTheme="minorHAnsi" w:hAnsiTheme="minorHAnsi"/>
                <w:szCs w:val="24"/>
              </w:rPr>
            </w:pPr>
            <w:r>
              <w:rPr>
                <w:rFonts w:asciiTheme="minorHAnsi" w:hAnsiTheme="minorHAnsi"/>
                <w:szCs w:val="24"/>
              </w:rPr>
              <w:t>4</w:t>
            </w:r>
            <w:r w:rsidRPr="00445711">
              <w:rPr>
                <w:rFonts w:asciiTheme="minorHAnsi" w:hAnsiTheme="minorHAnsi"/>
                <w:szCs w:val="24"/>
              </w:rPr>
              <w:t>. The program provided me with adequate information about the policies and procedures used for awarding advanced stand</w:t>
            </w:r>
            <w:r>
              <w:rPr>
                <w:rFonts w:asciiTheme="minorHAnsi" w:hAnsiTheme="minorHAnsi"/>
                <w:szCs w:val="24"/>
              </w:rPr>
              <w:t xml:space="preserve">ing in the admissions materials </w:t>
            </w:r>
            <w:r w:rsidRPr="00E74518">
              <w:rPr>
                <w:rFonts w:asciiTheme="minorHAnsi" w:hAnsiTheme="minorHAnsi"/>
                <w:i/>
                <w:szCs w:val="24"/>
              </w:rPr>
              <w:t>(MSW only)</w:t>
            </w:r>
            <w:r>
              <w:rPr>
                <w:rFonts w:asciiTheme="minorHAnsi" w:hAnsiTheme="minorHAnsi"/>
                <w:szCs w:val="24"/>
              </w:rPr>
              <w:t>.</w:t>
            </w:r>
          </w:p>
        </w:tc>
        <w:tc>
          <w:tcPr>
            <w:tcW w:w="612" w:type="dxa"/>
            <w:vAlign w:val="center"/>
          </w:tcPr>
          <w:p w14:paraId="726D6BEC" w14:textId="4FAA8F65" w:rsidR="00536C21" w:rsidRPr="00445711" w:rsidRDefault="00536C21" w:rsidP="00536C21">
            <w:pPr>
              <w:contextualSpacing/>
              <w:rPr>
                <w:rFonts w:asciiTheme="minorHAnsi" w:hAnsiTheme="minorHAnsi"/>
                <w:szCs w:val="24"/>
              </w:rPr>
            </w:pPr>
          </w:p>
        </w:tc>
        <w:tc>
          <w:tcPr>
            <w:tcW w:w="612" w:type="dxa"/>
            <w:vAlign w:val="center"/>
          </w:tcPr>
          <w:p w14:paraId="6AD226F0"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B2CBCDA"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E55ADD2"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57FA14B9"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5FBC56B3" w14:textId="77777777" w:rsidTr="005C2C47">
        <w:trPr>
          <w:trHeight w:val="620"/>
        </w:trPr>
        <w:tc>
          <w:tcPr>
            <w:tcW w:w="7735" w:type="dxa"/>
            <w:vAlign w:val="center"/>
          </w:tcPr>
          <w:p w14:paraId="2179197A" w14:textId="7B3C77B8" w:rsidR="00536C21" w:rsidRPr="00445711" w:rsidRDefault="00536C21" w:rsidP="00536C21">
            <w:pPr>
              <w:rPr>
                <w:rFonts w:asciiTheme="minorHAnsi" w:hAnsiTheme="minorHAnsi"/>
                <w:szCs w:val="24"/>
              </w:rPr>
            </w:pPr>
            <w:r>
              <w:rPr>
                <w:rFonts w:asciiTheme="minorHAnsi" w:hAnsiTheme="minorHAnsi"/>
                <w:szCs w:val="24"/>
              </w:rPr>
              <w:t>5</w:t>
            </w:r>
            <w:r w:rsidRPr="00445711">
              <w:rPr>
                <w:rFonts w:asciiTheme="minorHAnsi" w:hAnsiTheme="minorHAnsi"/>
                <w:szCs w:val="24"/>
              </w:rPr>
              <w:t>. The program provided me with adequate information about its policies and procedures concerning the transfer of credits in the student handbook.</w:t>
            </w:r>
          </w:p>
        </w:tc>
        <w:tc>
          <w:tcPr>
            <w:tcW w:w="612" w:type="dxa"/>
            <w:vAlign w:val="center"/>
          </w:tcPr>
          <w:p w14:paraId="3DD32E9E" w14:textId="5D4BFFA3" w:rsidR="00536C21" w:rsidRPr="00445711" w:rsidRDefault="00536C21" w:rsidP="00536C21">
            <w:pPr>
              <w:jc w:val="center"/>
              <w:rPr>
                <w:rFonts w:asciiTheme="minorHAnsi" w:hAnsiTheme="minorHAnsi"/>
                <w:szCs w:val="24"/>
              </w:rPr>
            </w:pPr>
          </w:p>
        </w:tc>
        <w:tc>
          <w:tcPr>
            <w:tcW w:w="612" w:type="dxa"/>
            <w:vAlign w:val="center"/>
          </w:tcPr>
          <w:p w14:paraId="69B0404F"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99FF988"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934A048"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2F5EE1A"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5EB61740" w14:textId="77777777" w:rsidTr="005C2C47">
        <w:tc>
          <w:tcPr>
            <w:tcW w:w="7735" w:type="dxa"/>
            <w:vAlign w:val="center"/>
          </w:tcPr>
          <w:p w14:paraId="57570996" w14:textId="59C9C85A" w:rsidR="00536C21" w:rsidRPr="00445711" w:rsidRDefault="00536C21" w:rsidP="00536C21">
            <w:pPr>
              <w:contextualSpacing/>
              <w:rPr>
                <w:rFonts w:asciiTheme="minorHAnsi" w:hAnsiTheme="minorHAnsi"/>
                <w:szCs w:val="24"/>
              </w:rPr>
            </w:pPr>
            <w:r>
              <w:rPr>
                <w:rFonts w:asciiTheme="minorHAnsi" w:hAnsiTheme="minorHAnsi"/>
                <w:szCs w:val="24"/>
              </w:rPr>
              <w:t>6</w:t>
            </w:r>
            <w:r w:rsidRPr="00445711">
              <w:rPr>
                <w:rFonts w:asciiTheme="minorHAnsi" w:hAnsiTheme="minorHAnsi"/>
                <w:szCs w:val="24"/>
              </w:rPr>
              <w:t>. The program provided me with adequate information about its policy indicating that it does not grant social work course credit for life experience or previous work experience in the student handbook.</w:t>
            </w:r>
          </w:p>
        </w:tc>
        <w:tc>
          <w:tcPr>
            <w:tcW w:w="612" w:type="dxa"/>
            <w:vAlign w:val="center"/>
          </w:tcPr>
          <w:p w14:paraId="4117A34C" w14:textId="479B0A46" w:rsidR="00536C21" w:rsidRPr="00445711" w:rsidRDefault="00536C21" w:rsidP="00536C21">
            <w:pPr>
              <w:jc w:val="center"/>
              <w:rPr>
                <w:rFonts w:asciiTheme="minorHAnsi" w:hAnsiTheme="minorHAnsi"/>
                <w:szCs w:val="24"/>
              </w:rPr>
            </w:pPr>
          </w:p>
        </w:tc>
        <w:tc>
          <w:tcPr>
            <w:tcW w:w="612" w:type="dxa"/>
            <w:vAlign w:val="center"/>
          </w:tcPr>
          <w:p w14:paraId="42E0725A"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78FB512"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F224D3B"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1F9942C"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C84C64B" w14:textId="77777777" w:rsidTr="005C2C47">
        <w:trPr>
          <w:trHeight w:val="773"/>
        </w:trPr>
        <w:tc>
          <w:tcPr>
            <w:tcW w:w="10795" w:type="dxa"/>
            <w:gridSpan w:val="6"/>
            <w:vAlign w:val="center"/>
          </w:tcPr>
          <w:p w14:paraId="0AA6E618" w14:textId="77777777" w:rsidR="00536C21" w:rsidRDefault="00536C21" w:rsidP="00536C21">
            <w:pPr>
              <w:rPr>
                <w:rFonts w:asciiTheme="minorHAnsi" w:hAnsiTheme="minorHAnsi"/>
                <w:szCs w:val="24"/>
              </w:rPr>
            </w:pPr>
          </w:p>
          <w:p w14:paraId="3FD5EA28" w14:textId="00813FEA" w:rsidR="00536C21" w:rsidRPr="00445711" w:rsidRDefault="00536C21" w:rsidP="00536C21">
            <w:pPr>
              <w:rPr>
                <w:rFonts w:asciiTheme="minorHAnsi" w:hAnsiTheme="minorHAnsi"/>
                <w:szCs w:val="24"/>
              </w:rPr>
            </w:pPr>
            <w:r w:rsidRPr="00445711">
              <w:rPr>
                <w:rFonts w:asciiTheme="minorHAnsi" w:hAnsiTheme="minorHAnsi"/>
                <w:szCs w:val="24"/>
              </w:rPr>
              <w:lastRenderedPageBreak/>
              <w:t xml:space="preserve">Comments and Suggestions? </w:t>
            </w:r>
            <w:r w:rsidRPr="00445711">
              <w:rPr>
                <w:rFonts w:asciiTheme="minorHAnsi" w:hAnsiTheme="minorHAnsi"/>
                <w:szCs w:val="24"/>
              </w:rPr>
              <w:fldChar w:fldCharType="begin">
                <w:ffData>
                  <w:name w:val=""/>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szCs w:val="24"/>
              </w:rPr>
              <w:fldChar w:fldCharType="end"/>
            </w:r>
            <w:r>
              <w:rPr>
                <w:rFonts w:asciiTheme="minorHAnsi" w:hAnsiTheme="minorHAnsi"/>
                <w:szCs w:val="24"/>
              </w:rPr>
              <w:br/>
            </w:r>
            <w:r>
              <w:rPr>
                <w:rFonts w:asciiTheme="minorHAnsi" w:hAnsiTheme="minorHAnsi"/>
                <w:szCs w:val="24"/>
              </w:rPr>
              <w:br/>
            </w:r>
          </w:p>
        </w:tc>
      </w:tr>
      <w:tr w:rsidR="00536C21" w:rsidRPr="00445711" w14:paraId="158649C5" w14:textId="77777777" w:rsidTr="005C2C47">
        <w:trPr>
          <w:trHeight w:val="504"/>
        </w:trPr>
        <w:tc>
          <w:tcPr>
            <w:tcW w:w="10795" w:type="dxa"/>
            <w:gridSpan w:val="6"/>
            <w:vAlign w:val="center"/>
          </w:tcPr>
          <w:p w14:paraId="5CB7E2D7" w14:textId="77777777" w:rsidR="00536C21" w:rsidRPr="00445711" w:rsidRDefault="00536C21" w:rsidP="00536C21">
            <w:pPr>
              <w:contextualSpacing/>
              <w:rPr>
                <w:rFonts w:asciiTheme="minorHAnsi" w:hAnsiTheme="minorHAnsi"/>
                <w:b/>
                <w:sz w:val="28"/>
                <w:szCs w:val="28"/>
              </w:rPr>
            </w:pPr>
            <w:r w:rsidRPr="00445711">
              <w:rPr>
                <w:rFonts w:asciiTheme="minorHAnsi" w:hAnsiTheme="minorHAnsi"/>
                <w:b/>
                <w:sz w:val="28"/>
                <w:szCs w:val="28"/>
              </w:rPr>
              <w:lastRenderedPageBreak/>
              <w:t xml:space="preserve">Advising, Retention, and Termination </w:t>
            </w:r>
          </w:p>
        </w:tc>
      </w:tr>
      <w:tr w:rsidR="00536C21" w:rsidRPr="00445711" w14:paraId="72E04DA6" w14:textId="77777777" w:rsidTr="005C2C47">
        <w:tc>
          <w:tcPr>
            <w:tcW w:w="7735" w:type="dxa"/>
          </w:tcPr>
          <w:p w14:paraId="5BC8C11D" w14:textId="77777777" w:rsidR="00536C21" w:rsidRPr="00445711" w:rsidRDefault="00536C21" w:rsidP="00536C21">
            <w:pPr>
              <w:rPr>
                <w:rFonts w:asciiTheme="minorHAnsi" w:hAnsiTheme="minorHAnsi"/>
                <w:szCs w:val="24"/>
              </w:rPr>
            </w:pPr>
            <w:r w:rsidRPr="00445711">
              <w:rPr>
                <w:rFonts w:asciiTheme="minorHAnsi" w:hAnsiTheme="minorHAnsi"/>
                <w:szCs w:val="24"/>
              </w:rPr>
              <w:t xml:space="preserve">1. The program provided me with adequate information about its academic and professional advising policies and procedures in the student handbook.   </w:t>
            </w:r>
          </w:p>
        </w:tc>
        <w:tc>
          <w:tcPr>
            <w:tcW w:w="612" w:type="dxa"/>
            <w:vAlign w:val="center"/>
          </w:tcPr>
          <w:p w14:paraId="3FA5585E" w14:textId="21E5F526" w:rsidR="00536C21" w:rsidRPr="00445711" w:rsidRDefault="00536C21" w:rsidP="00536C21">
            <w:pPr>
              <w:jc w:val="center"/>
              <w:rPr>
                <w:rFonts w:asciiTheme="minorHAnsi" w:hAnsiTheme="minorHAnsi"/>
                <w:szCs w:val="24"/>
              </w:rPr>
            </w:pPr>
          </w:p>
        </w:tc>
        <w:tc>
          <w:tcPr>
            <w:tcW w:w="612" w:type="dxa"/>
            <w:vAlign w:val="center"/>
          </w:tcPr>
          <w:p w14:paraId="453BD807"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3DB6221"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25060CF"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509EB05A"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54D76BFC" w14:textId="77777777" w:rsidTr="005C2C47">
        <w:tc>
          <w:tcPr>
            <w:tcW w:w="7735" w:type="dxa"/>
          </w:tcPr>
          <w:p w14:paraId="220FDB28" w14:textId="77777777" w:rsidR="00536C21" w:rsidRPr="00445711" w:rsidRDefault="00536C21" w:rsidP="00536C21">
            <w:pPr>
              <w:rPr>
                <w:rFonts w:asciiTheme="minorHAnsi" w:hAnsiTheme="minorHAnsi"/>
                <w:szCs w:val="24"/>
              </w:rPr>
            </w:pPr>
            <w:r w:rsidRPr="00445711">
              <w:rPr>
                <w:rFonts w:asciiTheme="minorHAnsi" w:hAnsiTheme="minorHAnsi"/>
                <w:szCs w:val="24"/>
              </w:rPr>
              <w:t xml:space="preserve">2. The program provided me with adequate information about its policies and procedures for evaluating student’s academic and professional performance, including its policies and procedures for grievance in the student handbook. </w:t>
            </w:r>
          </w:p>
        </w:tc>
        <w:tc>
          <w:tcPr>
            <w:tcW w:w="612" w:type="dxa"/>
            <w:vAlign w:val="center"/>
          </w:tcPr>
          <w:p w14:paraId="55575F21" w14:textId="0DFA84DB" w:rsidR="00536C21" w:rsidRPr="00445711" w:rsidRDefault="00536C21" w:rsidP="00536C21">
            <w:pPr>
              <w:jc w:val="center"/>
              <w:rPr>
                <w:rFonts w:asciiTheme="minorHAnsi" w:hAnsiTheme="minorHAnsi"/>
                <w:szCs w:val="24"/>
              </w:rPr>
            </w:pPr>
          </w:p>
        </w:tc>
        <w:tc>
          <w:tcPr>
            <w:tcW w:w="612" w:type="dxa"/>
            <w:vAlign w:val="center"/>
          </w:tcPr>
          <w:p w14:paraId="13E9476A"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765597D"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6270228"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18A61D2"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2DDE9D62" w14:textId="77777777" w:rsidTr="005C2C47">
        <w:tc>
          <w:tcPr>
            <w:tcW w:w="7735" w:type="dxa"/>
          </w:tcPr>
          <w:p w14:paraId="67569350" w14:textId="77777777" w:rsidR="00536C21" w:rsidRPr="00445711" w:rsidRDefault="00536C21" w:rsidP="00536C21">
            <w:pPr>
              <w:rPr>
                <w:rFonts w:asciiTheme="minorHAnsi" w:hAnsiTheme="minorHAnsi"/>
                <w:szCs w:val="24"/>
              </w:rPr>
            </w:pPr>
            <w:r w:rsidRPr="00445711">
              <w:rPr>
                <w:rFonts w:asciiTheme="minorHAnsi" w:hAnsiTheme="minorHAnsi"/>
                <w:szCs w:val="24"/>
              </w:rPr>
              <w:t>3. The program provided me with adequate information about its policies and procedures for terminating a student’s enrollment in the social work program for reasons of academic and professional perform</w:t>
            </w:r>
            <w:r>
              <w:rPr>
                <w:rFonts w:asciiTheme="minorHAnsi" w:hAnsiTheme="minorHAnsi"/>
                <w:szCs w:val="24"/>
              </w:rPr>
              <w:t>ance in the student handbook.</w:t>
            </w:r>
          </w:p>
        </w:tc>
        <w:tc>
          <w:tcPr>
            <w:tcW w:w="612" w:type="dxa"/>
            <w:vAlign w:val="center"/>
          </w:tcPr>
          <w:p w14:paraId="7F5E4C0F" w14:textId="5EC77510" w:rsidR="00536C21" w:rsidRPr="00445711" w:rsidRDefault="00536C21" w:rsidP="00536C21">
            <w:pPr>
              <w:contextualSpacing/>
              <w:jc w:val="center"/>
              <w:rPr>
                <w:rFonts w:asciiTheme="minorHAnsi" w:hAnsiTheme="minorHAnsi"/>
                <w:szCs w:val="24"/>
              </w:rPr>
            </w:pPr>
          </w:p>
        </w:tc>
        <w:tc>
          <w:tcPr>
            <w:tcW w:w="612" w:type="dxa"/>
            <w:vAlign w:val="center"/>
          </w:tcPr>
          <w:p w14:paraId="5F98E025"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6DBDFA9"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C1FFF4E"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29233EB"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4DD767E7" w14:textId="77777777" w:rsidTr="005C2C47">
        <w:tc>
          <w:tcPr>
            <w:tcW w:w="7735" w:type="dxa"/>
          </w:tcPr>
          <w:p w14:paraId="5048785D" w14:textId="77777777" w:rsidR="00536C21" w:rsidRPr="00445711" w:rsidRDefault="00536C21" w:rsidP="00536C21">
            <w:pPr>
              <w:rPr>
                <w:rFonts w:asciiTheme="minorHAnsi" w:hAnsiTheme="minorHAnsi"/>
                <w:szCs w:val="24"/>
              </w:rPr>
            </w:pPr>
            <w:r w:rsidRPr="00445711">
              <w:rPr>
                <w:rFonts w:asciiTheme="minorHAnsi" w:hAnsiTheme="minorHAnsi"/>
                <w:szCs w:val="24"/>
              </w:rPr>
              <w:t xml:space="preserve">4. The program provided </w:t>
            </w:r>
            <w:r>
              <w:rPr>
                <w:rFonts w:asciiTheme="minorHAnsi" w:hAnsiTheme="minorHAnsi"/>
                <w:szCs w:val="24"/>
              </w:rPr>
              <w:t xml:space="preserve">me with </w:t>
            </w:r>
            <w:r w:rsidRPr="00445711">
              <w:rPr>
                <w:rFonts w:asciiTheme="minorHAnsi" w:hAnsiTheme="minorHAnsi"/>
                <w:szCs w:val="24"/>
              </w:rPr>
              <w:t>professional advising that met my needs.</w:t>
            </w:r>
          </w:p>
        </w:tc>
        <w:tc>
          <w:tcPr>
            <w:tcW w:w="612" w:type="dxa"/>
            <w:vAlign w:val="center"/>
          </w:tcPr>
          <w:p w14:paraId="073E77BB" w14:textId="24E2C6CC" w:rsidR="00536C21" w:rsidRPr="00445711" w:rsidRDefault="00536C21" w:rsidP="00536C21">
            <w:pPr>
              <w:contextualSpacing/>
              <w:jc w:val="center"/>
              <w:rPr>
                <w:rFonts w:asciiTheme="minorHAnsi" w:hAnsiTheme="minorHAnsi"/>
                <w:szCs w:val="24"/>
              </w:rPr>
            </w:pPr>
          </w:p>
        </w:tc>
        <w:tc>
          <w:tcPr>
            <w:tcW w:w="612" w:type="dxa"/>
            <w:vAlign w:val="center"/>
          </w:tcPr>
          <w:p w14:paraId="028402A6"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D66593F"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A7A8F8A"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AE1A72E"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C9EC681" w14:textId="77777777" w:rsidTr="005C2C47">
        <w:tc>
          <w:tcPr>
            <w:tcW w:w="7735" w:type="dxa"/>
          </w:tcPr>
          <w:p w14:paraId="5BB9DABD" w14:textId="77777777" w:rsidR="00536C21" w:rsidRPr="00445711" w:rsidRDefault="00536C21" w:rsidP="00536C21">
            <w:pPr>
              <w:rPr>
                <w:rFonts w:asciiTheme="minorHAnsi" w:hAnsiTheme="minorHAnsi"/>
                <w:szCs w:val="24"/>
              </w:rPr>
            </w:pPr>
            <w:r w:rsidRPr="00445711">
              <w:rPr>
                <w:rFonts w:asciiTheme="minorHAnsi" w:hAnsiTheme="minorHAnsi"/>
                <w:szCs w:val="24"/>
              </w:rPr>
              <w:t xml:space="preserve">5. The program provided </w:t>
            </w:r>
            <w:r>
              <w:rPr>
                <w:rFonts w:asciiTheme="minorHAnsi" w:hAnsiTheme="minorHAnsi"/>
                <w:szCs w:val="24"/>
              </w:rPr>
              <w:t xml:space="preserve">me with </w:t>
            </w:r>
            <w:r w:rsidRPr="00445711">
              <w:rPr>
                <w:rFonts w:asciiTheme="minorHAnsi" w:hAnsiTheme="minorHAnsi"/>
                <w:szCs w:val="24"/>
              </w:rPr>
              <w:t>academic advising that met my needs.</w:t>
            </w:r>
          </w:p>
        </w:tc>
        <w:tc>
          <w:tcPr>
            <w:tcW w:w="612" w:type="dxa"/>
            <w:vAlign w:val="center"/>
          </w:tcPr>
          <w:p w14:paraId="04096BFE" w14:textId="2AF14DBD" w:rsidR="00536C21" w:rsidRPr="00445711" w:rsidRDefault="00536C21" w:rsidP="00536C21">
            <w:pPr>
              <w:contextualSpacing/>
              <w:jc w:val="center"/>
              <w:rPr>
                <w:rFonts w:asciiTheme="minorHAnsi" w:hAnsiTheme="minorHAnsi"/>
                <w:szCs w:val="24"/>
              </w:rPr>
            </w:pPr>
          </w:p>
        </w:tc>
        <w:tc>
          <w:tcPr>
            <w:tcW w:w="612" w:type="dxa"/>
            <w:vAlign w:val="center"/>
          </w:tcPr>
          <w:p w14:paraId="78808EE4"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6F6B3B1"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15878AC"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6A1A438F"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12179588" w14:textId="77777777" w:rsidTr="00A82BA3">
        <w:trPr>
          <w:trHeight w:val="548"/>
        </w:trPr>
        <w:tc>
          <w:tcPr>
            <w:tcW w:w="10795" w:type="dxa"/>
            <w:gridSpan w:val="6"/>
            <w:vAlign w:val="center"/>
          </w:tcPr>
          <w:p w14:paraId="4231F883" w14:textId="77777777" w:rsidR="00536C21" w:rsidRPr="00445711" w:rsidRDefault="00536C21" w:rsidP="00536C21">
            <w:pPr>
              <w:contextualSpacing/>
              <w:rPr>
                <w:rFonts w:asciiTheme="minorHAnsi" w:hAnsiTheme="minorHAnsi"/>
                <w:szCs w:val="24"/>
              </w:rPr>
            </w:pPr>
            <w:r w:rsidRPr="00445711">
              <w:rPr>
                <w:rFonts w:asciiTheme="minorHAnsi" w:hAnsiTheme="minorHAnsi"/>
                <w:szCs w:val="24"/>
              </w:rPr>
              <w:t xml:space="preserve">Comments and Suggestions?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szCs w:val="24"/>
              </w:rPr>
              <w:fldChar w:fldCharType="end"/>
            </w:r>
          </w:p>
        </w:tc>
      </w:tr>
      <w:tr w:rsidR="00536C21" w:rsidRPr="00445711" w14:paraId="26F5192E" w14:textId="77777777" w:rsidTr="005C2C47">
        <w:trPr>
          <w:trHeight w:val="504"/>
        </w:trPr>
        <w:tc>
          <w:tcPr>
            <w:tcW w:w="10795" w:type="dxa"/>
            <w:gridSpan w:val="6"/>
            <w:vAlign w:val="center"/>
          </w:tcPr>
          <w:p w14:paraId="2DD03103" w14:textId="77777777" w:rsidR="00536C21" w:rsidRPr="00445711" w:rsidRDefault="00536C21" w:rsidP="00536C21">
            <w:pPr>
              <w:contextualSpacing/>
              <w:rPr>
                <w:rFonts w:asciiTheme="minorHAnsi" w:hAnsiTheme="minorHAnsi"/>
                <w:b/>
                <w:sz w:val="28"/>
                <w:szCs w:val="28"/>
              </w:rPr>
            </w:pPr>
            <w:r w:rsidRPr="00445711">
              <w:rPr>
                <w:rFonts w:asciiTheme="minorHAnsi" w:hAnsiTheme="minorHAnsi"/>
                <w:b/>
                <w:sz w:val="28"/>
                <w:szCs w:val="28"/>
              </w:rPr>
              <w:t xml:space="preserve">Student Participation </w:t>
            </w:r>
          </w:p>
        </w:tc>
      </w:tr>
      <w:tr w:rsidR="00536C21" w:rsidRPr="00445711" w14:paraId="43B56897" w14:textId="77777777" w:rsidTr="005C2C47">
        <w:tc>
          <w:tcPr>
            <w:tcW w:w="7735" w:type="dxa"/>
          </w:tcPr>
          <w:p w14:paraId="23D3D26E" w14:textId="77777777" w:rsidR="00536C21" w:rsidRPr="00445711" w:rsidRDefault="00536C21" w:rsidP="00536C21">
            <w:pPr>
              <w:rPr>
                <w:rFonts w:asciiTheme="minorHAnsi" w:hAnsiTheme="minorHAnsi"/>
                <w:szCs w:val="24"/>
              </w:rPr>
            </w:pPr>
            <w:r w:rsidRPr="00445711">
              <w:rPr>
                <w:rFonts w:asciiTheme="minorHAnsi" w:hAnsiTheme="minorHAnsi"/>
                <w:szCs w:val="24"/>
              </w:rPr>
              <w:t xml:space="preserve">1. The program invites students to participate in formulating and modifying policies affecting academic and student affairs through student surveys and forums.   </w:t>
            </w:r>
          </w:p>
        </w:tc>
        <w:tc>
          <w:tcPr>
            <w:tcW w:w="612" w:type="dxa"/>
            <w:vAlign w:val="center"/>
          </w:tcPr>
          <w:p w14:paraId="103C7BD6" w14:textId="06400608" w:rsidR="00536C21" w:rsidRPr="00445711" w:rsidRDefault="00536C21" w:rsidP="00536C21">
            <w:pPr>
              <w:contextualSpacing/>
              <w:jc w:val="center"/>
              <w:rPr>
                <w:rFonts w:asciiTheme="minorHAnsi" w:hAnsiTheme="minorHAnsi"/>
                <w:szCs w:val="24"/>
              </w:rPr>
            </w:pPr>
          </w:p>
        </w:tc>
        <w:tc>
          <w:tcPr>
            <w:tcW w:w="612" w:type="dxa"/>
            <w:vAlign w:val="center"/>
          </w:tcPr>
          <w:p w14:paraId="7B678B38"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E54D250"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715215A"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0AD4ED0" w14:textId="77777777" w:rsidR="00536C21" w:rsidRPr="00445711" w:rsidRDefault="00536C21" w:rsidP="00536C21">
            <w:pPr>
              <w:contextualSpacing/>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2761187A" w14:textId="77777777" w:rsidTr="005C2C47">
        <w:tc>
          <w:tcPr>
            <w:tcW w:w="7735" w:type="dxa"/>
          </w:tcPr>
          <w:p w14:paraId="217A3968" w14:textId="77777777" w:rsidR="00536C21" w:rsidRPr="00445711" w:rsidRDefault="00536C21" w:rsidP="00536C21">
            <w:pPr>
              <w:rPr>
                <w:rFonts w:asciiTheme="minorHAnsi" w:hAnsiTheme="minorHAnsi"/>
                <w:szCs w:val="24"/>
              </w:rPr>
            </w:pPr>
            <w:r w:rsidRPr="00445711">
              <w:rPr>
                <w:rFonts w:asciiTheme="minorHAnsi" w:hAnsiTheme="minorHAnsi"/>
                <w:szCs w:val="24"/>
              </w:rPr>
              <w:t>2. The program provides students opportunities and encourages students to organize in their interests through the School of S</w:t>
            </w:r>
            <w:r>
              <w:rPr>
                <w:rFonts w:asciiTheme="minorHAnsi" w:hAnsiTheme="minorHAnsi"/>
                <w:szCs w:val="24"/>
              </w:rPr>
              <w:t>ocial Work Student Coalition.</w:t>
            </w:r>
          </w:p>
        </w:tc>
        <w:tc>
          <w:tcPr>
            <w:tcW w:w="612" w:type="dxa"/>
            <w:vAlign w:val="center"/>
          </w:tcPr>
          <w:p w14:paraId="68F9085F" w14:textId="6134277D" w:rsidR="00536C21" w:rsidRPr="00445711" w:rsidRDefault="00536C21" w:rsidP="00536C21">
            <w:pPr>
              <w:jc w:val="center"/>
              <w:rPr>
                <w:rFonts w:asciiTheme="minorHAnsi" w:hAnsiTheme="minorHAnsi"/>
                <w:szCs w:val="24"/>
              </w:rPr>
            </w:pPr>
          </w:p>
        </w:tc>
        <w:tc>
          <w:tcPr>
            <w:tcW w:w="612" w:type="dxa"/>
            <w:vAlign w:val="center"/>
          </w:tcPr>
          <w:p w14:paraId="34C30A31"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96ABFEF"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F520E43"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9FA0366" w14:textId="777777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9324531" w14:textId="77777777" w:rsidTr="00A82BA3">
        <w:tc>
          <w:tcPr>
            <w:tcW w:w="10795" w:type="dxa"/>
            <w:gridSpan w:val="6"/>
          </w:tcPr>
          <w:p w14:paraId="37A32795" w14:textId="2DB88256" w:rsidR="00536C21" w:rsidRPr="00445711" w:rsidRDefault="00536C21" w:rsidP="00536C21">
            <w:pPr>
              <w:rPr>
                <w:rFonts w:asciiTheme="minorHAnsi" w:hAnsiTheme="minorHAnsi"/>
                <w:szCs w:val="24"/>
              </w:rPr>
            </w:pPr>
            <w:r w:rsidRPr="00445711">
              <w:rPr>
                <w:rFonts w:asciiTheme="minorHAnsi" w:hAnsiTheme="minorHAnsi"/>
                <w:szCs w:val="24"/>
              </w:rPr>
              <w:t xml:space="preserve">Comments and Suggestions?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szCs w:val="24"/>
              </w:rPr>
              <w:fldChar w:fldCharType="end"/>
            </w:r>
          </w:p>
        </w:tc>
      </w:tr>
      <w:tr w:rsidR="00536C21" w:rsidRPr="00445711" w14:paraId="2B8D31AD" w14:textId="77777777" w:rsidTr="005C2C47">
        <w:tc>
          <w:tcPr>
            <w:tcW w:w="7735" w:type="dxa"/>
          </w:tcPr>
          <w:p w14:paraId="705BAE0C" w14:textId="6313336F" w:rsidR="00536C21" w:rsidRPr="00E41508" w:rsidRDefault="00536C21" w:rsidP="00536C21">
            <w:pPr>
              <w:contextualSpacing/>
              <w:rPr>
                <w:rFonts w:asciiTheme="minorHAnsi" w:hAnsiTheme="minorHAnsi"/>
                <w:b/>
                <w:szCs w:val="24"/>
              </w:rPr>
            </w:pPr>
            <w:r w:rsidRPr="00736ECD">
              <w:rPr>
                <w:rFonts w:asciiTheme="minorHAnsi" w:hAnsiTheme="minorHAnsi"/>
                <w:b/>
                <w:sz w:val="28"/>
                <w:szCs w:val="28"/>
              </w:rPr>
              <w:t>Student sense of community, connection, &amp; belonging</w:t>
            </w:r>
          </w:p>
        </w:tc>
        <w:tc>
          <w:tcPr>
            <w:tcW w:w="612" w:type="dxa"/>
            <w:vAlign w:val="center"/>
          </w:tcPr>
          <w:p w14:paraId="0830FDC5" w14:textId="28DBC44C" w:rsidR="00536C21" w:rsidRPr="00445711" w:rsidRDefault="00536C21" w:rsidP="00536C21">
            <w:pPr>
              <w:jc w:val="center"/>
              <w:rPr>
                <w:rFonts w:asciiTheme="minorHAnsi" w:hAnsiTheme="minorHAnsi"/>
                <w:szCs w:val="24"/>
              </w:rPr>
            </w:pPr>
          </w:p>
        </w:tc>
        <w:tc>
          <w:tcPr>
            <w:tcW w:w="612" w:type="dxa"/>
            <w:vAlign w:val="center"/>
          </w:tcPr>
          <w:p w14:paraId="5A842856" w14:textId="4866A73E"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B0C46CF" w14:textId="252ADB94"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1052554" w14:textId="78367F60"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D75CED8" w14:textId="5DC17212"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2CDD72F" w14:textId="77777777" w:rsidTr="005C2C47">
        <w:tc>
          <w:tcPr>
            <w:tcW w:w="7735" w:type="dxa"/>
          </w:tcPr>
          <w:p w14:paraId="22684EBF" w14:textId="3B77C9B4"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connected to other social work students.</w:t>
            </w:r>
          </w:p>
        </w:tc>
        <w:tc>
          <w:tcPr>
            <w:tcW w:w="612" w:type="dxa"/>
            <w:vAlign w:val="center"/>
          </w:tcPr>
          <w:p w14:paraId="16A1C99C" w14:textId="120661F1" w:rsidR="00536C21" w:rsidRPr="00445711" w:rsidRDefault="00536C21" w:rsidP="00536C21">
            <w:pPr>
              <w:jc w:val="center"/>
              <w:rPr>
                <w:rFonts w:asciiTheme="minorHAnsi" w:hAnsiTheme="minorHAnsi"/>
                <w:szCs w:val="24"/>
              </w:rPr>
            </w:pPr>
          </w:p>
        </w:tc>
        <w:tc>
          <w:tcPr>
            <w:tcW w:w="612" w:type="dxa"/>
            <w:vAlign w:val="center"/>
          </w:tcPr>
          <w:p w14:paraId="57C01F71" w14:textId="61420177"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0830D9E" w14:textId="3C3F25C5"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EAE1887" w14:textId="5D98D3DA"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7EFBA60" w14:textId="4B043181"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62682233" w14:textId="77777777" w:rsidTr="005C2C47">
        <w:tc>
          <w:tcPr>
            <w:tcW w:w="7735" w:type="dxa"/>
          </w:tcPr>
          <w:p w14:paraId="56EA3602" w14:textId="7D81D23B"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connected to the School of Social Work faculty.</w:t>
            </w:r>
          </w:p>
        </w:tc>
        <w:tc>
          <w:tcPr>
            <w:tcW w:w="612" w:type="dxa"/>
            <w:vAlign w:val="center"/>
          </w:tcPr>
          <w:p w14:paraId="7226D8F1" w14:textId="19E81539" w:rsidR="00536C21" w:rsidRPr="00445711" w:rsidRDefault="00536C21" w:rsidP="00536C21">
            <w:pPr>
              <w:jc w:val="center"/>
              <w:rPr>
                <w:rFonts w:asciiTheme="minorHAnsi" w:hAnsiTheme="minorHAnsi"/>
                <w:szCs w:val="24"/>
              </w:rPr>
            </w:pPr>
          </w:p>
        </w:tc>
        <w:tc>
          <w:tcPr>
            <w:tcW w:w="612" w:type="dxa"/>
            <w:vAlign w:val="center"/>
          </w:tcPr>
          <w:p w14:paraId="575D9D2B" w14:textId="7AEBFD7F"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D637222" w14:textId="4A68F6F5"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2B1E5154" w14:textId="37D6FEBB"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522C83A" w14:textId="4DF70AB9"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52AB934F" w14:textId="77777777" w:rsidTr="005C2C47">
        <w:tc>
          <w:tcPr>
            <w:tcW w:w="7735" w:type="dxa"/>
          </w:tcPr>
          <w:p w14:paraId="16448DD2" w14:textId="786B2B73"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a sense of belonging in the School of Social Work.</w:t>
            </w:r>
          </w:p>
        </w:tc>
        <w:tc>
          <w:tcPr>
            <w:tcW w:w="612" w:type="dxa"/>
            <w:vAlign w:val="center"/>
          </w:tcPr>
          <w:p w14:paraId="5F01801D" w14:textId="7782E7CC" w:rsidR="00536C21" w:rsidRPr="00445711" w:rsidRDefault="00536C21" w:rsidP="00536C21">
            <w:pPr>
              <w:jc w:val="center"/>
              <w:rPr>
                <w:rFonts w:asciiTheme="minorHAnsi" w:hAnsiTheme="minorHAnsi"/>
                <w:szCs w:val="24"/>
              </w:rPr>
            </w:pPr>
          </w:p>
        </w:tc>
        <w:tc>
          <w:tcPr>
            <w:tcW w:w="612" w:type="dxa"/>
            <w:vAlign w:val="center"/>
          </w:tcPr>
          <w:p w14:paraId="579CB5AB" w14:textId="19633D4A"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1F258DC" w14:textId="0F3310CF"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947AD70" w14:textId="35188F45"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DD58066" w14:textId="0A3D1B24"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6361F796" w14:textId="77777777" w:rsidTr="005C2C47">
        <w:tc>
          <w:tcPr>
            <w:tcW w:w="7735" w:type="dxa"/>
          </w:tcPr>
          <w:p w14:paraId="3C0CB543" w14:textId="426ECB18"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a sense of belonging at UAA.</w:t>
            </w:r>
          </w:p>
        </w:tc>
        <w:tc>
          <w:tcPr>
            <w:tcW w:w="612" w:type="dxa"/>
            <w:vAlign w:val="center"/>
          </w:tcPr>
          <w:p w14:paraId="4E92985E" w14:textId="740370DF" w:rsidR="00536C21" w:rsidRPr="00445711" w:rsidRDefault="00536C21" w:rsidP="00536C21">
            <w:pPr>
              <w:jc w:val="center"/>
              <w:rPr>
                <w:rFonts w:asciiTheme="minorHAnsi" w:hAnsiTheme="minorHAnsi"/>
                <w:szCs w:val="24"/>
              </w:rPr>
            </w:pPr>
          </w:p>
        </w:tc>
        <w:tc>
          <w:tcPr>
            <w:tcW w:w="612" w:type="dxa"/>
            <w:vAlign w:val="center"/>
          </w:tcPr>
          <w:p w14:paraId="68EC1D7F" w14:textId="6546FC15"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53478B0" w14:textId="6F41A0D2"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906D2D4" w14:textId="43C38768"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65D2CF27" w14:textId="3F2E8902"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540A8B0" w14:textId="77777777" w:rsidTr="005C2C47">
        <w:tc>
          <w:tcPr>
            <w:tcW w:w="7735" w:type="dxa"/>
          </w:tcPr>
          <w:p w14:paraId="40D31980" w14:textId="4B66A293"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connected to the social work profession.</w:t>
            </w:r>
          </w:p>
        </w:tc>
        <w:tc>
          <w:tcPr>
            <w:tcW w:w="612" w:type="dxa"/>
            <w:vAlign w:val="center"/>
          </w:tcPr>
          <w:p w14:paraId="7D86188A" w14:textId="430E0D47" w:rsidR="00536C21" w:rsidRPr="00445711" w:rsidRDefault="00536C21" w:rsidP="00536C21">
            <w:pPr>
              <w:jc w:val="center"/>
              <w:rPr>
                <w:rFonts w:asciiTheme="minorHAnsi" w:hAnsiTheme="minorHAnsi"/>
                <w:szCs w:val="24"/>
              </w:rPr>
            </w:pPr>
          </w:p>
        </w:tc>
        <w:tc>
          <w:tcPr>
            <w:tcW w:w="612" w:type="dxa"/>
            <w:vAlign w:val="center"/>
          </w:tcPr>
          <w:p w14:paraId="1C686C8F" w14:textId="774ADE9A"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6D195854" w14:textId="0E4AA1B9"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005E7911" w14:textId="602AFFB6"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4357400A" w14:textId="6CA0CA39"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08611EED" w14:textId="77777777" w:rsidTr="005C2C47">
        <w:tc>
          <w:tcPr>
            <w:tcW w:w="7735" w:type="dxa"/>
          </w:tcPr>
          <w:p w14:paraId="0A3D3056" w14:textId="0B0A88F9" w:rsidR="00536C21" w:rsidRPr="00E41508" w:rsidRDefault="00536C21" w:rsidP="00536C21">
            <w:pPr>
              <w:pStyle w:val="ListParagraph"/>
              <w:numPr>
                <w:ilvl w:val="0"/>
                <w:numId w:val="12"/>
              </w:numPr>
              <w:rPr>
                <w:rFonts w:asciiTheme="minorHAnsi" w:hAnsiTheme="minorHAnsi"/>
                <w:szCs w:val="24"/>
              </w:rPr>
            </w:pPr>
            <w:r>
              <w:rPr>
                <w:rFonts w:asciiTheme="minorHAnsi" w:hAnsiTheme="minorHAnsi"/>
                <w:szCs w:val="24"/>
              </w:rPr>
              <w:t>I feel like I belong in the social work profession.</w:t>
            </w:r>
          </w:p>
        </w:tc>
        <w:tc>
          <w:tcPr>
            <w:tcW w:w="612" w:type="dxa"/>
            <w:vAlign w:val="center"/>
          </w:tcPr>
          <w:p w14:paraId="68740584" w14:textId="0D2036C9" w:rsidR="00536C21" w:rsidRPr="00445711" w:rsidRDefault="00536C21" w:rsidP="00536C21">
            <w:pPr>
              <w:jc w:val="center"/>
              <w:rPr>
                <w:rFonts w:asciiTheme="minorHAnsi" w:hAnsiTheme="minorHAnsi"/>
                <w:szCs w:val="24"/>
              </w:rPr>
            </w:pPr>
          </w:p>
        </w:tc>
        <w:tc>
          <w:tcPr>
            <w:tcW w:w="612" w:type="dxa"/>
            <w:vAlign w:val="center"/>
          </w:tcPr>
          <w:p w14:paraId="46049496" w14:textId="6F7AD621"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38C50D18" w14:textId="56759FB5"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7A9419F2" w14:textId="797CB5FF"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c>
          <w:tcPr>
            <w:tcW w:w="612" w:type="dxa"/>
            <w:vAlign w:val="center"/>
          </w:tcPr>
          <w:p w14:paraId="1EB45D04" w14:textId="405EF046" w:rsidR="00536C21" w:rsidRPr="00445711" w:rsidRDefault="00536C21" w:rsidP="00536C21">
            <w:pPr>
              <w:jc w:val="center"/>
              <w:rPr>
                <w:rFonts w:asciiTheme="minorHAnsi" w:hAnsiTheme="minorHAnsi"/>
                <w:szCs w:val="24"/>
              </w:rPr>
            </w:pPr>
            <w:r w:rsidRPr="00445711">
              <w:rPr>
                <w:rFonts w:asciiTheme="minorHAnsi" w:hAnsiTheme="minorHAnsi"/>
                <w:szCs w:val="24"/>
              </w:rPr>
              <w:fldChar w:fldCharType="begin">
                <w:ffData>
                  <w:name w:val="Check1"/>
                  <w:enabled/>
                  <w:calcOnExit w:val="0"/>
                  <w:checkBox>
                    <w:sizeAuto/>
                    <w:default w:val="0"/>
                  </w:checkBox>
                </w:ffData>
              </w:fldChar>
            </w:r>
            <w:r w:rsidRPr="00445711">
              <w:rPr>
                <w:rFonts w:asciiTheme="minorHAnsi" w:hAnsiTheme="minorHAnsi"/>
                <w:szCs w:val="24"/>
              </w:rPr>
              <w:instrText xml:space="preserve"> FORMCHECKBOX </w:instrText>
            </w:r>
            <w:r w:rsidR="006812CB">
              <w:rPr>
                <w:rFonts w:asciiTheme="minorHAnsi" w:hAnsiTheme="minorHAnsi"/>
                <w:szCs w:val="24"/>
              </w:rPr>
            </w:r>
            <w:r w:rsidR="006812CB">
              <w:rPr>
                <w:rFonts w:asciiTheme="minorHAnsi" w:hAnsiTheme="minorHAnsi"/>
                <w:szCs w:val="24"/>
              </w:rPr>
              <w:fldChar w:fldCharType="separate"/>
            </w:r>
            <w:r w:rsidRPr="00445711">
              <w:rPr>
                <w:rFonts w:asciiTheme="minorHAnsi" w:hAnsiTheme="minorHAnsi"/>
                <w:szCs w:val="24"/>
              </w:rPr>
              <w:fldChar w:fldCharType="end"/>
            </w:r>
          </w:p>
        </w:tc>
      </w:tr>
      <w:tr w:rsidR="00536C21" w:rsidRPr="00445711" w14:paraId="156029BD" w14:textId="77777777" w:rsidTr="00A82BA3">
        <w:trPr>
          <w:trHeight w:val="1583"/>
        </w:trPr>
        <w:tc>
          <w:tcPr>
            <w:tcW w:w="10795" w:type="dxa"/>
            <w:gridSpan w:val="6"/>
          </w:tcPr>
          <w:p w14:paraId="7FE87F14" w14:textId="0BE76CB1" w:rsidR="00536C21" w:rsidRPr="00445711" w:rsidRDefault="00536C21" w:rsidP="00536C21">
            <w:pPr>
              <w:contextualSpacing/>
              <w:rPr>
                <w:rFonts w:asciiTheme="minorHAnsi" w:hAnsiTheme="minorHAnsi"/>
                <w:szCs w:val="24"/>
              </w:rPr>
            </w:pPr>
            <w:r w:rsidRPr="002F4F5D">
              <w:rPr>
                <w:rFonts w:asciiTheme="minorHAnsi" w:hAnsiTheme="minorHAnsi"/>
                <w:szCs w:val="24"/>
              </w:rPr>
              <w:t>Other Comments and Suggestions?</w:t>
            </w:r>
            <w:r w:rsidRPr="00445711">
              <w:rPr>
                <w:rFonts w:asciiTheme="minorHAnsi" w:hAnsiTheme="minorHAnsi"/>
                <w:szCs w:val="24"/>
              </w:rPr>
              <w:t xml:space="preserve"> </w:t>
            </w:r>
            <w:r w:rsidRPr="00445711">
              <w:rPr>
                <w:rFonts w:asciiTheme="minorHAnsi" w:hAnsiTheme="minorHAnsi"/>
                <w:szCs w:val="24"/>
              </w:rPr>
              <w:fldChar w:fldCharType="begin">
                <w:ffData>
                  <w:name w:val="Text2"/>
                  <w:enabled/>
                  <w:calcOnExit w:val="0"/>
                  <w:textInput/>
                </w:ffData>
              </w:fldChar>
            </w:r>
            <w:r w:rsidRPr="00445711">
              <w:rPr>
                <w:rFonts w:asciiTheme="minorHAnsi" w:hAnsiTheme="minorHAnsi"/>
                <w:szCs w:val="24"/>
              </w:rPr>
              <w:instrText xml:space="preserve"> FORMTEXT </w:instrText>
            </w:r>
            <w:r w:rsidRPr="00445711">
              <w:rPr>
                <w:rFonts w:asciiTheme="minorHAnsi" w:hAnsiTheme="minorHAnsi"/>
                <w:szCs w:val="24"/>
              </w:rPr>
            </w:r>
            <w:r w:rsidRPr="00445711">
              <w:rPr>
                <w:rFonts w:asciiTheme="minorHAnsi" w:hAnsiTheme="minorHAnsi"/>
                <w:szCs w:val="24"/>
              </w:rPr>
              <w:fldChar w:fldCharType="separate"/>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noProof/>
                <w:szCs w:val="24"/>
              </w:rPr>
              <w:t> </w:t>
            </w:r>
            <w:r w:rsidRPr="00445711">
              <w:rPr>
                <w:rFonts w:asciiTheme="minorHAnsi" w:hAnsiTheme="minorHAnsi"/>
                <w:szCs w:val="24"/>
              </w:rPr>
              <w:fldChar w:fldCharType="end"/>
            </w:r>
          </w:p>
        </w:tc>
      </w:tr>
      <w:tr w:rsidR="00536C21" w:rsidRPr="00445711" w14:paraId="61FD235F" w14:textId="77777777" w:rsidTr="00A82BA3">
        <w:trPr>
          <w:trHeight w:val="5687"/>
        </w:trPr>
        <w:tc>
          <w:tcPr>
            <w:tcW w:w="10795" w:type="dxa"/>
            <w:gridSpan w:val="6"/>
          </w:tcPr>
          <w:p w14:paraId="1121B9F8" w14:textId="77777777" w:rsidR="00536C21" w:rsidRPr="00536C21" w:rsidRDefault="00536C21" w:rsidP="00536C21">
            <w:pPr>
              <w:contextualSpacing/>
              <w:rPr>
                <w:rStyle w:val="Emphasis"/>
                <w:rFonts w:asciiTheme="minorHAnsi" w:hAnsiTheme="minorHAnsi" w:cstheme="minorHAnsi"/>
                <w:i w:val="0"/>
                <w:iCs w:val="0"/>
                <w:color w:val="32363A"/>
                <w:szCs w:val="24"/>
                <w:shd w:val="clear" w:color="auto" w:fill="FFFFFF"/>
              </w:rPr>
            </w:pPr>
            <w:r w:rsidRPr="00A82BA3">
              <w:rPr>
                <w:rFonts w:asciiTheme="minorHAnsi" w:hAnsiTheme="minorHAnsi" w:cstheme="minorHAnsi"/>
                <w:b/>
                <w:bCs/>
                <w:color w:val="32363A"/>
                <w:sz w:val="28"/>
                <w:szCs w:val="28"/>
                <w:shd w:val="clear" w:color="auto" w:fill="FFFFFF"/>
              </w:rPr>
              <w:lastRenderedPageBreak/>
              <w:t>Anti-Racism, Anti-oppression, Decolonization, and Inclusivity</w:t>
            </w:r>
            <w:r w:rsidRPr="00A82BA3">
              <w:rPr>
                <w:rFonts w:asciiTheme="minorHAnsi" w:hAnsiTheme="minorHAnsi" w:cstheme="minorHAnsi"/>
                <w:color w:val="32363A"/>
                <w:szCs w:val="24"/>
              </w:rPr>
              <w:br/>
            </w:r>
            <w:r w:rsidRPr="00536C21">
              <w:rPr>
                <w:rStyle w:val="Emphasis"/>
                <w:rFonts w:asciiTheme="minorHAnsi" w:hAnsiTheme="minorHAnsi" w:cstheme="minorHAnsi"/>
                <w:i w:val="0"/>
                <w:iCs w:val="0"/>
                <w:color w:val="32363A"/>
                <w:szCs w:val="24"/>
                <w:shd w:val="clear" w:color="auto" w:fill="FFFFFF"/>
              </w:rPr>
              <w:t>The UAA School of Social Work is seeking student feedback to assist in developing an action plan to guide our school in becoming a more anti-racist, anti-oppressive, decolonizing, and inclusive program for students with diverse identities, experiences, and perspectives.</w:t>
            </w:r>
          </w:p>
          <w:p w14:paraId="05E86857" w14:textId="77777777" w:rsidR="00536C21" w:rsidRPr="00536C21" w:rsidRDefault="00536C21" w:rsidP="00536C21">
            <w:pPr>
              <w:pStyle w:val="ListParagraph"/>
              <w:numPr>
                <w:ilvl w:val="0"/>
                <w:numId w:val="16"/>
              </w:numPr>
              <w:rPr>
                <w:rFonts w:asciiTheme="minorHAnsi" w:hAnsiTheme="minorHAnsi" w:cstheme="minorHAnsi"/>
                <w:noProof/>
                <w:szCs w:val="24"/>
              </w:rPr>
            </w:pPr>
            <w:r w:rsidRPr="00536C21">
              <w:rPr>
                <w:rFonts w:asciiTheme="minorHAnsi" w:hAnsiTheme="minorHAnsi" w:cstheme="minorHAnsi"/>
                <w:noProof/>
                <w:szCs w:val="24"/>
              </w:rPr>
              <w:t>Provide suggestions for improved ways that the School of Social Work could solicit and receive feedback from students.</w:t>
            </w:r>
          </w:p>
          <w:p w14:paraId="7EC6839F" w14:textId="77777777" w:rsidR="00536C21" w:rsidRPr="00536C21" w:rsidRDefault="00536C21" w:rsidP="00536C21">
            <w:pPr>
              <w:pStyle w:val="ListParagraph"/>
              <w:numPr>
                <w:ilvl w:val="0"/>
                <w:numId w:val="16"/>
              </w:numPr>
              <w:rPr>
                <w:rFonts w:asciiTheme="minorHAnsi" w:hAnsiTheme="minorHAnsi" w:cstheme="minorHAnsi"/>
                <w:noProof/>
                <w:szCs w:val="24"/>
              </w:rPr>
            </w:pPr>
            <w:r w:rsidRPr="00536C21">
              <w:rPr>
                <w:rFonts w:asciiTheme="minorHAnsi" w:hAnsiTheme="minorHAnsi" w:cstheme="minorHAnsi"/>
                <w:noProof/>
                <w:szCs w:val="24"/>
              </w:rPr>
              <w:t xml:space="preserve">Provide suggestions for improved ways that the School of Social Work could engage students in decision making about the BSW and MSW programs. </w:t>
            </w:r>
          </w:p>
          <w:p w14:paraId="1BF09704" w14:textId="77777777" w:rsidR="00536C21" w:rsidRPr="00536C21" w:rsidRDefault="00536C21" w:rsidP="00536C21">
            <w:pPr>
              <w:pStyle w:val="ListParagraph"/>
              <w:numPr>
                <w:ilvl w:val="0"/>
                <w:numId w:val="16"/>
              </w:numPr>
              <w:rPr>
                <w:rFonts w:asciiTheme="minorHAnsi" w:hAnsiTheme="minorHAnsi" w:cstheme="minorHAnsi"/>
                <w:noProof/>
                <w:szCs w:val="24"/>
              </w:rPr>
            </w:pPr>
            <w:r w:rsidRPr="00536C21">
              <w:rPr>
                <w:rFonts w:asciiTheme="minorHAnsi" w:hAnsiTheme="minorHAnsi" w:cstheme="minorHAnsi"/>
                <w:noProof/>
                <w:szCs w:val="24"/>
              </w:rPr>
              <w:t>What type of involvement would you like students to have in addressing justice, equity, diversity, and inclusion in the UAA School of Social Work?</w:t>
            </w:r>
          </w:p>
          <w:p w14:paraId="57922F53" w14:textId="77777777" w:rsidR="00536C21" w:rsidRPr="00536C21" w:rsidRDefault="00536C21" w:rsidP="00536C21">
            <w:pPr>
              <w:pStyle w:val="ListParagraph"/>
              <w:numPr>
                <w:ilvl w:val="0"/>
                <w:numId w:val="16"/>
              </w:numPr>
              <w:rPr>
                <w:rFonts w:asciiTheme="minorHAnsi" w:hAnsiTheme="minorHAnsi" w:cstheme="minorHAnsi"/>
                <w:noProof/>
                <w:szCs w:val="24"/>
              </w:rPr>
            </w:pPr>
            <w:r w:rsidRPr="00536C21">
              <w:rPr>
                <w:rFonts w:asciiTheme="minorHAnsi" w:hAnsiTheme="minorHAnsi" w:cstheme="minorHAnsi"/>
                <w:noProof/>
                <w:szCs w:val="24"/>
              </w:rPr>
              <w:t>What changes would you suggest to assist the School of Social Work in its continued efforts to be anti-racist, anti-oppressive, decolonizing, and inclusive?</w:t>
            </w:r>
          </w:p>
          <w:p w14:paraId="424BEE85" w14:textId="77777777" w:rsidR="00536C21" w:rsidRPr="00536C21" w:rsidRDefault="00536C21" w:rsidP="00536C21">
            <w:pPr>
              <w:pStyle w:val="ListParagraph"/>
              <w:numPr>
                <w:ilvl w:val="0"/>
                <w:numId w:val="16"/>
              </w:numPr>
              <w:rPr>
                <w:rFonts w:asciiTheme="minorHAnsi" w:hAnsiTheme="minorHAnsi" w:cstheme="minorHAnsi"/>
                <w:noProof/>
                <w:szCs w:val="24"/>
              </w:rPr>
            </w:pPr>
            <w:r w:rsidRPr="00536C21">
              <w:rPr>
                <w:rFonts w:asciiTheme="minorHAnsi" w:hAnsiTheme="minorHAnsi" w:cstheme="minorHAnsi"/>
                <w:noProof/>
                <w:szCs w:val="24"/>
              </w:rPr>
              <w:t>Any other comments or suggestions for the School of Social Work?</w:t>
            </w:r>
          </w:p>
          <w:p w14:paraId="69CD1D5B" w14:textId="77777777" w:rsidR="00536C21" w:rsidRPr="009425C3" w:rsidRDefault="00536C21" w:rsidP="00536C21">
            <w:pPr>
              <w:pStyle w:val="ListParagraph"/>
              <w:ind w:left="360"/>
              <w:rPr>
                <w:rFonts w:asciiTheme="minorHAnsi" w:hAnsiTheme="minorHAnsi" w:cstheme="minorHAnsi"/>
                <w:noProof/>
                <w:sz w:val="20"/>
              </w:rPr>
            </w:pPr>
          </w:p>
          <w:p w14:paraId="74549524" w14:textId="5FCEB066" w:rsidR="00536C21" w:rsidRDefault="00536C21" w:rsidP="00536C21">
            <w:pPr>
              <w:rPr>
                <w:rFonts w:asciiTheme="minorHAnsi" w:hAnsiTheme="minorHAnsi" w:cstheme="minorHAnsi"/>
                <w:szCs w:val="24"/>
              </w:rPr>
            </w:pPr>
          </w:p>
          <w:p w14:paraId="07726C9A" w14:textId="77777777" w:rsidR="00536C21" w:rsidRPr="00C5534E" w:rsidRDefault="00536C21" w:rsidP="00536C21">
            <w:pPr>
              <w:rPr>
                <w:rFonts w:asciiTheme="minorHAnsi" w:hAnsiTheme="minorHAnsi" w:cstheme="minorHAnsi"/>
                <w:szCs w:val="24"/>
              </w:rPr>
            </w:pPr>
          </w:p>
          <w:p w14:paraId="01A99671" w14:textId="3C4D3233" w:rsidR="00536C21" w:rsidRPr="00C5534E" w:rsidRDefault="00536C21" w:rsidP="00536C21">
            <w:pPr>
              <w:rPr>
                <w:rFonts w:asciiTheme="minorHAnsi" w:hAnsiTheme="minorHAnsi" w:cstheme="minorHAnsi"/>
                <w:szCs w:val="24"/>
              </w:rPr>
            </w:pPr>
          </w:p>
        </w:tc>
      </w:tr>
    </w:tbl>
    <w:p w14:paraId="4991B3C9" w14:textId="7021CCB1" w:rsidR="005C2C47" w:rsidRPr="00E46BD2" w:rsidRDefault="005C2C47" w:rsidP="00E46BD2">
      <w:pPr>
        <w:jc w:val="right"/>
      </w:pPr>
    </w:p>
    <w:sectPr w:rsidR="005C2C47" w:rsidRPr="00E46BD2" w:rsidSect="005C2C47">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F030" w14:textId="77777777" w:rsidR="00B82932" w:rsidRDefault="00B82932" w:rsidP="00584B9B">
      <w:pPr>
        <w:spacing w:after="0" w:line="240" w:lineRule="auto"/>
      </w:pPr>
      <w:r>
        <w:separator/>
      </w:r>
    </w:p>
  </w:endnote>
  <w:endnote w:type="continuationSeparator" w:id="0">
    <w:p w14:paraId="6F92D4E3" w14:textId="77777777" w:rsidR="00B82932" w:rsidRDefault="00B82932" w:rsidP="0058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hicago">
    <w:panose1 w:val="020B080608060404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Narrow-Ligh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D25D" w14:textId="77777777" w:rsidR="00197C01" w:rsidRDefault="00197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CA9B" w14:textId="15682AFD" w:rsidR="00E46BD2" w:rsidRPr="00584B9B" w:rsidRDefault="00E46BD2" w:rsidP="00E46BD2">
    <w:pPr>
      <w:pStyle w:val="Footer"/>
      <w:jc w:val="center"/>
      <w:rPr>
        <w:rFonts w:cs="Roboto Condensed"/>
      </w:rPr>
    </w:pPr>
    <w:r>
      <w:rPr>
        <w:rFonts w:cs="Roboto Condensed"/>
        <w:sz w:val="20"/>
        <w:szCs w:val="20"/>
      </w:rPr>
      <w:t xml:space="preserve">UAA </w:t>
    </w:r>
    <w:r w:rsidRPr="00584B9B">
      <w:rPr>
        <w:rFonts w:cs="Roboto Condensed"/>
        <w:sz w:val="20"/>
        <w:szCs w:val="20"/>
      </w:rPr>
      <w:t xml:space="preserve">MSW Assessment Plan </w:t>
    </w:r>
    <w:r>
      <w:rPr>
        <w:rFonts w:cs="Roboto Condensed"/>
        <w:sz w:val="20"/>
        <w:szCs w:val="20"/>
      </w:rPr>
      <w:tab/>
    </w:r>
    <w:r>
      <w:rPr>
        <w:rFonts w:cs="Roboto Condensed"/>
        <w:sz w:val="20"/>
        <w:szCs w:val="20"/>
      </w:rPr>
      <w:tab/>
    </w:r>
    <w:r w:rsidRPr="00584B9B">
      <w:rPr>
        <w:rFonts w:cs="Roboto Condensed"/>
        <w:sz w:val="20"/>
        <w:szCs w:val="20"/>
      </w:rPr>
      <w:t xml:space="preserve">Page </w:t>
    </w:r>
    <w:r w:rsidRPr="00584B9B">
      <w:rPr>
        <w:rFonts w:cs="Roboto Condensed"/>
        <w:sz w:val="20"/>
        <w:szCs w:val="20"/>
      </w:rPr>
      <w:fldChar w:fldCharType="begin"/>
    </w:r>
    <w:r w:rsidRPr="00584B9B">
      <w:rPr>
        <w:rFonts w:cs="Roboto Condensed"/>
        <w:sz w:val="20"/>
        <w:szCs w:val="20"/>
      </w:rPr>
      <w:instrText xml:space="preserve"> PAGE </w:instrText>
    </w:r>
    <w:r w:rsidRPr="00584B9B">
      <w:rPr>
        <w:rFonts w:cs="Roboto Condensed"/>
        <w:sz w:val="20"/>
        <w:szCs w:val="20"/>
      </w:rPr>
      <w:fldChar w:fldCharType="separate"/>
    </w:r>
    <w:r>
      <w:rPr>
        <w:rFonts w:cs="Roboto Condensed"/>
        <w:noProof/>
        <w:sz w:val="20"/>
        <w:szCs w:val="20"/>
      </w:rPr>
      <w:t>21</w:t>
    </w:r>
    <w:r w:rsidRPr="00584B9B">
      <w:rPr>
        <w:rFonts w:cs="Roboto Condensed"/>
        <w:sz w:val="20"/>
        <w:szCs w:val="20"/>
      </w:rPr>
      <w:fldChar w:fldCharType="end"/>
    </w:r>
    <w:r w:rsidRPr="00584B9B">
      <w:rPr>
        <w:rFonts w:cs="Roboto Condensed"/>
        <w:sz w:val="20"/>
        <w:szCs w:val="20"/>
      </w:rPr>
      <w:t xml:space="preserve"> of </w:t>
    </w:r>
    <w:r w:rsidRPr="00584B9B">
      <w:rPr>
        <w:rFonts w:cs="Roboto Condensed"/>
        <w:sz w:val="20"/>
        <w:szCs w:val="20"/>
      </w:rPr>
      <w:fldChar w:fldCharType="begin"/>
    </w:r>
    <w:r w:rsidRPr="00584B9B">
      <w:rPr>
        <w:rFonts w:cs="Roboto Condensed"/>
        <w:sz w:val="20"/>
        <w:szCs w:val="20"/>
      </w:rPr>
      <w:instrText xml:space="preserve"> NUMPAGES </w:instrText>
    </w:r>
    <w:r w:rsidRPr="00584B9B">
      <w:rPr>
        <w:rFonts w:cs="Roboto Condensed"/>
        <w:sz w:val="20"/>
        <w:szCs w:val="20"/>
      </w:rPr>
      <w:fldChar w:fldCharType="separate"/>
    </w:r>
    <w:r>
      <w:rPr>
        <w:rFonts w:cs="Roboto Condensed"/>
        <w:noProof/>
        <w:sz w:val="20"/>
        <w:szCs w:val="20"/>
      </w:rPr>
      <w:t>25</w:t>
    </w:r>
    <w:r w:rsidRPr="00584B9B">
      <w:rPr>
        <w:rFonts w:cs="Roboto Condense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483B" w14:textId="77777777" w:rsidR="00197C01" w:rsidRDefault="0019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D620" w14:textId="77777777" w:rsidR="00B82932" w:rsidRDefault="00B82932" w:rsidP="00584B9B">
      <w:pPr>
        <w:spacing w:after="0" w:line="240" w:lineRule="auto"/>
      </w:pPr>
      <w:r>
        <w:separator/>
      </w:r>
    </w:p>
  </w:footnote>
  <w:footnote w:type="continuationSeparator" w:id="0">
    <w:p w14:paraId="04FE29BF" w14:textId="77777777" w:rsidR="00B82932" w:rsidRDefault="00B82932" w:rsidP="0058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6D2B" w14:textId="77777777" w:rsidR="00197C01" w:rsidRDefault="00197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45E3" w14:textId="7B3F6BA3" w:rsidR="00197C01" w:rsidRDefault="00197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BA3F" w14:textId="77777777" w:rsidR="00197C01" w:rsidRDefault="00197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E8B"/>
    <w:multiLevelType w:val="hybridMultilevel"/>
    <w:tmpl w:val="BBFC62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413A7"/>
    <w:multiLevelType w:val="hybridMultilevel"/>
    <w:tmpl w:val="42A8A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924C9"/>
    <w:multiLevelType w:val="hybridMultilevel"/>
    <w:tmpl w:val="D5DAC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76DC5"/>
    <w:multiLevelType w:val="multilevel"/>
    <w:tmpl w:val="B6A0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34391"/>
    <w:multiLevelType w:val="hybridMultilevel"/>
    <w:tmpl w:val="93280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56042"/>
    <w:multiLevelType w:val="hybridMultilevel"/>
    <w:tmpl w:val="3886F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64742"/>
    <w:multiLevelType w:val="hybridMultilevel"/>
    <w:tmpl w:val="E9BEE09E"/>
    <w:lvl w:ilvl="0" w:tplc="557855B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11E5D"/>
    <w:multiLevelType w:val="multilevel"/>
    <w:tmpl w:val="77C2E8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0479EA"/>
    <w:multiLevelType w:val="hybridMultilevel"/>
    <w:tmpl w:val="9BF6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C1376"/>
    <w:multiLevelType w:val="hybridMultilevel"/>
    <w:tmpl w:val="EFCC1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BC656C"/>
    <w:multiLevelType w:val="hybridMultilevel"/>
    <w:tmpl w:val="9AE8536C"/>
    <w:lvl w:ilvl="0" w:tplc="557855BE">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61323"/>
    <w:multiLevelType w:val="hybridMultilevel"/>
    <w:tmpl w:val="D88CF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29622A"/>
    <w:multiLevelType w:val="hybridMultilevel"/>
    <w:tmpl w:val="64741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52AAA"/>
    <w:multiLevelType w:val="hybridMultilevel"/>
    <w:tmpl w:val="E9BEE09E"/>
    <w:lvl w:ilvl="0" w:tplc="557855B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3561C1"/>
    <w:multiLevelType w:val="hybridMultilevel"/>
    <w:tmpl w:val="0886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A7C71"/>
    <w:multiLevelType w:val="hybridMultilevel"/>
    <w:tmpl w:val="8D404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9A1893"/>
    <w:multiLevelType w:val="hybridMultilevel"/>
    <w:tmpl w:val="73248520"/>
    <w:lvl w:ilvl="0" w:tplc="FFFFFFFF">
      <w:start w:val="1"/>
      <w:numFmt w:val="upperLetter"/>
      <w:lvlText w:val="%1."/>
      <w:lvlJc w:val="lef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055364"/>
    <w:multiLevelType w:val="hybridMultilevel"/>
    <w:tmpl w:val="C75A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C2465"/>
    <w:multiLevelType w:val="hybridMultilevel"/>
    <w:tmpl w:val="F3D83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75E1A"/>
    <w:multiLevelType w:val="hybridMultilevel"/>
    <w:tmpl w:val="4FB691D4"/>
    <w:lvl w:ilvl="0" w:tplc="07886BA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BF2CD5"/>
    <w:multiLevelType w:val="hybridMultilevel"/>
    <w:tmpl w:val="5708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C816A2"/>
    <w:multiLevelType w:val="hybridMultilevel"/>
    <w:tmpl w:val="0F44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87E17"/>
    <w:multiLevelType w:val="hybridMultilevel"/>
    <w:tmpl w:val="2ABA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A776F"/>
    <w:multiLevelType w:val="hybridMultilevel"/>
    <w:tmpl w:val="D88CF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8937CC"/>
    <w:multiLevelType w:val="hybridMultilevel"/>
    <w:tmpl w:val="3F4C99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5"/>
  </w:num>
  <w:num w:numId="3">
    <w:abstractNumId w:val="14"/>
  </w:num>
  <w:num w:numId="4">
    <w:abstractNumId w:val="13"/>
  </w:num>
  <w:num w:numId="5">
    <w:abstractNumId w:val="19"/>
  </w:num>
  <w:num w:numId="6">
    <w:abstractNumId w:val="6"/>
  </w:num>
  <w:num w:numId="7">
    <w:abstractNumId w:val="7"/>
  </w:num>
  <w:num w:numId="8">
    <w:abstractNumId w:val="24"/>
  </w:num>
  <w:num w:numId="9">
    <w:abstractNumId w:val="0"/>
  </w:num>
  <w:num w:numId="10">
    <w:abstractNumId w:val="3"/>
  </w:num>
  <w:num w:numId="11">
    <w:abstractNumId w:val="1"/>
  </w:num>
  <w:num w:numId="12">
    <w:abstractNumId w:val="11"/>
  </w:num>
  <w:num w:numId="13">
    <w:abstractNumId w:val="23"/>
  </w:num>
  <w:num w:numId="14">
    <w:abstractNumId w:val="10"/>
  </w:num>
  <w:num w:numId="15">
    <w:abstractNumId w:val="16"/>
  </w:num>
  <w:num w:numId="16">
    <w:abstractNumId w:val="9"/>
  </w:num>
  <w:num w:numId="17">
    <w:abstractNumId w:val="4"/>
  </w:num>
  <w:num w:numId="18">
    <w:abstractNumId w:val="22"/>
  </w:num>
  <w:num w:numId="19">
    <w:abstractNumId w:val="21"/>
  </w:num>
  <w:num w:numId="20">
    <w:abstractNumId w:val="17"/>
  </w:num>
  <w:num w:numId="21">
    <w:abstractNumId w:val="2"/>
  </w:num>
  <w:num w:numId="22">
    <w:abstractNumId w:val="12"/>
  </w:num>
  <w:num w:numId="23">
    <w:abstractNumId w:val="5"/>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9B"/>
    <w:rsid w:val="00027CD1"/>
    <w:rsid w:val="00040F76"/>
    <w:rsid w:val="00053093"/>
    <w:rsid w:val="00093048"/>
    <w:rsid w:val="000B5159"/>
    <w:rsid w:val="000C2196"/>
    <w:rsid w:val="000C29F5"/>
    <w:rsid w:val="000F598E"/>
    <w:rsid w:val="000F67A9"/>
    <w:rsid w:val="000F78FD"/>
    <w:rsid w:val="00110E96"/>
    <w:rsid w:val="00112B0F"/>
    <w:rsid w:val="00133AD0"/>
    <w:rsid w:val="00173357"/>
    <w:rsid w:val="001805DB"/>
    <w:rsid w:val="00193D7E"/>
    <w:rsid w:val="00197C01"/>
    <w:rsid w:val="001A02FC"/>
    <w:rsid w:val="001B3B5E"/>
    <w:rsid w:val="0020395A"/>
    <w:rsid w:val="0020711E"/>
    <w:rsid w:val="0023406F"/>
    <w:rsid w:val="00290565"/>
    <w:rsid w:val="002F4F5D"/>
    <w:rsid w:val="003637CD"/>
    <w:rsid w:val="0036569E"/>
    <w:rsid w:val="003741BA"/>
    <w:rsid w:val="00376391"/>
    <w:rsid w:val="003849EF"/>
    <w:rsid w:val="003C310C"/>
    <w:rsid w:val="003E3A28"/>
    <w:rsid w:val="003F043A"/>
    <w:rsid w:val="004078F8"/>
    <w:rsid w:val="004254B1"/>
    <w:rsid w:val="00465D29"/>
    <w:rsid w:val="00467FA2"/>
    <w:rsid w:val="00487CB8"/>
    <w:rsid w:val="004E2716"/>
    <w:rsid w:val="00500095"/>
    <w:rsid w:val="00516DC2"/>
    <w:rsid w:val="00520EBB"/>
    <w:rsid w:val="00527E80"/>
    <w:rsid w:val="00536C21"/>
    <w:rsid w:val="00555608"/>
    <w:rsid w:val="00584B9B"/>
    <w:rsid w:val="005903A5"/>
    <w:rsid w:val="005B54B8"/>
    <w:rsid w:val="005C030D"/>
    <w:rsid w:val="005C2C47"/>
    <w:rsid w:val="005D21DF"/>
    <w:rsid w:val="005E4412"/>
    <w:rsid w:val="00611A7A"/>
    <w:rsid w:val="00615595"/>
    <w:rsid w:val="006564BE"/>
    <w:rsid w:val="00667835"/>
    <w:rsid w:val="006812CB"/>
    <w:rsid w:val="00686929"/>
    <w:rsid w:val="006D57F5"/>
    <w:rsid w:val="006F616B"/>
    <w:rsid w:val="00711264"/>
    <w:rsid w:val="007312F2"/>
    <w:rsid w:val="00736ECD"/>
    <w:rsid w:val="007509BD"/>
    <w:rsid w:val="00752B41"/>
    <w:rsid w:val="0077096A"/>
    <w:rsid w:val="007B0293"/>
    <w:rsid w:val="007C5FAF"/>
    <w:rsid w:val="007E564F"/>
    <w:rsid w:val="00803655"/>
    <w:rsid w:val="008269CE"/>
    <w:rsid w:val="008453CA"/>
    <w:rsid w:val="00853EA1"/>
    <w:rsid w:val="008576E1"/>
    <w:rsid w:val="00886BB0"/>
    <w:rsid w:val="00887293"/>
    <w:rsid w:val="008C603C"/>
    <w:rsid w:val="008E51D9"/>
    <w:rsid w:val="00930F8B"/>
    <w:rsid w:val="009426CB"/>
    <w:rsid w:val="00964C31"/>
    <w:rsid w:val="0096576D"/>
    <w:rsid w:val="009804EF"/>
    <w:rsid w:val="009A0DD1"/>
    <w:rsid w:val="009A3D8C"/>
    <w:rsid w:val="009B71F4"/>
    <w:rsid w:val="009C72B7"/>
    <w:rsid w:val="009F0D0C"/>
    <w:rsid w:val="00A042A4"/>
    <w:rsid w:val="00A1365E"/>
    <w:rsid w:val="00A25052"/>
    <w:rsid w:val="00A33A04"/>
    <w:rsid w:val="00A543DA"/>
    <w:rsid w:val="00A61E8D"/>
    <w:rsid w:val="00A76137"/>
    <w:rsid w:val="00A82BA3"/>
    <w:rsid w:val="00A87D4C"/>
    <w:rsid w:val="00AB52FF"/>
    <w:rsid w:val="00AC5B67"/>
    <w:rsid w:val="00AE0C67"/>
    <w:rsid w:val="00AE49E2"/>
    <w:rsid w:val="00B41F07"/>
    <w:rsid w:val="00B464B0"/>
    <w:rsid w:val="00B55B06"/>
    <w:rsid w:val="00B61C47"/>
    <w:rsid w:val="00B75E11"/>
    <w:rsid w:val="00B76B31"/>
    <w:rsid w:val="00B82932"/>
    <w:rsid w:val="00B95054"/>
    <w:rsid w:val="00BB271F"/>
    <w:rsid w:val="00BB2F0F"/>
    <w:rsid w:val="00C4692E"/>
    <w:rsid w:val="00C5534E"/>
    <w:rsid w:val="00C56B59"/>
    <w:rsid w:val="00C65C2F"/>
    <w:rsid w:val="00C97221"/>
    <w:rsid w:val="00CB1B40"/>
    <w:rsid w:val="00CE3086"/>
    <w:rsid w:val="00CE4A10"/>
    <w:rsid w:val="00D51E22"/>
    <w:rsid w:val="00D71C42"/>
    <w:rsid w:val="00D76008"/>
    <w:rsid w:val="00D7702D"/>
    <w:rsid w:val="00D82797"/>
    <w:rsid w:val="00DE24CC"/>
    <w:rsid w:val="00E233B8"/>
    <w:rsid w:val="00E41508"/>
    <w:rsid w:val="00E46BD2"/>
    <w:rsid w:val="00E95A7D"/>
    <w:rsid w:val="00EB5B06"/>
    <w:rsid w:val="00EC2C84"/>
    <w:rsid w:val="00ED6DD5"/>
    <w:rsid w:val="00EE518D"/>
    <w:rsid w:val="00EF28C6"/>
    <w:rsid w:val="00F34E46"/>
    <w:rsid w:val="00F47803"/>
    <w:rsid w:val="00F5006A"/>
    <w:rsid w:val="00F63E36"/>
    <w:rsid w:val="00F77DBE"/>
    <w:rsid w:val="00FA5241"/>
    <w:rsid w:val="00FB65FD"/>
    <w:rsid w:val="00FC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E6127"/>
  <w15:chartTrackingRefBased/>
  <w15:docId w15:val="{088D1443-5F01-4659-95A3-F29CD0A4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B9B"/>
    <w:rPr>
      <w:rFonts w:ascii="Roboto Condensed" w:hAnsi="Roboto Condensed"/>
      <w:sz w:val="24"/>
    </w:rPr>
  </w:style>
  <w:style w:type="paragraph" w:styleId="Heading1">
    <w:name w:val="heading 1"/>
    <w:basedOn w:val="Normal"/>
    <w:next w:val="Normal"/>
    <w:link w:val="Heading1Char"/>
    <w:uiPriority w:val="9"/>
    <w:qFormat/>
    <w:rsid w:val="007509B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509BD"/>
    <w:pPr>
      <w:keepNext/>
      <w:keepLines/>
      <w:spacing w:before="40" w:after="0"/>
      <w:outlineLvl w:val="1"/>
    </w:pPr>
    <w:rPr>
      <w:rFonts w:eastAsiaTheme="majorEastAsia" w:cstheme="majorBidi"/>
      <w:b/>
      <w:i/>
      <w:sz w:val="26"/>
      <w:szCs w:val="26"/>
    </w:rPr>
  </w:style>
  <w:style w:type="paragraph" w:styleId="Heading3">
    <w:name w:val="heading 3"/>
    <w:basedOn w:val="Normal"/>
    <w:next w:val="Normal"/>
    <w:link w:val="Heading3Char"/>
    <w:uiPriority w:val="9"/>
    <w:unhideWhenUsed/>
    <w:qFormat/>
    <w:rsid w:val="00AB52FF"/>
    <w:pPr>
      <w:keepNext/>
      <w:keepLines/>
      <w:spacing w:before="40" w:after="0"/>
      <w:outlineLvl w:val="2"/>
    </w:pPr>
    <w:rPr>
      <w:rFonts w:eastAsiaTheme="majorEastAsia" w:cs="Roboto Condensed"/>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4B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B9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4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B9B"/>
  </w:style>
  <w:style w:type="paragraph" w:styleId="Footer">
    <w:name w:val="footer"/>
    <w:basedOn w:val="Normal"/>
    <w:link w:val="FooterChar"/>
    <w:unhideWhenUsed/>
    <w:rsid w:val="00584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9B"/>
  </w:style>
  <w:style w:type="character" w:customStyle="1" w:styleId="Heading1Char">
    <w:name w:val="Heading 1 Char"/>
    <w:basedOn w:val="DefaultParagraphFont"/>
    <w:link w:val="Heading1"/>
    <w:uiPriority w:val="9"/>
    <w:rsid w:val="007509BD"/>
    <w:rPr>
      <w:rFonts w:ascii="Roboto Condensed" w:eastAsiaTheme="majorEastAsia" w:hAnsi="Roboto Condensed" w:cstheme="majorBidi"/>
      <w:b/>
      <w:sz w:val="32"/>
      <w:szCs w:val="32"/>
    </w:rPr>
  </w:style>
  <w:style w:type="paragraph" w:styleId="ListParagraph">
    <w:name w:val="List Paragraph"/>
    <w:basedOn w:val="Normal"/>
    <w:uiPriority w:val="1"/>
    <w:qFormat/>
    <w:rsid w:val="00584B9B"/>
    <w:pPr>
      <w:ind w:left="720"/>
      <w:contextualSpacing/>
    </w:pPr>
  </w:style>
  <w:style w:type="paragraph" w:customStyle="1" w:styleId="WPNormal">
    <w:name w:val="WP_Normal"/>
    <w:basedOn w:val="Normal"/>
    <w:rsid w:val="00584B9B"/>
    <w:pPr>
      <w:widowControl w:val="0"/>
      <w:autoSpaceDE w:val="0"/>
      <w:autoSpaceDN w:val="0"/>
      <w:spacing w:after="0" w:line="240" w:lineRule="auto"/>
    </w:pPr>
    <w:rPr>
      <w:rFonts w:ascii="Chicago" w:eastAsia="Times New Roman" w:hAnsi="Chicago" w:cs="Times New Roman"/>
      <w:sz w:val="20"/>
      <w:szCs w:val="24"/>
    </w:rPr>
  </w:style>
  <w:style w:type="character" w:customStyle="1" w:styleId="Heading2Char">
    <w:name w:val="Heading 2 Char"/>
    <w:basedOn w:val="DefaultParagraphFont"/>
    <w:link w:val="Heading2"/>
    <w:uiPriority w:val="9"/>
    <w:rsid w:val="007509BD"/>
    <w:rPr>
      <w:rFonts w:ascii="Roboto Condensed" w:eastAsiaTheme="majorEastAsia" w:hAnsi="Roboto Condensed" w:cstheme="majorBidi"/>
      <w:b/>
      <w:i/>
      <w:sz w:val="26"/>
      <w:szCs w:val="26"/>
    </w:rPr>
  </w:style>
  <w:style w:type="table" w:styleId="TableGrid">
    <w:name w:val="Table Grid"/>
    <w:basedOn w:val="TableNormal"/>
    <w:uiPriority w:val="59"/>
    <w:rsid w:val="004254B1"/>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64B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E41508"/>
    <w:rPr>
      <w:i/>
      <w:iCs/>
    </w:rPr>
  </w:style>
  <w:style w:type="paragraph" w:styleId="BalloonText">
    <w:name w:val="Balloon Text"/>
    <w:basedOn w:val="Normal"/>
    <w:link w:val="BalloonTextChar"/>
    <w:uiPriority w:val="99"/>
    <w:semiHidden/>
    <w:unhideWhenUsed/>
    <w:rsid w:val="00C55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34E"/>
    <w:rPr>
      <w:rFonts w:ascii="Segoe UI" w:hAnsi="Segoe UI" w:cs="Segoe UI"/>
      <w:sz w:val="18"/>
      <w:szCs w:val="18"/>
    </w:rPr>
  </w:style>
  <w:style w:type="character" w:styleId="CommentReference">
    <w:name w:val="annotation reference"/>
    <w:basedOn w:val="DefaultParagraphFont"/>
    <w:uiPriority w:val="99"/>
    <w:semiHidden/>
    <w:unhideWhenUsed/>
    <w:rsid w:val="000C29F5"/>
    <w:rPr>
      <w:sz w:val="16"/>
      <w:szCs w:val="16"/>
    </w:rPr>
  </w:style>
  <w:style w:type="paragraph" w:styleId="CommentText">
    <w:name w:val="annotation text"/>
    <w:basedOn w:val="Normal"/>
    <w:link w:val="CommentTextChar"/>
    <w:uiPriority w:val="99"/>
    <w:unhideWhenUsed/>
    <w:rsid w:val="000C29F5"/>
    <w:pPr>
      <w:spacing w:line="240" w:lineRule="auto"/>
    </w:pPr>
    <w:rPr>
      <w:sz w:val="20"/>
      <w:szCs w:val="20"/>
    </w:rPr>
  </w:style>
  <w:style w:type="character" w:customStyle="1" w:styleId="CommentTextChar">
    <w:name w:val="Comment Text Char"/>
    <w:basedOn w:val="DefaultParagraphFont"/>
    <w:link w:val="CommentText"/>
    <w:uiPriority w:val="99"/>
    <w:rsid w:val="000C29F5"/>
    <w:rPr>
      <w:rFonts w:ascii="Roboto Condensed" w:hAnsi="Roboto Condensed"/>
      <w:sz w:val="20"/>
      <w:szCs w:val="20"/>
    </w:rPr>
  </w:style>
  <w:style w:type="paragraph" w:styleId="CommentSubject">
    <w:name w:val="annotation subject"/>
    <w:basedOn w:val="CommentText"/>
    <w:next w:val="CommentText"/>
    <w:link w:val="CommentSubjectChar"/>
    <w:uiPriority w:val="99"/>
    <w:semiHidden/>
    <w:unhideWhenUsed/>
    <w:rsid w:val="000C29F5"/>
    <w:rPr>
      <w:b/>
      <w:bCs/>
    </w:rPr>
  </w:style>
  <w:style w:type="character" w:customStyle="1" w:styleId="CommentSubjectChar">
    <w:name w:val="Comment Subject Char"/>
    <w:basedOn w:val="CommentTextChar"/>
    <w:link w:val="CommentSubject"/>
    <w:uiPriority w:val="99"/>
    <w:semiHidden/>
    <w:rsid w:val="000C29F5"/>
    <w:rPr>
      <w:rFonts w:ascii="Roboto Condensed" w:hAnsi="Roboto Condensed"/>
      <w:b/>
      <w:bCs/>
      <w:sz w:val="20"/>
      <w:szCs w:val="20"/>
    </w:rPr>
  </w:style>
  <w:style w:type="paragraph" w:styleId="Revision">
    <w:name w:val="Revision"/>
    <w:hidden/>
    <w:uiPriority w:val="99"/>
    <w:semiHidden/>
    <w:rsid w:val="003637CD"/>
    <w:pPr>
      <w:spacing w:after="0" w:line="240" w:lineRule="auto"/>
    </w:pPr>
    <w:rPr>
      <w:rFonts w:ascii="Roboto Condensed" w:hAnsi="Roboto Condensed"/>
      <w:sz w:val="24"/>
    </w:rPr>
  </w:style>
  <w:style w:type="paragraph" w:styleId="TOCHeading">
    <w:name w:val="TOC Heading"/>
    <w:basedOn w:val="Heading1"/>
    <w:next w:val="Normal"/>
    <w:uiPriority w:val="39"/>
    <w:unhideWhenUsed/>
    <w:qFormat/>
    <w:rsid w:val="00CE4A10"/>
    <w:p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CE4A10"/>
    <w:pPr>
      <w:spacing w:after="100"/>
    </w:pPr>
  </w:style>
  <w:style w:type="paragraph" w:styleId="TOC2">
    <w:name w:val="toc 2"/>
    <w:basedOn w:val="Normal"/>
    <w:next w:val="Normal"/>
    <w:autoRedefine/>
    <w:uiPriority w:val="39"/>
    <w:unhideWhenUsed/>
    <w:rsid w:val="00CE4A10"/>
    <w:pPr>
      <w:spacing w:after="100"/>
      <w:ind w:left="240"/>
    </w:pPr>
  </w:style>
  <w:style w:type="character" w:styleId="Hyperlink">
    <w:name w:val="Hyperlink"/>
    <w:basedOn w:val="DefaultParagraphFont"/>
    <w:uiPriority w:val="99"/>
    <w:unhideWhenUsed/>
    <w:rsid w:val="00CE4A10"/>
    <w:rPr>
      <w:color w:val="0563C1" w:themeColor="hyperlink"/>
      <w:u w:val="single"/>
    </w:rPr>
  </w:style>
  <w:style w:type="character" w:customStyle="1" w:styleId="fontstyle01">
    <w:name w:val="fontstyle01"/>
    <w:basedOn w:val="DefaultParagraphFont"/>
    <w:rsid w:val="0096576D"/>
    <w:rPr>
      <w:rFonts w:ascii="GothamNarrow-Light" w:hAnsi="GothamNarrow-Light" w:hint="default"/>
      <w:b w:val="0"/>
      <w:bCs w:val="0"/>
      <w:i w:val="0"/>
      <w:iCs w:val="0"/>
      <w:color w:val="000000"/>
      <w:sz w:val="22"/>
      <w:szCs w:val="22"/>
    </w:rPr>
  </w:style>
  <w:style w:type="character" w:customStyle="1" w:styleId="Heading3Char">
    <w:name w:val="Heading 3 Char"/>
    <w:basedOn w:val="DefaultParagraphFont"/>
    <w:link w:val="Heading3"/>
    <w:uiPriority w:val="9"/>
    <w:rsid w:val="00AB52FF"/>
    <w:rPr>
      <w:rFonts w:ascii="Roboto Condensed" w:eastAsiaTheme="majorEastAsia" w:hAnsi="Roboto Condensed" w:cs="Roboto Condensed"/>
      <w:color w:val="1F4D78" w:themeColor="accent1" w:themeShade="7F"/>
      <w:sz w:val="24"/>
      <w:szCs w:val="24"/>
    </w:rPr>
  </w:style>
  <w:style w:type="paragraph" w:styleId="TOC3">
    <w:name w:val="toc 3"/>
    <w:basedOn w:val="Normal"/>
    <w:next w:val="Normal"/>
    <w:autoRedefine/>
    <w:uiPriority w:val="39"/>
    <w:unhideWhenUsed/>
    <w:rsid w:val="00B95054"/>
    <w:pPr>
      <w:spacing w:after="100"/>
      <w:ind w:left="480"/>
    </w:pPr>
  </w:style>
  <w:style w:type="table" w:customStyle="1" w:styleId="TableGrid5">
    <w:name w:val="Table Grid5"/>
    <w:basedOn w:val="TableNormal"/>
    <w:next w:val="TableGrid"/>
    <w:uiPriority w:val="59"/>
    <w:rsid w:val="00DE24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3EA1"/>
    <w:pPr>
      <w:spacing w:after="0" w:line="240" w:lineRule="auto"/>
    </w:pPr>
    <w:rPr>
      <w:rFonts w:ascii="Roboto Condensed" w:hAnsi="Roboto Condense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865113">
      <w:bodyDiv w:val="1"/>
      <w:marLeft w:val="0"/>
      <w:marRight w:val="0"/>
      <w:marTop w:val="0"/>
      <w:marBottom w:val="0"/>
      <w:divBdr>
        <w:top w:val="none" w:sz="0" w:space="0" w:color="auto"/>
        <w:left w:val="none" w:sz="0" w:space="0" w:color="auto"/>
        <w:bottom w:val="none" w:sz="0" w:space="0" w:color="auto"/>
        <w:right w:val="none" w:sz="0" w:space="0" w:color="auto"/>
      </w:divBdr>
    </w:div>
    <w:div w:id="955215721">
      <w:bodyDiv w:val="1"/>
      <w:marLeft w:val="0"/>
      <w:marRight w:val="0"/>
      <w:marTop w:val="0"/>
      <w:marBottom w:val="0"/>
      <w:divBdr>
        <w:top w:val="none" w:sz="0" w:space="0" w:color="auto"/>
        <w:left w:val="none" w:sz="0" w:space="0" w:color="auto"/>
        <w:bottom w:val="none" w:sz="0" w:space="0" w:color="auto"/>
        <w:right w:val="none" w:sz="0" w:space="0" w:color="auto"/>
      </w:divBdr>
    </w:div>
    <w:div w:id="964459794">
      <w:bodyDiv w:val="1"/>
      <w:marLeft w:val="0"/>
      <w:marRight w:val="0"/>
      <w:marTop w:val="0"/>
      <w:marBottom w:val="0"/>
      <w:divBdr>
        <w:top w:val="none" w:sz="0" w:space="0" w:color="auto"/>
        <w:left w:val="none" w:sz="0" w:space="0" w:color="auto"/>
        <w:bottom w:val="none" w:sz="0" w:space="0" w:color="auto"/>
        <w:right w:val="none" w:sz="0" w:space="0" w:color="auto"/>
      </w:divBdr>
    </w:div>
    <w:div w:id="1696997114">
      <w:bodyDiv w:val="1"/>
      <w:marLeft w:val="0"/>
      <w:marRight w:val="0"/>
      <w:marTop w:val="0"/>
      <w:marBottom w:val="0"/>
      <w:divBdr>
        <w:top w:val="none" w:sz="0" w:space="0" w:color="auto"/>
        <w:left w:val="none" w:sz="0" w:space="0" w:color="auto"/>
        <w:bottom w:val="none" w:sz="0" w:space="0" w:color="auto"/>
        <w:right w:val="none" w:sz="0" w:space="0" w:color="auto"/>
      </w:divBdr>
    </w:div>
    <w:div w:id="2008438392">
      <w:bodyDiv w:val="1"/>
      <w:marLeft w:val="0"/>
      <w:marRight w:val="0"/>
      <w:marTop w:val="0"/>
      <w:marBottom w:val="0"/>
      <w:divBdr>
        <w:top w:val="none" w:sz="0" w:space="0" w:color="auto"/>
        <w:left w:val="none" w:sz="0" w:space="0" w:color="auto"/>
        <w:bottom w:val="none" w:sz="0" w:space="0" w:color="auto"/>
        <w:right w:val="none" w:sz="0" w:space="0" w:color="auto"/>
      </w:divBdr>
    </w:div>
    <w:div w:id="206590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sweapinstruments.org/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0C4C30-D53F-4FF5-9F67-742A86F4A7F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EBF61304-0278-4CD5-B414-A12A012B9B05}">
      <dgm:prSet phldrT="[Text]" custT="1"/>
      <dgm:spPr/>
      <dgm:t>
        <a:bodyPr/>
        <a:lstStyle/>
        <a:p>
          <a:r>
            <a:rPr lang="en-US" sz="1200"/>
            <a:t>Collect assessment  data </a:t>
          </a:r>
        </a:p>
      </dgm:t>
    </dgm:pt>
    <dgm:pt modelId="{4D700B28-DE2F-414C-BE9D-74822B732F1D}" type="parTrans" cxnId="{A680E560-A03A-41F1-9BDA-D4B4EDAD135A}">
      <dgm:prSet/>
      <dgm:spPr/>
      <dgm:t>
        <a:bodyPr/>
        <a:lstStyle/>
        <a:p>
          <a:endParaRPr lang="en-US"/>
        </a:p>
      </dgm:t>
    </dgm:pt>
    <dgm:pt modelId="{B4A48409-A203-43AF-A64D-0F1656E81368}" type="sibTrans" cxnId="{A680E560-A03A-41F1-9BDA-D4B4EDAD135A}">
      <dgm:prSet/>
      <dgm:spPr/>
      <dgm:t>
        <a:bodyPr/>
        <a:lstStyle/>
        <a:p>
          <a:endParaRPr lang="en-US"/>
        </a:p>
      </dgm:t>
    </dgm:pt>
    <dgm:pt modelId="{3F8D1D24-72F2-4386-9D8D-DD005B9AEE29}">
      <dgm:prSet phldrT="[Text]" custT="1"/>
      <dgm:spPr/>
      <dgm:t>
        <a:bodyPr/>
        <a:lstStyle/>
        <a:p>
          <a:r>
            <a:rPr lang="en-US" sz="1200"/>
            <a:t>Complete data analysis &amp; reporting</a:t>
          </a:r>
        </a:p>
      </dgm:t>
    </dgm:pt>
    <dgm:pt modelId="{25C8D7CB-6446-4C1C-92C9-E1EE88D44F09}" type="parTrans" cxnId="{44D3D46D-F70A-437A-BBE1-733C10C30B29}">
      <dgm:prSet/>
      <dgm:spPr/>
      <dgm:t>
        <a:bodyPr/>
        <a:lstStyle/>
        <a:p>
          <a:endParaRPr lang="en-US"/>
        </a:p>
      </dgm:t>
    </dgm:pt>
    <dgm:pt modelId="{30463DB4-2717-498D-A060-440D7A340E21}" type="sibTrans" cxnId="{44D3D46D-F70A-437A-BBE1-733C10C30B29}">
      <dgm:prSet/>
      <dgm:spPr/>
      <dgm:t>
        <a:bodyPr/>
        <a:lstStyle/>
        <a:p>
          <a:endParaRPr lang="en-US"/>
        </a:p>
      </dgm:t>
    </dgm:pt>
    <dgm:pt modelId="{A9316E41-2378-4672-A649-11D7899F3BD0}">
      <dgm:prSet phldrT="[Text]" custT="1"/>
      <dgm:spPr/>
      <dgm:t>
        <a:bodyPr/>
        <a:lstStyle/>
        <a:p>
          <a:r>
            <a:rPr lang="en-US" sz="1200"/>
            <a:t>Engage faculty in assessment review</a:t>
          </a:r>
        </a:p>
      </dgm:t>
    </dgm:pt>
    <dgm:pt modelId="{5E0988B3-D195-46F5-AD69-A7C7C9605123}" type="parTrans" cxnId="{FAC86A8A-6FAD-43DB-8E13-33DA42CD71DF}">
      <dgm:prSet/>
      <dgm:spPr/>
      <dgm:t>
        <a:bodyPr/>
        <a:lstStyle/>
        <a:p>
          <a:endParaRPr lang="en-US"/>
        </a:p>
      </dgm:t>
    </dgm:pt>
    <dgm:pt modelId="{BA6DA7FB-6B19-461B-9F9C-D3632C07A2FD}" type="sibTrans" cxnId="{FAC86A8A-6FAD-43DB-8E13-33DA42CD71DF}">
      <dgm:prSet/>
      <dgm:spPr/>
      <dgm:t>
        <a:bodyPr/>
        <a:lstStyle/>
        <a:p>
          <a:endParaRPr lang="en-US"/>
        </a:p>
      </dgm:t>
    </dgm:pt>
    <dgm:pt modelId="{C1FE3CE7-83C9-48F4-A03C-DA4B813BD13D}">
      <dgm:prSet phldrT="[Text]" custT="1"/>
      <dgm:spPr/>
      <dgm:t>
        <a:bodyPr/>
        <a:lstStyle/>
        <a:p>
          <a:r>
            <a:rPr lang="en-US" sz="1200"/>
            <a:t>Recommend program, curricular, and/or assessment revisions</a:t>
          </a:r>
        </a:p>
      </dgm:t>
    </dgm:pt>
    <dgm:pt modelId="{747817E6-023A-40CD-9AA8-6D90C1BC0F13}" type="parTrans" cxnId="{10D8124D-E2F5-47B4-A333-21DDCB776DD9}">
      <dgm:prSet/>
      <dgm:spPr/>
      <dgm:t>
        <a:bodyPr/>
        <a:lstStyle/>
        <a:p>
          <a:endParaRPr lang="en-US"/>
        </a:p>
      </dgm:t>
    </dgm:pt>
    <dgm:pt modelId="{B2A0D9E0-DAB5-495D-BC3A-DE98333C0775}" type="sibTrans" cxnId="{10D8124D-E2F5-47B4-A333-21DDCB776DD9}">
      <dgm:prSet/>
      <dgm:spPr/>
      <dgm:t>
        <a:bodyPr/>
        <a:lstStyle/>
        <a:p>
          <a:endParaRPr lang="en-US"/>
        </a:p>
      </dgm:t>
    </dgm:pt>
    <dgm:pt modelId="{ED9336BF-A313-45D5-85B2-F744E7960680}">
      <dgm:prSet phldrT="[Text]" custT="1"/>
      <dgm:spPr/>
      <dgm:t>
        <a:bodyPr/>
        <a:lstStyle/>
        <a:p>
          <a:r>
            <a:rPr lang="en-US" sz="1200"/>
            <a:t>Implement program, curricular, and/or assessment revisions</a:t>
          </a:r>
        </a:p>
      </dgm:t>
    </dgm:pt>
    <dgm:pt modelId="{90239C42-F313-4E53-8370-4050A780437E}" type="parTrans" cxnId="{0E1D7818-205F-45F9-8508-787CD9FD1666}">
      <dgm:prSet/>
      <dgm:spPr/>
      <dgm:t>
        <a:bodyPr/>
        <a:lstStyle/>
        <a:p>
          <a:endParaRPr lang="en-US"/>
        </a:p>
      </dgm:t>
    </dgm:pt>
    <dgm:pt modelId="{64A45659-70C7-4F22-A6A5-A5447209EB2C}" type="sibTrans" cxnId="{0E1D7818-205F-45F9-8508-787CD9FD1666}">
      <dgm:prSet/>
      <dgm:spPr/>
      <dgm:t>
        <a:bodyPr/>
        <a:lstStyle/>
        <a:p>
          <a:endParaRPr lang="en-US"/>
        </a:p>
      </dgm:t>
    </dgm:pt>
    <dgm:pt modelId="{355CE8F7-FE83-4165-AF93-7080E2F32FF1}" type="pres">
      <dgm:prSet presAssocID="{340C4C30-D53F-4FF5-9F67-742A86F4A7F2}" presName="cycle" presStyleCnt="0">
        <dgm:presLayoutVars>
          <dgm:dir/>
          <dgm:resizeHandles val="exact"/>
        </dgm:presLayoutVars>
      </dgm:prSet>
      <dgm:spPr/>
    </dgm:pt>
    <dgm:pt modelId="{DD2E0913-01DA-46EF-A90C-DA398AE7C512}" type="pres">
      <dgm:prSet presAssocID="{EBF61304-0278-4CD5-B414-A12A012B9B05}" presName="dummy" presStyleCnt="0"/>
      <dgm:spPr/>
    </dgm:pt>
    <dgm:pt modelId="{8EEA360E-E4A8-483F-BB5F-D002BC122608}" type="pres">
      <dgm:prSet presAssocID="{EBF61304-0278-4CD5-B414-A12A012B9B05}" presName="node" presStyleLbl="revTx" presStyleIdx="0" presStyleCnt="5">
        <dgm:presLayoutVars>
          <dgm:bulletEnabled val="1"/>
        </dgm:presLayoutVars>
      </dgm:prSet>
      <dgm:spPr/>
    </dgm:pt>
    <dgm:pt modelId="{DEDE02D0-45A4-4BC5-9844-838CCF6B7D3D}" type="pres">
      <dgm:prSet presAssocID="{B4A48409-A203-43AF-A64D-0F1656E81368}" presName="sibTrans" presStyleLbl="node1" presStyleIdx="0" presStyleCnt="5"/>
      <dgm:spPr/>
    </dgm:pt>
    <dgm:pt modelId="{BA57F28B-F122-4A79-8BE3-BDD6142CE79A}" type="pres">
      <dgm:prSet presAssocID="{3F8D1D24-72F2-4386-9D8D-DD005B9AEE29}" presName="dummy" presStyleCnt="0"/>
      <dgm:spPr/>
    </dgm:pt>
    <dgm:pt modelId="{8868F64E-B6F5-4185-8E3D-DE65B7B813A5}" type="pres">
      <dgm:prSet presAssocID="{3F8D1D24-72F2-4386-9D8D-DD005B9AEE29}" presName="node" presStyleLbl="revTx" presStyleIdx="1" presStyleCnt="5">
        <dgm:presLayoutVars>
          <dgm:bulletEnabled val="1"/>
        </dgm:presLayoutVars>
      </dgm:prSet>
      <dgm:spPr/>
    </dgm:pt>
    <dgm:pt modelId="{236C3F73-ADAA-4F58-8159-C6BA47D56233}" type="pres">
      <dgm:prSet presAssocID="{30463DB4-2717-498D-A060-440D7A340E21}" presName="sibTrans" presStyleLbl="node1" presStyleIdx="1" presStyleCnt="5"/>
      <dgm:spPr/>
    </dgm:pt>
    <dgm:pt modelId="{47DAE74E-8B75-459D-9115-17962E13D387}" type="pres">
      <dgm:prSet presAssocID="{A9316E41-2378-4672-A649-11D7899F3BD0}" presName="dummy" presStyleCnt="0"/>
      <dgm:spPr/>
    </dgm:pt>
    <dgm:pt modelId="{5603E01F-8E59-416B-BF17-7422793E97D5}" type="pres">
      <dgm:prSet presAssocID="{A9316E41-2378-4672-A649-11D7899F3BD0}" presName="node" presStyleLbl="revTx" presStyleIdx="2" presStyleCnt="5">
        <dgm:presLayoutVars>
          <dgm:bulletEnabled val="1"/>
        </dgm:presLayoutVars>
      </dgm:prSet>
      <dgm:spPr/>
    </dgm:pt>
    <dgm:pt modelId="{0FF1702C-7922-495E-90AA-8610D14CD866}" type="pres">
      <dgm:prSet presAssocID="{BA6DA7FB-6B19-461B-9F9C-D3632C07A2FD}" presName="sibTrans" presStyleLbl="node1" presStyleIdx="2" presStyleCnt="5"/>
      <dgm:spPr/>
    </dgm:pt>
    <dgm:pt modelId="{5B4F4AA8-1F1C-4894-8AF5-89E19A895168}" type="pres">
      <dgm:prSet presAssocID="{C1FE3CE7-83C9-48F4-A03C-DA4B813BD13D}" presName="dummy" presStyleCnt="0"/>
      <dgm:spPr/>
    </dgm:pt>
    <dgm:pt modelId="{3D77BED2-8321-4F92-8554-431D77E9B567}" type="pres">
      <dgm:prSet presAssocID="{C1FE3CE7-83C9-48F4-A03C-DA4B813BD13D}" presName="node" presStyleLbl="revTx" presStyleIdx="3" presStyleCnt="5" custScaleX="152790">
        <dgm:presLayoutVars>
          <dgm:bulletEnabled val="1"/>
        </dgm:presLayoutVars>
      </dgm:prSet>
      <dgm:spPr/>
    </dgm:pt>
    <dgm:pt modelId="{F5DA5915-0B25-43DA-B08D-9EF9DA59C24D}" type="pres">
      <dgm:prSet presAssocID="{B2A0D9E0-DAB5-495D-BC3A-DE98333C0775}" presName="sibTrans" presStyleLbl="node1" presStyleIdx="3" presStyleCnt="5"/>
      <dgm:spPr/>
    </dgm:pt>
    <dgm:pt modelId="{3C18A7C5-4234-4F1C-8317-BC1A935AD89F}" type="pres">
      <dgm:prSet presAssocID="{ED9336BF-A313-45D5-85B2-F744E7960680}" presName="dummy" presStyleCnt="0"/>
      <dgm:spPr/>
    </dgm:pt>
    <dgm:pt modelId="{00A20BCE-2C60-4BDC-A61D-E4B70DA82667}" type="pres">
      <dgm:prSet presAssocID="{ED9336BF-A313-45D5-85B2-F744E7960680}" presName="node" presStyleLbl="revTx" presStyleIdx="4" presStyleCnt="5" custScaleX="157956">
        <dgm:presLayoutVars>
          <dgm:bulletEnabled val="1"/>
        </dgm:presLayoutVars>
      </dgm:prSet>
      <dgm:spPr/>
    </dgm:pt>
    <dgm:pt modelId="{92CB4B69-21BA-4401-8579-F2241FEBB2C3}" type="pres">
      <dgm:prSet presAssocID="{64A45659-70C7-4F22-A6A5-A5447209EB2C}" presName="sibTrans" presStyleLbl="node1" presStyleIdx="4" presStyleCnt="5" custLinFactNeighborX="3589" custLinFactNeighborY="552"/>
      <dgm:spPr/>
    </dgm:pt>
  </dgm:ptLst>
  <dgm:cxnLst>
    <dgm:cxn modelId="{755E3615-2804-4B78-A3C7-C94B683D7871}" type="presOf" srcId="{64A45659-70C7-4F22-A6A5-A5447209EB2C}" destId="{92CB4B69-21BA-4401-8579-F2241FEBB2C3}" srcOrd="0" destOrd="0" presId="urn:microsoft.com/office/officeart/2005/8/layout/cycle1"/>
    <dgm:cxn modelId="{0E1D7818-205F-45F9-8508-787CD9FD1666}" srcId="{340C4C30-D53F-4FF5-9F67-742A86F4A7F2}" destId="{ED9336BF-A313-45D5-85B2-F744E7960680}" srcOrd="4" destOrd="0" parTransId="{90239C42-F313-4E53-8370-4050A780437E}" sibTransId="{64A45659-70C7-4F22-A6A5-A5447209EB2C}"/>
    <dgm:cxn modelId="{BC003B2F-FA16-4B3E-BA43-2942A1544EC2}" type="presOf" srcId="{B4A48409-A203-43AF-A64D-0F1656E81368}" destId="{DEDE02D0-45A4-4BC5-9844-838CCF6B7D3D}" srcOrd="0" destOrd="0" presId="urn:microsoft.com/office/officeart/2005/8/layout/cycle1"/>
    <dgm:cxn modelId="{A680E560-A03A-41F1-9BDA-D4B4EDAD135A}" srcId="{340C4C30-D53F-4FF5-9F67-742A86F4A7F2}" destId="{EBF61304-0278-4CD5-B414-A12A012B9B05}" srcOrd="0" destOrd="0" parTransId="{4D700B28-DE2F-414C-BE9D-74822B732F1D}" sibTransId="{B4A48409-A203-43AF-A64D-0F1656E81368}"/>
    <dgm:cxn modelId="{FAA8DF63-48DD-4182-B771-E1E202DF6EEC}" type="presOf" srcId="{B2A0D9E0-DAB5-495D-BC3A-DE98333C0775}" destId="{F5DA5915-0B25-43DA-B08D-9EF9DA59C24D}" srcOrd="0" destOrd="0" presId="urn:microsoft.com/office/officeart/2005/8/layout/cycle1"/>
    <dgm:cxn modelId="{2B82424C-8454-4EEB-A696-4BB5AFBE3F61}" type="presOf" srcId="{C1FE3CE7-83C9-48F4-A03C-DA4B813BD13D}" destId="{3D77BED2-8321-4F92-8554-431D77E9B567}" srcOrd="0" destOrd="0" presId="urn:microsoft.com/office/officeart/2005/8/layout/cycle1"/>
    <dgm:cxn modelId="{10D8124D-E2F5-47B4-A333-21DDCB776DD9}" srcId="{340C4C30-D53F-4FF5-9F67-742A86F4A7F2}" destId="{C1FE3CE7-83C9-48F4-A03C-DA4B813BD13D}" srcOrd="3" destOrd="0" parTransId="{747817E6-023A-40CD-9AA8-6D90C1BC0F13}" sibTransId="{B2A0D9E0-DAB5-495D-BC3A-DE98333C0775}"/>
    <dgm:cxn modelId="{44D3D46D-F70A-437A-BBE1-733C10C30B29}" srcId="{340C4C30-D53F-4FF5-9F67-742A86F4A7F2}" destId="{3F8D1D24-72F2-4386-9D8D-DD005B9AEE29}" srcOrd="1" destOrd="0" parTransId="{25C8D7CB-6446-4C1C-92C9-E1EE88D44F09}" sibTransId="{30463DB4-2717-498D-A060-440D7A340E21}"/>
    <dgm:cxn modelId="{4A03E784-C84C-4000-B122-3E2A0A4D93C7}" type="presOf" srcId="{ED9336BF-A313-45D5-85B2-F744E7960680}" destId="{00A20BCE-2C60-4BDC-A61D-E4B70DA82667}" srcOrd="0" destOrd="0" presId="urn:microsoft.com/office/officeart/2005/8/layout/cycle1"/>
    <dgm:cxn modelId="{FAC86A8A-6FAD-43DB-8E13-33DA42CD71DF}" srcId="{340C4C30-D53F-4FF5-9F67-742A86F4A7F2}" destId="{A9316E41-2378-4672-A649-11D7899F3BD0}" srcOrd="2" destOrd="0" parTransId="{5E0988B3-D195-46F5-AD69-A7C7C9605123}" sibTransId="{BA6DA7FB-6B19-461B-9F9C-D3632C07A2FD}"/>
    <dgm:cxn modelId="{3458D98D-3E91-42DE-B54A-3C68A49C53A3}" type="presOf" srcId="{340C4C30-D53F-4FF5-9F67-742A86F4A7F2}" destId="{355CE8F7-FE83-4165-AF93-7080E2F32FF1}" srcOrd="0" destOrd="0" presId="urn:microsoft.com/office/officeart/2005/8/layout/cycle1"/>
    <dgm:cxn modelId="{DD969D92-947B-4298-B4DC-F79997FD10E6}" type="presOf" srcId="{30463DB4-2717-498D-A060-440D7A340E21}" destId="{236C3F73-ADAA-4F58-8159-C6BA47D56233}" srcOrd="0" destOrd="0" presId="urn:microsoft.com/office/officeart/2005/8/layout/cycle1"/>
    <dgm:cxn modelId="{A4323AB7-BF44-454E-B281-01E2707986EC}" type="presOf" srcId="{3F8D1D24-72F2-4386-9D8D-DD005B9AEE29}" destId="{8868F64E-B6F5-4185-8E3D-DE65B7B813A5}" srcOrd="0" destOrd="0" presId="urn:microsoft.com/office/officeart/2005/8/layout/cycle1"/>
    <dgm:cxn modelId="{F7E470B9-B5F2-4157-B2AC-C68A0D6F260E}" type="presOf" srcId="{A9316E41-2378-4672-A649-11D7899F3BD0}" destId="{5603E01F-8E59-416B-BF17-7422793E97D5}" srcOrd="0" destOrd="0" presId="urn:microsoft.com/office/officeart/2005/8/layout/cycle1"/>
    <dgm:cxn modelId="{DE7367C5-E789-426E-947D-FABC203DD061}" type="presOf" srcId="{EBF61304-0278-4CD5-B414-A12A012B9B05}" destId="{8EEA360E-E4A8-483F-BB5F-D002BC122608}" srcOrd="0" destOrd="0" presId="urn:microsoft.com/office/officeart/2005/8/layout/cycle1"/>
    <dgm:cxn modelId="{2D7D86D8-2623-426B-B610-111FC47AD2CF}" type="presOf" srcId="{BA6DA7FB-6B19-461B-9F9C-D3632C07A2FD}" destId="{0FF1702C-7922-495E-90AA-8610D14CD866}" srcOrd="0" destOrd="0" presId="urn:microsoft.com/office/officeart/2005/8/layout/cycle1"/>
    <dgm:cxn modelId="{EB596EA8-27E3-4118-B8F7-9CDAF11B83FF}" type="presParOf" srcId="{355CE8F7-FE83-4165-AF93-7080E2F32FF1}" destId="{DD2E0913-01DA-46EF-A90C-DA398AE7C512}" srcOrd="0" destOrd="0" presId="urn:microsoft.com/office/officeart/2005/8/layout/cycle1"/>
    <dgm:cxn modelId="{B5B63DAE-6917-40BD-9781-67B91A3CE02B}" type="presParOf" srcId="{355CE8F7-FE83-4165-AF93-7080E2F32FF1}" destId="{8EEA360E-E4A8-483F-BB5F-D002BC122608}" srcOrd="1" destOrd="0" presId="urn:microsoft.com/office/officeart/2005/8/layout/cycle1"/>
    <dgm:cxn modelId="{CD3EFD48-E648-4E77-94B5-9AE7A911DFB1}" type="presParOf" srcId="{355CE8F7-FE83-4165-AF93-7080E2F32FF1}" destId="{DEDE02D0-45A4-4BC5-9844-838CCF6B7D3D}" srcOrd="2" destOrd="0" presId="urn:microsoft.com/office/officeart/2005/8/layout/cycle1"/>
    <dgm:cxn modelId="{32FA7550-93B3-49CD-91C3-181FF15812F2}" type="presParOf" srcId="{355CE8F7-FE83-4165-AF93-7080E2F32FF1}" destId="{BA57F28B-F122-4A79-8BE3-BDD6142CE79A}" srcOrd="3" destOrd="0" presId="urn:microsoft.com/office/officeart/2005/8/layout/cycle1"/>
    <dgm:cxn modelId="{E1CDEC8C-B6A9-45FA-9030-E60E0646C97C}" type="presParOf" srcId="{355CE8F7-FE83-4165-AF93-7080E2F32FF1}" destId="{8868F64E-B6F5-4185-8E3D-DE65B7B813A5}" srcOrd="4" destOrd="0" presId="urn:microsoft.com/office/officeart/2005/8/layout/cycle1"/>
    <dgm:cxn modelId="{0DF573C8-A882-4CC7-A868-BD23B13047E7}" type="presParOf" srcId="{355CE8F7-FE83-4165-AF93-7080E2F32FF1}" destId="{236C3F73-ADAA-4F58-8159-C6BA47D56233}" srcOrd="5" destOrd="0" presId="urn:microsoft.com/office/officeart/2005/8/layout/cycle1"/>
    <dgm:cxn modelId="{502CA223-9A30-453D-A049-EA351C0EA5EB}" type="presParOf" srcId="{355CE8F7-FE83-4165-AF93-7080E2F32FF1}" destId="{47DAE74E-8B75-459D-9115-17962E13D387}" srcOrd="6" destOrd="0" presId="urn:microsoft.com/office/officeart/2005/8/layout/cycle1"/>
    <dgm:cxn modelId="{3E8DD15A-9244-4B02-8130-A0BA063D0054}" type="presParOf" srcId="{355CE8F7-FE83-4165-AF93-7080E2F32FF1}" destId="{5603E01F-8E59-416B-BF17-7422793E97D5}" srcOrd="7" destOrd="0" presId="urn:microsoft.com/office/officeart/2005/8/layout/cycle1"/>
    <dgm:cxn modelId="{069C1D14-95C0-4614-8B48-9900C461A9A0}" type="presParOf" srcId="{355CE8F7-FE83-4165-AF93-7080E2F32FF1}" destId="{0FF1702C-7922-495E-90AA-8610D14CD866}" srcOrd="8" destOrd="0" presId="urn:microsoft.com/office/officeart/2005/8/layout/cycle1"/>
    <dgm:cxn modelId="{9BDB6470-1AE7-43A9-AB9C-A29BBAC09FCA}" type="presParOf" srcId="{355CE8F7-FE83-4165-AF93-7080E2F32FF1}" destId="{5B4F4AA8-1F1C-4894-8AF5-89E19A895168}" srcOrd="9" destOrd="0" presId="urn:microsoft.com/office/officeart/2005/8/layout/cycle1"/>
    <dgm:cxn modelId="{DF9518FC-93F2-4D13-9A40-DA613D5B3782}" type="presParOf" srcId="{355CE8F7-FE83-4165-AF93-7080E2F32FF1}" destId="{3D77BED2-8321-4F92-8554-431D77E9B567}" srcOrd="10" destOrd="0" presId="urn:microsoft.com/office/officeart/2005/8/layout/cycle1"/>
    <dgm:cxn modelId="{242DBA86-26CB-4508-BB84-9C1E313FF4A0}" type="presParOf" srcId="{355CE8F7-FE83-4165-AF93-7080E2F32FF1}" destId="{F5DA5915-0B25-43DA-B08D-9EF9DA59C24D}" srcOrd="11" destOrd="0" presId="urn:microsoft.com/office/officeart/2005/8/layout/cycle1"/>
    <dgm:cxn modelId="{D0A754E4-37CE-4FB0-AC6A-59D6AF31D89D}" type="presParOf" srcId="{355CE8F7-FE83-4165-AF93-7080E2F32FF1}" destId="{3C18A7C5-4234-4F1C-8317-BC1A935AD89F}" srcOrd="12" destOrd="0" presId="urn:microsoft.com/office/officeart/2005/8/layout/cycle1"/>
    <dgm:cxn modelId="{1605DB10-B2A3-4C50-9AF7-9449E4BA1498}" type="presParOf" srcId="{355CE8F7-FE83-4165-AF93-7080E2F32FF1}" destId="{00A20BCE-2C60-4BDC-A61D-E4B70DA82667}" srcOrd="13" destOrd="0" presId="urn:microsoft.com/office/officeart/2005/8/layout/cycle1"/>
    <dgm:cxn modelId="{3DEA90B5-CA95-4746-BDD8-EB823E4B3099}" type="presParOf" srcId="{355CE8F7-FE83-4165-AF93-7080E2F32FF1}" destId="{92CB4B69-21BA-4401-8579-F2241FEBB2C3}" srcOrd="14" destOrd="0" presId="urn:microsoft.com/office/officeart/2005/8/layout/cycle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A360E-E4A8-483F-BB5F-D002BC122608}">
      <dsp:nvSpPr>
        <dsp:cNvPr id="0" name=""/>
        <dsp:cNvSpPr/>
      </dsp:nvSpPr>
      <dsp:spPr>
        <a:xfrm>
          <a:off x="3251336" y="23544"/>
          <a:ext cx="833139" cy="8331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Collect assessment  data </a:t>
          </a:r>
        </a:p>
      </dsp:txBody>
      <dsp:txXfrm>
        <a:off x="3251336" y="23544"/>
        <a:ext cx="833139" cy="833139"/>
      </dsp:txXfrm>
    </dsp:sp>
    <dsp:sp modelId="{DEDE02D0-45A4-4BC5-9844-838CCF6B7D3D}">
      <dsp:nvSpPr>
        <dsp:cNvPr id="0" name=""/>
        <dsp:cNvSpPr/>
      </dsp:nvSpPr>
      <dsp:spPr>
        <a:xfrm>
          <a:off x="1291013" y="-615"/>
          <a:ext cx="3124281" cy="3124281"/>
        </a:xfrm>
        <a:prstGeom prst="circularArrow">
          <a:avLst>
            <a:gd name="adj1" fmla="val 5200"/>
            <a:gd name="adj2" fmla="val 335901"/>
            <a:gd name="adj3" fmla="val 21293292"/>
            <a:gd name="adj4" fmla="val 19766195"/>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68F64E-B6F5-4185-8E3D-DE65B7B813A5}">
      <dsp:nvSpPr>
        <dsp:cNvPr id="0" name=""/>
        <dsp:cNvSpPr/>
      </dsp:nvSpPr>
      <dsp:spPr>
        <a:xfrm>
          <a:off x="3754880" y="1573296"/>
          <a:ext cx="833139" cy="8331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Complete data analysis &amp; reporting</a:t>
          </a:r>
        </a:p>
      </dsp:txBody>
      <dsp:txXfrm>
        <a:off x="3754880" y="1573296"/>
        <a:ext cx="833139" cy="833139"/>
      </dsp:txXfrm>
    </dsp:sp>
    <dsp:sp modelId="{236C3F73-ADAA-4F58-8159-C6BA47D56233}">
      <dsp:nvSpPr>
        <dsp:cNvPr id="0" name=""/>
        <dsp:cNvSpPr/>
      </dsp:nvSpPr>
      <dsp:spPr>
        <a:xfrm>
          <a:off x="1291013" y="-615"/>
          <a:ext cx="3124281" cy="3124281"/>
        </a:xfrm>
        <a:prstGeom prst="circularArrow">
          <a:avLst>
            <a:gd name="adj1" fmla="val 5200"/>
            <a:gd name="adj2" fmla="val 335901"/>
            <a:gd name="adj3" fmla="val 4014750"/>
            <a:gd name="adj4" fmla="val 2253384"/>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03E01F-8E59-416B-BF17-7422793E97D5}">
      <dsp:nvSpPr>
        <dsp:cNvPr id="0" name=""/>
        <dsp:cNvSpPr/>
      </dsp:nvSpPr>
      <dsp:spPr>
        <a:xfrm>
          <a:off x="2436583" y="2531095"/>
          <a:ext cx="833139" cy="8331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Engage faculty in assessment review</a:t>
          </a:r>
        </a:p>
      </dsp:txBody>
      <dsp:txXfrm>
        <a:off x="2436583" y="2531095"/>
        <a:ext cx="833139" cy="833139"/>
      </dsp:txXfrm>
    </dsp:sp>
    <dsp:sp modelId="{0FF1702C-7922-495E-90AA-8610D14CD866}">
      <dsp:nvSpPr>
        <dsp:cNvPr id="0" name=""/>
        <dsp:cNvSpPr/>
      </dsp:nvSpPr>
      <dsp:spPr>
        <a:xfrm>
          <a:off x="1291013" y="-615"/>
          <a:ext cx="3124281" cy="3124281"/>
        </a:xfrm>
        <a:prstGeom prst="circularArrow">
          <a:avLst>
            <a:gd name="adj1" fmla="val 5200"/>
            <a:gd name="adj2" fmla="val 335901"/>
            <a:gd name="adj3" fmla="val 8210715"/>
            <a:gd name="adj4" fmla="val 644934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77BED2-8321-4F92-8554-431D77E9B567}">
      <dsp:nvSpPr>
        <dsp:cNvPr id="0" name=""/>
        <dsp:cNvSpPr/>
      </dsp:nvSpPr>
      <dsp:spPr>
        <a:xfrm>
          <a:off x="898379" y="1573296"/>
          <a:ext cx="1272954" cy="8331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Recommend program, curricular, and/or assessment revisions</a:t>
          </a:r>
        </a:p>
      </dsp:txBody>
      <dsp:txXfrm>
        <a:off x="898379" y="1573296"/>
        <a:ext cx="1272954" cy="833139"/>
      </dsp:txXfrm>
    </dsp:sp>
    <dsp:sp modelId="{F5DA5915-0B25-43DA-B08D-9EF9DA59C24D}">
      <dsp:nvSpPr>
        <dsp:cNvPr id="0" name=""/>
        <dsp:cNvSpPr/>
      </dsp:nvSpPr>
      <dsp:spPr>
        <a:xfrm>
          <a:off x="1291013" y="-615"/>
          <a:ext cx="3124281" cy="3124281"/>
        </a:xfrm>
        <a:prstGeom prst="circularArrow">
          <a:avLst>
            <a:gd name="adj1" fmla="val 5200"/>
            <a:gd name="adj2" fmla="val 335901"/>
            <a:gd name="adj3" fmla="val 12297905"/>
            <a:gd name="adj4" fmla="val 1077080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A20BCE-2C60-4BDC-A61D-E4B70DA82667}">
      <dsp:nvSpPr>
        <dsp:cNvPr id="0" name=""/>
        <dsp:cNvSpPr/>
      </dsp:nvSpPr>
      <dsp:spPr>
        <a:xfrm>
          <a:off x="1380403" y="23544"/>
          <a:ext cx="1315994" cy="8331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Implement program, curricular, and/or assessment revisions</a:t>
          </a:r>
        </a:p>
      </dsp:txBody>
      <dsp:txXfrm>
        <a:off x="1380403" y="23544"/>
        <a:ext cx="1315994" cy="833139"/>
      </dsp:txXfrm>
    </dsp:sp>
    <dsp:sp modelId="{92CB4B69-21BA-4401-8579-F2241FEBB2C3}">
      <dsp:nvSpPr>
        <dsp:cNvPr id="0" name=""/>
        <dsp:cNvSpPr/>
      </dsp:nvSpPr>
      <dsp:spPr>
        <a:xfrm>
          <a:off x="1403143" y="16630"/>
          <a:ext cx="3124281" cy="3124281"/>
        </a:xfrm>
        <a:prstGeom prst="circularArrow">
          <a:avLst>
            <a:gd name="adj1" fmla="val 5200"/>
            <a:gd name="adj2" fmla="val 335901"/>
            <a:gd name="adj3" fmla="val 16865739"/>
            <a:gd name="adj4" fmla="val 15810400"/>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8D3A9814A8348BA7BAC5AB08FA702" ma:contentTypeVersion="14" ma:contentTypeDescription="Create a new document." ma:contentTypeScope="" ma:versionID="7db5b50473f2ff5a46bbd34ebed0c376">
  <xsd:schema xmlns:xsd="http://www.w3.org/2001/XMLSchema" xmlns:xs="http://www.w3.org/2001/XMLSchema" xmlns:p="http://schemas.microsoft.com/office/2006/metadata/properties" xmlns:ns3="b9438735-ef40-43c2-9c8a-25f2aab852fa" xmlns:ns4="8069fcdb-6cda-4ebd-9d98-a39972670116" targetNamespace="http://schemas.microsoft.com/office/2006/metadata/properties" ma:root="true" ma:fieldsID="05e2b2b6f34670be6af722a902ec5184" ns3:_="" ns4:_="">
    <xsd:import namespace="b9438735-ef40-43c2-9c8a-25f2aab852fa"/>
    <xsd:import namespace="8069fcdb-6cda-4ebd-9d98-a399726701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38735-ef40-43c2-9c8a-25f2aab85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9fcdb-6cda-4ebd-9d98-a39972670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D5E8-089B-4D8B-85C7-0E819432065D}">
  <ds:schemaRefs>
    <ds:schemaRef ds:uri="http://schemas.microsoft.com/sharepoint/v3/contenttype/forms"/>
  </ds:schemaRefs>
</ds:datastoreItem>
</file>

<file path=customXml/itemProps2.xml><?xml version="1.0" encoding="utf-8"?>
<ds:datastoreItem xmlns:ds="http://schemas.openxmlformats.org/officeDocument/2006/customXml" ds:itemID="{E2FDF934-0759-418D-9FC1-F8D2CE1E8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38735-ef40-43c2-9c8a-25f2aab852fa"/>
    <ds:schemaRef ds:uri="8069fcdb-6cda-4ebd-9d98-a3997267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629BF-32BA-45AB-AFC2-D83A39DAD2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561EA9-F960-4000-B2BE-BB23FE80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9148</Words>
  <Characters>58362</Characters>
  <Application>Microsoft Office Word</Application>
  <DocSecurity>0</DocSecurity>
  <Lines>486</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67376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Allen</dc:creator>
  <cp:keywords/>
  <dc:description/>
  <cp:lastModifiedBy>Megan Carlson</cp:lastModifiedBy>
  <cp:revision>4</cp:revision>
  <dcterms:created xsi:type="dcterms:W3CDTF">2024-11-15T21:42:00Z</dcterms:created>
  <dcterms:modified xsi:type="dcterms:W3CDTF">2025-04-25T17:25:00Z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0x0101002178D3A9814A8348BA7BAC5AB08FA702</vt:lpwstr>
  </property>
  <property fmtid="{D5CDD505-2E9C-101B-9397-08002B2CF9AE}" pid="3" name="GrammarlyDocumentId">
    <vt:lpwstr>ee621571ea1f63fe33ebc943cd698c55add193b9b5d1736d4b21092f25a284d8</vt:lpwstr>
  </property>
</Properties>
</file>