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6D0E" w14:textId="4AFFD86A" w:rsidR="00A6717F" w:rsidRPr="00020946" w:rsidRDefault="00EF7619" w:rsidP="00A671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Certificate Financial Aid Eligibility Form</w:t>
      </w:r>
    </w:p>
    <w:p w14:paraId="3ADD7991" w14:textId="77777777" w:rsidR="00424F46" w:rsidRPr="00154C58" w:rsidRDefault="00424F46" w:rsidP="00A6717F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5A205D8D" w14:textId="70BD9AF4" w:rsidR="00370ED6" w:rsidRDefault="0000499C" w:rsidP="0037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undergraduate and graduate certificates t</w:t>
      </w:r>
      <w:r w:rsidR="00CB31DA">
        <w:rPr>
          <w:rFonts w:ascii="Times New Roman" w:hAnsi="Times New Roman" w:cs="Times New Roman"/>
        </w:rPr>
        <w:t>o be eligible for financial aid, t</w:t>
      </w:r>
      <w:r w:rsidR="0049422A">
        <w:rPr>
          <w:rFonts w:ascii="Times New Roman" w:hAnsi="Times New Roman" w:cs="Times New Roman"/>
        </w:rPr>
        <w:t>he U</w:t>
      </w:r>
      <w:r w:rsidR="00E941F9">
        <w:rPr>
          <w:rFonts w:ascii="Times New Roman" w:hAnsi="Times New Roman" w:cs="Times New Roman"/>
        </w:rPr>
        <w:t>.</w:t>
      </w:r>
      <w:r w:rsidR="0049422A">
        <w:rPr>
          <w:rFonts w:ascii="Times New Roman" w:hAnsi="Times New Roman" w:cs="Times New Roman"/>
        </w:rPr>
        <w:t>S</w:t>
      </w:r>
      <w:r w:rsidR="00E941F9">
        <w:rPr>
          <w:rFonts w:ascii="Times New Roman" w:hAnsi="Times New Roman" w:cs="Times New Roman"/>
        </w:rPr>
        <w:t>.</w:t>
      </w:r>
      <w:r w:rsidR="0049422A">
        <w:rPr>
          <w:rFonts w:ascii="Times New Roman" w:hAnsi="Times New Roman" w:cs="Times New Roman"/>
        </w:rPr>
        <w:t xml:space="preserve"> Department of Education requires </w:t>
      </w:r>
      <w:r w:rsidR="00E941F9">
        <w:rPr>
          <w:rFonts w:ascii="Times New Roman" w:hAnsi="Times New Roman" w:cs="Times New Roman"/>
        </w:rPr>
        <w:t>universities</w:t>
      </w:r>
      <w:r w:rsidR="0049422A">
        <w:rPr>
          <w:rFonts w:ascii="Times New Roman" w:hAnsi="Times New Roman" w:cs="Times New Roman"/>
        </w:rPr>
        <w:t xml:space="preserve"> to disclose information </w:t>
      </w:r>
      <w:r>
        <w:rPr>
          <w:rFonts w:ascii="Times New Roman" w:hAnsi="Times New Roman" w:cs="Times New Roman"/>
        </w:rPr>
        <w:t>to students</w:t>
      </w:r>
      <w:r w:rsidR="0049422A">
        <w:rPr>
          <w:rFonts w:ascii="Times New Roman" w:hAnsi="Times New Roman" w:cs="Times New Roman"/>
        </w:rPr>
        <w:t xml:space="preserve">. </w:t>
      </w:r>
      <w:r w:rsidR="00EF7619">
        <w:rPr>
          <w:rFonts w:ascii="Times New Roman" w:hAnsi="Times New Roman" w:cs="Times New Roman"/>
        </w:rPr>
        <w:t>T</w:t>
      </w:r>
      <w:r w:rsidR="00304623">
        <w:rPr>
          <w:rFonts w:ascii="Times New Roman" w:hAnsi="Times New Roman" w:cs="Times New Roman"/>
        </w:rPr>
        <w:t xml:space="preserve">his applies to any certificate (16 credits or higher for </w:t>
      </w:r>
      <w:r w:rsidR="00EF7619">
        <w:rPr>
          <w:rFonts w:ascii="Times New Roman" w:hAnsi="Times New Roman" w:cs="Times New Roman"/>
        </w:rPr>
        <w:t>occupational endorsement certificates, undergraduate certificates, and post-baccalaureate certificates;</w:t>
      </w:r>
      <w:r w:rsidR="00304623">
        <w:rPr>
          <w:rFonts w:ascii="Times New Roman" w:hAnsi="Times New Roman" w:cs="Times New Roman"/>
        </w:rPr>
        <w:t xml:space="preserve"> 9 credits or higher for graduate </w:t>
      </w:r>
      <w:r w:rsidR="00EF7619">
        <w:rPr>
          <w:rFonts w:ascii="Times New Roman" w:hAnsi="Times New Roman" w:cs="Times New Roman"/>
        </w:rPr>
        <w:t>certificates</w:t>
      </w:r>
      <w:r w:rsidR="00304623">
        <w:rPr>
          <w:rFonts w:ascii="Times New Roman" w:hAnsi="Times New Roman" w:cs="Times New Roman"/>
        </w:rPr>
        <w:t xml:space="preserve">) that </w:t>
      </w:r>
      <w:r w:rsidR="00665992">
        <w:rPr>
          <w:rFonts w:ascii="Times New Roman" w:hAnsi="Times New Roman" w:cs="Times New Roman"/>
        </w:rPr>
        <w:t>UAA requests to be</w:t>
      </w:r>
      <w:r w:rsidR="00304623">
        <w:rPr>
          <w:rFonts w:ascii="Times New Roman" w:hAnsi="Times New Roman" w:cs="Times New Roman"/>
        </w:rPr>
        <w:t xml:space="preserve"> financial aid eligible.</w:t>
      </w:r>
      <w:r w:rsidR="00E941F9">
        <w:rPr>
          <w:rFonts w:ascii="Times New Roman" w:hAnsi="Times New Roman" w:cs="Times New Roman"/>
        </w:rPr>
        <w:t xml:space="preserve"> </w:t>
      </w:r>
    </w:p>
    <w:p w14:paraId="26B1C8C9" w14:textId="77777777" w:rsidR="00370ED6" w:rsidRDefault="00370ED6" w:rsidP="00370ED6">
      <w:pPr>
        <w:spacing w:after="0"/>
        <w:rPr>
          <w:rFonts w:ascii="Times New Roman" w:hAnsi="Times New Roman" w:cs="Times New Roman"/>
        </w:rPr>
      </w:pPr>
    </w:p>
    <w:p w14:paraId="0D708357" w14:textId="5322E782" w:rsidR="00370ED6" w:rsidRPr="00966757" w:rsidRDefault="00E941F9" w:rsidP="00370ED6">
      <w:pPr>
        <w:spacing w:after="0"/>
        <w:rPr>
          <w:rFonts w:ascii="Times New Roman" w:hAnsi="Times New Roman" w:cs="Times New Roman"/>
        </w:rPr>
      </w:pPr>
      <w:r w:rsidRPr="00966757">
        <w:rPr>
          <w:rFonts w:ascii="Times New Roman" w:hAnsi="Times New Roman" w:cs="Times New Roman"/>
        </w:rPr>
        <w:t xml:space="preserve">UAA </w:t>
      </w:r>
      <w:r w:rsidR="00EF7619" w:rsidRPr="00966757">
        <w:rPr>
          <w:rFonts w:ascii="Times New Roman" w:hAnsi="Times New Roman" w:cs="Times New Roman"/>
        </w:rPr>
        <w:t xml:space="preserve">is required to </w:t>
      </w:r>
      <w:r w:rsidR="00C23D13" w:rsidRPr="00966757">
        <w:rPr>
          <w:rFonts w:ascii="Times New Roman" w:hAnsi="Times New Roman" w:cs="Times New Roman"/>
        </w:rPr>
        <w:t>publish</w:t>
      </w:r>
      <w:r w:rsidR="00EF7619" w:rsidRPr="00966757">
        <w:rPr>
          <w:rFonts w:ascii="Times New Roman" w:hAnsi="Times New Roman" w:cs="Times New Roman"/>
        </w:rPr>
        <w:t xml:space="preserve"> specific information in a disclosure</w:t>
      </w:r>
      <w:r w:rsidR="00C23D13" w:rsidRPr="00966757">
        <w:rPr>
          <w:rFonts w:ascii="Times New Roman" w:hAnsi="Times New Roman" w:cs="Times New Roman"/>
        </w:rPr>
        <w:t xml:space="preserve"> on the </w:t>
      </w:r>
      <w:hyperlink r:id="rId7" w:history="1">
        <w:r w:rsidR="00C23D13" w:rsidRPr="00966757">
          <w:rPr>
            <w:rStyle w:val="Hyperlink"/>
            <w:rFonts w:ascii="Times New Roman" w:hAnsi="Times New Roman" w:cs="Times New Roman"/>
          </w:rPr>
          <w:t>Financial Aid website</w:t>
        </w:r>
      </w:hyperlink>
      <w:r w:rsidR="004869B1" w:rsidRPr="00966757">
        <w:rPr>
          <w:rFonts w:ascii="Times New Roman" w:hAnsi="Times New Roman" w:cs="Times New Roman"/>
        </w:rPr>
        <w:t xml:space="preserve">. The program must post </w:t>
      </w:r>
      <w:r w:rsidR="00871B1E" w:rsidRPr="00966757">
        <w:rPr>
          <w:rFonts w:ascii="Times New Roman" w:hAnsi="Times New Roman" w:cs="Times New Roman"/>
        </w:rPr>
        <w:t xml:space="preserve">a link </w:t>
      </w:r>
      <w:r w:rsidR="00400F98" w:rsidRPr="00966757">
        <w:rPr>
          <w:rFonts w:ascii="Times New Roman" w:hAnsi="Times New Roman" w:cs="Times New Roman"/>
        </w:rPr>
        <w:t xml:space="preserve">on its departmental website </w:t>
      </w:r>
      <w:r w:rsidR="00871B1E" w:rsidRPr="00966757">
        <w:rPr>
          <w:rFonts w:ascii="Times New Roman" w:hAnsi="Times New Roman" w:cs="Times New Roman"/>
        </w:rPr>
        <w:t>to the</w:t>
      </w:r>
      <w:r w:rsidR="00400F98" w:rsidRPr="00966757">
        <w:rPr>
          <w:rFonts w:ascii="Times New Roman" w:hAnsi="Times New Roman" w:cs="Times New Roman"/>
        </w:rPr>
        <w:t xml:space="preserve"> actual program template </w:t>
      </w:r>
      <w:r w:rsidR="004869B1" w:rsidRPr="00966757">
        <w:rPr>
          <w:rFonts w:ascii="Times New Roman" w:hAnsi="Times New Roman" w:cs="Times New Roman"/>
        </w:rPr>
        <w:t>o</w:t>
      </w:r>
      <w:r w:rsidR="00400F98" w:rsidRPr="00966757">
        <w:rPr>
          <w:rFonts w:ascii="Times New Roman" w:hAnsi="Times New Roman" w:cs="Times New Roman"/>
        </w:rPr>
        <w:t>n the Financial Aid website as well.</w:t>
      </w:r>
      <w:r w:rsidR="00E64412" w:rsidRPr="00966757">
        <w:rPr>
          <w:rFonts w:ascii="Times New Roman" w:hAnsi="Times New Roman" w:cs="Times New Roman"/>
        </w:rPr>
        <w:t xml:space="preserve"> </w:t>
      </w:r>
      <w:r w:rsidR="00AF7AB9">
        <w:rPr>
          <w:rFonts w:ascii="Times New Roman" w:hAnsi="Times New Roman" w:cs="Times New Roman"/>
        </w:rPr>
        <w:t xml:space="preserve">Those program website links must lead to the </w:t>
      </w:r>
      <w:r w:rsidR="00E64412" w:rsidRPr="00966757">
        <w:rPr>
          <w:rFonts w:ascii="Times New Roman" w:hAnsi="Times New Roman" w:cs="Times New Roman"/>
        </w:rPr>
        <w:t>specific</w:t>
      </w:r>
      <w:r w:rsidR="00AF7AB9">
        <w:rPr>
          <w:rFonts w:ascii="Times New Roman" w:hAnsi="Times New Roman" w:cs="Times New Roman"/>
        </w:rPr>
        <w:t xml:space="preserve"> program </w:t>
      </w:r>
      <w:r w:rsidR="00E64412" w:rsidRPr="00966757">
        <w:rPr>
          <w:rFonts w:ascii="Times New Roman" w:hAnsi="Times New Roman" w:cs="Times New Roman"/>
        </w:rPr>
        <w:t xml:space="preserve">disclosure </w:t>
      </w:r>
      <w:r w:rsidR="00C9035F">
        <w:rPr>
          <w:rFonts w:ascii="Times New Roman" w:hAnsi="Times New Roman" w:cs="Times New Roman"/>
        </w:rPr>
        <w:t xml:space="preserve">on the Financial Aid website </w:t>
      </w:r>
      <w:r w:rsidR="00E64412" w:rsidRPr="00966757">
        <w:rPr>
          <w:rFonts w:ascii="Times New Roman" w:hAnsi="Times New Roman" w:cs="Times New Roman"/>
        </w:rPr>
        <w:t xml:space="preserve">(e.g., </w:t>
      </w:r>
      <w:hyperlink r:id="rId8" w:history="1">
        <w:r w:rsidR="00E64412" w:rsidRPr="00966757">
          <w:rPr>
            <w:rStyle w:val="Hyperlink"/>
            <w:rFonts w:ascii="Times New Roman" w:hAnsi="Times New Roman" w:cs="Times New Roman"/>
          </w:rPr>
          <w:t>Dental Assisting</w:t>
        </w:r>
      </w:hyperlink>
      <w:r w:rsidR="00E64412" w:rsidRPr="00966757">
        <w:rPr>
          <w:rFonts w:ascii="Times New Roman" w:hAnsi="Times New Roman" w:cs="Times New Roman"/>
        </w:rPr>
        <w:t xml:space="preserve">), rather than the </w:t>
      </w:r>
      <w:r w:rsidR="00C9035F">
        <w:rPr>
          <w:rFonts w:ascii="Times New Roman" w:hAnsi="Times New Roman" w:cs="Times New Roman"/>
        </w:rPr>
        <w:t xml:space="preserve">general </w:t>
      </w:r>
      <w:bookmarkStart w:id="0" w:name="_GoBack"/>
      <w:bookmarkEnd w:id="0"/>
      <w:r w:rsidR="00E64412" w:rsidRPr="00966757">
        <w:rPr>
          <w:rFonts w:ascii="Times New Roman" w:hAnsi="Times New Roman" w:cs="Times New Roman"/>
        </w:rPr>
        <w:t>page where all disclosures are posted.</w:t>
      </w:r>
    </w:p>
    <w:p w14:paraId="7B1BE296" w14:textId="77777777" w:rsidR="00143133" w:rsidRPr="00966757" w:rsidRDefault="00143133" w:rsidP="00143133">
      <w:pPr>
        <w:spacing w:after="0"/>
        <w:rPr>
          <w:rFonts w:ascii="Times New Roman" w:hAnsi="Times New Roman" w:cs="Times New Roman"/>
        </w:rPr>
      </w:pPr>
    </w:p>
    <w:p w14:paraId="77D08C86" w14:textId="12F62BAC" w:rsidR="00143133" w:rsidRPr="00143133" w:rsidRDefault="00EF7619" w:rsidP="00143133">
      <w:pPr>
        <w:spacing w:after="0"/>
        <w:rPr>
          <w:rFonts w:ascii="Times New Roman" w:hAnsi="Times New Roman" w:cs="Times New Roman"/>
        </w:rPr>
      </w:pPr>
      <w:r w:rsidRPr="00966757">
        <w:rPr>
          <w:rFonts w:ascii="Times New Roman" w:hAnsi="Times New Roman" w:cs="Times New Roman"/>
        </w:rPr>
        <w:t>To produce this disclosure, Financial Aid requires information from the department on program costs, c</w:t>
      </w:r>
      <w:r>
        <w:rPr>
          <w:rFonts w:ascii="Times New Roman" w:hAnsi="Times New Roman" w:cs="Times New Roman"/>
        </w:rPr>
        <w:t>ourse sequencing, licensure, and job placement reporting.</w:t>
      </w:r>
      <w:r w:rsidR="00AD7F59" w:rsidRPr="00AD7F59">
        <w:rPr>
          <w:rFonts w:ascii="Times New Roman" w:hAnsi="Times New Roman" w:cs="Times New Roman"/>
        </w:rPr>
        <w:t xml:space="preserve"> </w:t>
      </w:r>
    </w:p>
    <w:p w14:paraId="16ABF096" w14:textId="77777777" w:rsidR="00143133" w:rsidRDefault="00143133" w:rsidP="002C148E">
      <w:pPr>
        <w:spacing w:after="0"/>
        <w:jc w:val="center"/>
        <w:rPr>
          <w:rFonts w:ascii="Times New Roman" w:hAnsi="Times New Roman" w:cs="Times New Roman"/>
          <w:b/>
        </w:rPr>
      </w:pPr>
    </w:p>
    <w:p w14:paraId="0421FC77" w14:textId="6D714C30" w:rsidR="00EF7619" w:rsidRPr="001F1F9D" w:rsidRDefault="001F1F9D" w:rsidP="001F1F9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9D">
        <w:rPr>
          <w:rFonts w:ascii="Times New Roman" w:hAnsi="Times New Roman" w:cs="Times New Roman"/>
          <w:b/>
          <w:sz w:val="24"/>
          <w:szCs w:val="24"/>
        </w:rPr>
        <w:t>Program Information</w:t>
      </w:r>
    </w:p>
    <w:p w14:paraId="7DA0F126" w14:textId="77777777" w:rsidR="00EF7619" w:rsidRDefault="00EF7619" w:rsidP="00EF7619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69BE74AF" w14:textId="054D32C2" w:rsidR="00EF7619" w:rsidRPr="00EF7619" w:rsidRDefault="00EF7619" w:rsidP="00EF761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EF7619">
        <w:rPr>
          <w:rFonts w:ascii="Times New Roman" w:hAnsi="Times New Roman" w:cs="Times New Roman"/>
          <w:b/>
        </w:rPr>
        <w:t xml:space="preserve">Program: </w:t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  <w:t xml:space="preserve"> </w:t>
      </w:r>
      <w:r w:rsidRPr="00EF7619">
        <w:rPr>
          <w:rFonts w:ascii="Times New Roman" w:hAnsi="Times New Roman" w:cs="Times New Roman"/>
          <w:b/>
        </w:rPr>
        <w:tab/>
        <w:t>Date:</w:t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  <w:r w:rsidRPr="00EF7619">
        <w:rPr>
          <w:rFonts w:ascii="Times New Roman" w:hAnsi="Times New Roman" w:cs="Times New Roman"/>
          <w:u w:val="single"/>
        </w:rPr>
        <w:tab/>
      </w:r>
    </w:p>
    <w:p w14:paraId="37370BEC" w14:textId="77777777" w:rsidR="00EF7619" w:rsidRDefault="00EF7619" w:rsidP="00EF7619">
      <w:pPr>
        <w:spacing w:after="0"/>
        <w:jc w:val="center"/>
        <w:rPr>
          <w:rFonts w:ascii="Times New Roman" w:hAnsi="Times New Roman" w:cs="Times New Roman"/>
          <w:b/>
        </w:rPr>
      </w:pPr>
    </w:p>
    <w:p w14:paraId="506EFA9A" w14:textId="2603BEED" w:rsidR="00EF7619" w:rsidRDefault="00281CAA" w:rsidP="00EF761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F7619">
        <w:rPr>
          <w:rFonts w:ascii="Times New Roman" w:hAnsi="Times New Roman" w:cs="Times New Roman"/>
          <w:b/>
        </w:rPr>
        <w:t xml:space="preserve">List the course sequence for the program and </w:t>
      </w:r>
      <w:r w:rsidR="008F2213" w:rsidRPr="00EF7619">
        <w:rPr>
          <w:rFonts w:ascii="Times New Roman" w:hAnsi="Times New Roman" w:cs="Times New Roman"/>
          <w:b/>
        </w:rPr>
        <w:t>associated costs for course fees and textbooks/materials</w:t>
      </w:r>
      <w:r w:rsidRPr="00EF7619">
        <w:rPr>
          <w:rFonts w:ascii="Times New Roman" w:hAnsi="Times New Roman" w:cs="Times New Roman"/>
          <w:b/>
        </w:rPr>
        <w:t xml:space="preserve">. </w:t>
      </w:r>
      <w:bookmarkStart w:id="1" w:name="_Hlk511648195"/>
      <w:r w:rsidR="00665992">
        <w:rPr>
          <w:rFonts w:ascii="Times New Roman" w:hAnsi="Times New Roman" w:cs="Times New Roman"/>
        </w:rPr>
        <w:t xml:space="preserve">The sequence </w:t>
      </w:r>
      <w:r w:rsidR="00EF7619" w:rsidRPr="00EF7619">
        <w:rPr>
          <w:rFonts w:ascii="Times New Roman" w:hAnsi="Times New Roman" w:cs="Times New Roman"/>
        </w:rPr>
        <w:t xml:space="preserve">must demonstrate how a student can complete all program requirements, including required courses outside </w:t>
      </w:r>
      <w:bookmarkEnd w:id="1"/>
      <w:r w:rsidR="00EF7619" w:rsidRPr="00EF7619">
        <w:rPr>
          <w:rFonts w:ascii="Times New Roman" w:hAnsi="Times New Roman" w:cs="Times New Roman"/>
        </w:rPr>
        <w:t xml:space="preserve">the major, within the official program length. </w:t>
      </w:r>
      <w:r w:rsidR="0000499C">
        <w:rPr>
          <w:rFonts w:ascii="Times New Roman" w:hAnsi="Times New Roman" w:cs="Times New Roman"/>
        </w:rPr>
        <w:t xml:space="preserve">Program length is mandated </w:t>
      </w:r>
      <w:r w:rsidR="001A77CA">
        <w:rPr>
          <w:rFonts w:ascii="Times New Roman" w:hAnsi="Times New Roman" w:cs="Times New Roman"/>
        </w:rPr>
        <w:t>by the number of credits</w:t>
      </w:r>
      <w:r w:rsidR="00FD0300">
        <w:rPr>
          <w:rFonts w:ascii="Times New Roman" w:hAnsi="Times New Roman" w:cs="Times New Roman"/>
        </w:rPr>
        <w:t xml:space="preserve"> and level</w:t>
      </w:r>
      <w:r w:rsidR="001A77CA">
        <w:rPr>
          <w:rFonts w:ascii="Times New Roman" w:hAnsi="Times New Roman" w:cs="Times New Roman"/>
        </w:rPr>
        <w:t xml:space="preserve">, as shown </w:t>
      </w:r>
      <w:r w:rsidR="00665992">
        <w:rPr>
          <w:rFonts w:ascii="Times New Roman" w:hAnsi="Times New Roman" w:cs="Times New Roman"/>
        </w:rPr>
        <w:t xml:space="preserve">in the table </w:t>
      </w:r>
      <w:r w:rsidR="001A77CA">
        <w:rPr>
          <w:rFonts w:ascii="Times New Roman" w:hAnsi="Times New Roman" w:cs="Times New Roman"/>
        </w:rPr>
        <w:t>below. A</w:t>
      </w:r>
      <w:r w:rsidR="00EF7619" w:rsidRPr="00EF7619">
        <w:rPr>
          <w:rFonts w:ascii="Times New Roman" w:hAnsi="Times New Roman" w:cs="Times New Roman"/>
        </w:rPr>
        <w:t xml:space="preserve">cademic years are defined </w:t>
      </w:r>
      <w:r w:rsidR="001A77CA">
        <w:rPr>
          <w:rFonts w:ascii="Times New Roman" w:hAnsi="Times New Roman" w:cs="Times New Roman"/>
        </w:rPr>
        <w:t>as 12 months from start to finish</w:t>
      </w:r>
      <w:r w:rsidR="00EF7619" w:rsidRPr="00EF7619">
        <w:rPr>
          <w:rFonts w:ascii="Times New Roman" w:hAnsi="Times New Roman" w:cs="Times New Roman"/>
        </w:rPr>
        <w:t>, i.e., a certificate with an official program length of one year could be completed in Fall/Spring/Summer, Summer/Fall/Spring, or Spring/Summer/Fall.</w:t>
      </w:r>
    </w:p>
    <w:p w14:paraId="7B5097AA" w14:textId="77777777" w:rsidR="00EF7619" w:rsidRDefault="00EF7619" w:rsidP="00EF7619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4DAD58B4" w14:textId="6CAE71CC" w:rsidR="00EF7619" w:rsidRPr="00EF7619" w:rsidRDefault="00EF7619" w:rsidP="00EF7619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EF7619">
        <w:rPr>
          <w:rFonts w:ascii="Times New Roman" w:hAnsi="Times New Roman" w:cs="Times New Roman"/>
          <w:b/>
        </w:rPr>
        <w:t>Official Program Length</w:t>
      </w:r>
    </w:p>
    <w:tbl>
      <w:tblPr>
        <w:tblStyle w:val="TableGrid"/>
        <w:tblW w:w="9731" w:type="dxa"/>
        <w:jc w:val="center"/>
        <w:tblLook w:val="0420" w:firstRow="1" w:lastRow="0" w:firstColumn="0" w:lastColumn="0" w:noHBand="0" w:noVBand="1"/>
      </w:tblPr>
      <w:tblGrid>
        <w:gridCol w:w="4590"/>
        <w:gridCol w:w="2576"/>
        <w:gridCol w:w="2565"/>
      </w:tblGrid>
      <w:tr w:rsidR="00EF7619" w14:paraId="0047DBF1" w14:textId="77777777" w:rsidTr="007A3CF5">
        <w:trPr>
          <w:jc w:val="center"/>
        </w:trPr>
        <w:tc>
          <w:tcPr>
            <w:tcW w:w="4590" w:type="dxa"/>
            <w:shd w:val="clear" w:color="auto" w:fill="DAEFD3" w:themeFill="accent1" w:themeFillTint="33"/>
            <w:vAlign w:val="center"/>
          </w:tcPr>
          <w:p w14:paraId="0E30C563" w14:textId="77777777" w:rsidR="00EF7619" w:rsidRDefault="00EF7619" w:rsidP="00226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Type</w:t>
            </w:r>
          </w:p>
        </w:tc>
        <w:tc>
          <w:tcPr>
            <w:tcW w:w="2576" w:type="dxa"/>
            <w:shd w:val="clear" w:color="auto" w:fill="DAEFD3" w:themeFill="accent1" w:themeFillTint="33"/>
            <w:vAlign w:val="center"/>
          </w:tcPr>
          <w:p w14:paraId="00113232" w14:textId="77777777" w:rsidR="00EF7619" w:rsidRDefault="00EF7619" w:rsidP="00226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Academic Year</w:t>
            </w:r>
          </w:p>
        </w:tc>
        <w:tc>
          <w:tcPr>
            <w:tcW w:w="2565" w:type="dxa"/>
            <w:shd w:val="clear" w:color="auto" w:fill="DAEFD3" w:themeFill="accent1" w:themeFillTint="33"/>
            <w:vAlign w:val="center"/>
          </w:tcPr>
          <w:p w14:paraId="2EBF69BA" w14:textId="77777777" w:rsidR="00EF7619" w:rsidRDefault="00EF7619" w:rsidP="00226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Academic Years</w:t>
            </w:r>
          </w:p>
        </w:tc>
      </w:tr>
      <w:tr w:rsidR="00EF7619" w:rsidRPr="00EF7619" w14:paraId="1ECA4A52" w14:textId="77777777" w:rsidTr="00EF761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5FCD65B8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Occupational Endorsement Certificates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5C43463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16-30 Credits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31A9B73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31-60 Credits</w:t>
            </w:r>
          </w:p>
        </w:tc>
      </w:tr>
      <w:tr w:rsidR="00EF7619" w:rsidRPr="00EF7619" w14:paraId="4E44BB2C" w14:textId="77777777" w:rsidTr="00EF761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5191E077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Undergraduate Certificate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45D034E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16-30 Credits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F54AB83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31-60 Credits</w:t>
            </w:r>
          </w:p>
        </w:tc>
      </w:tr>
      <w:tr w:rsidR="00EF7619" w:rsidRPr="00EF7619" w14:paraId="45C848C1" w14:textId="77777777" w:rsidTr="00EF761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3DCD671E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Post-Baccalaureate Certificate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BF9C577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16-18 Credits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819185C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19-36 Credits</w:t>
            </w:r>
          </w:p>
        </w:tc>
      </w:tr>
      <w:tr w:rsidR="00EF7619" w:rsidRPr="00EF7619" w14:paraId="224EF942" w14:textId="77777777" w:rsidTr="00EF761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2F9BEAF5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Graduate Certificate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B91807D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9-18 Credits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FAF9D3" w14:textId="77777777" w:rsidR="00EF7619" w:rsidRPr="00EF7619" w:rsidRDefault="00EF7619" w:rsidP="0022602E">
            <w:pPr>
              <w:jc w:val="center"/>
              <w:rPr>
                <w:rFonts w:ascii="Times New Roman" w:hAnsi="Times New Roman" w:cs="Times New Roman"/>
              </w:rPr>
            </w:pPr>
            <w:r w:rsidRPr="00EF7619">
              <w:rPr>
                <w:rFonts w:ascii="Times New Roman" w:hAnsi="Times New Roman" w:cs="Times New Roman"/>
              </w:rPr>
              <w:t>19-36 Credits</w:t>
            </w:r>
          </w:p>
        </w:tc>
      </w:tr>
    </w:tbl>
    <w:p w14:paraId="31C2E523" w14:textId="7145F920" w:rsidR="008F2213" w:rsidRDefault="008F2213" w:rsidP="008F2213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2473476C" w14:textId="6E908C77" w:rsidR="001A77CA" w:rsidRPr="00C55B7D" w:rsidRDefault="001A77CA" w:rsidP="008F2213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C55B7D">
        <w:rPr>
          <w:rFonts w:ascii="Times New Roman" w:hAnsi="Times New Roman" w:cs="Times New Roman"/>
          <w:b/>
        </w:rPr>
        <w:t>Please complete the course sequencing</w:t>
      </w:r>
      <w:r w:rsidR="004D62C5" w:rsidRPr="00C55B7D">
        <w:rPr>
          <w:rFonts w:ascii="Times New Roman" w:hAnsi="Times New Roman" w:cs="Times New Roman"/>
          <w:b/>
        </w:rPr>
        <w:t xml:space="preserve"> below</w:t>
      </w:r>
      <w:r w:rsidR="00475907" w:rsidRPr="00C55B7D">
        <w:rPr>
          <w:rFonts w:ascii="Times New Roman" w:hAnsi="Times New Roman" w:cs="Times New Roman"/>
          <w:b/>
        </w:rPr>
        <w:t>, indicating the applicable semester</w:t>
      </w:r>
      <w:r w:rsidR="004D62C5" w:rsidRPr="00C55B7D">
        <w:rPr>
          <w:rFonts w:ascii="Times New Roman" w:hAnsi="Times New Roman" w:cs="Times New Roman"/>
          <w:b/>
        </w:rPr>
        <w:t>s</w:t>
      </w:r>
      <w:r w:rsidR="00475907" w:rsidRPr="00C55B7D">
        <w:rPr>
          <w:rFonts w:ascii="Times New Roman" w:hAnsi="Times New Roman" w:cs="Times New Roman"/>
          <w:b/>
        </w:rPr>
        <w:t>.</w:t>
      </w:r>
    </w:p>
    <w:p w14:paraId="06511BA1" w14:textId="77777777" w:rsidR="001A77CA" w:rsidRPr="008F2213" w:rsidRDefault="001A77CA" w:rsidP="008F2213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1CDD3507" w14:textId="1F7B674B" w:rsidR="004113C4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Year 1, First Semester</w:t>
      </w:r>
      <w:r w:rsidR="004113C4" w:rsidRPr="00020946">
        <w:rPr>
          <w:rFonts w:ascii="Times New Roman" w:hAnsi="Times New Roman" w:cs="Times New Roman"/>
          <w:b/>
        </w:rPr>
        <w:t xml:space="preserve">: </w:t>
      </w:r>
      <w:r w:rsidRPr="00FD0300">
        <w:rPr>
          <w:rFonts w:ascii="Times New Roman" w:hAnsi="Times New Roman" w:cs="Times New Roman"/>
          <w:u w:val="single"/>
        </w:rPr>
        <w:tab/>
      </w:r>
      <w:r w:rsidRPr="00FD0300">
        <w:rPr>
          <w:rFonts w:ascii="Times New Roman" w:hAnsi="Times New Roman" w:cs="Times New Roman"/>
          <w:u w:val="single"/>
        </w:rPr>
        <w:tab/>
      </w:r>
      <w:r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020946" w:rsidRPr="00020946" w14:paraId="159702DD" w14:textId="77777777" w:rsidTr="004D62C5">
        <w:trPr>
          <w:cantSplit/>
          <w:tblHeader/>
          <w:jc w:val="center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6D4801B1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E75CD5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852C3E5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A31DA77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020946" w:rsidRPr="00020946" w14:paraId="3FB76979" w14:textId="77777777" w:rsidTr="006A266D">
        <w:trPr>
          <w:jc w:val="center"/>
        </w:trPr>
        <w:tc>
          <w:tcPr>
            <w:tcW w:w="5557" w:type="dxa"/>
            <w:vAlign w:val="center"/>
          </w:tcPr>
          <w:p w14:paraId="5D55A6E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39F01AB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4B3CFC66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DABB7CF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05F0565D" w14:textId="77777777" w:rsidTr="006A266D">
        <w:trPr>
          <w:jc w:val="center"/>
        </w:trPr>
        <w:tc>
          <w:tcPr>
            <w:tcW w:w="5557" w:type="dxa"/>
            <w:vAlign w:val="center"/>
          </w:tcPr>
          <w:p w14:paraId="7A5628BC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5665B61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1706C175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9387513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5B0CFA0C" w14:textId="77777777" w:rsidTr="006A266D">
        <w:trPr>
          <w:jc w:val="center"/>
        </w:trPr>
        <w:tc>
          <w:tcPr>
            <w:tcW w:w="5557" w:type="dxa"/>
            <w:vAlign w:val="center"/>
          </w:tcPr>
          <w:p w14:paraId="702DD605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29786C6A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0BE3D5E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E90FB7F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3A9C4B14" w14:textId="77777777" w:rsidTr="006A266D">
        <w:trPr>
          <w:jc w:val="center"/>
        </w:trPr>
        <w:tc>
          <w:tcPr>
            <w:tcW w:w="5557" w:type="dxa"/>
            <w:vAlign w:val="center"/>
          </w:tcPr>
          <w:p w14:paraId="1BE18012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34FAE09F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17880270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7D251E3" w14:textId="77777777" w:rsidR="006A266D" w:rsidRPr="00020946" w:rsidRDefault="006A266D" w:rsidP="006A2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536C31" w14:textId="06CBBB7D" w:rsidR="00FD0300" w:rsidRDefault="00FD0300" w:rsidP="00FD0300">
      <w:pPr>
        <w:tabs>
          <w:tab w:val="left" w:pos="621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D98FEC2" w14:textId="77777777" w:rsidR="00AF7AB9" w:rsidRDefault="00AF7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3FF36C4" w14:textId="72CA151D" w:rsidR="001A77CA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>Year 1, Second Semester</w:t>
      </w:r>
      <w:r w:rsidRPr="00020946">
        <w:rPr>
          <w:rFonts w:ascii="Times New Roman" w:hAnsi="Times New Roman" w:cs="Times New Roman"/>
          <w:b/>
        </w:rPr>
        <w:t xml:space="preserve">: </w:t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6A266D" w:rsidRPr="00020946" w14:paraId="27D06609" w14:textId="77777777" w:rsidTr="004D62C5">
        <w:trPr>
          <w:cantSplit/>
          <w:tblHeader/>
          <w:jc w:val="center"/>
        </w:trPr>
        <w:tc>
          <w:tcPr>
            <w:tcW w:w="5506" w:type="dxa"/>
            <w:shd w:val="clear" w:color="auto" w:fill="F2F2F2" w:themeFill="background1" w:themeFillShade="F2"/>
            <w:vAlign w:val="center"/>
          </w:tcPr>
          <w:p w14:paraId="4574B384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2917A546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0B2C2B80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88D8266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6A266D" w:rsidRPr="00020946" w14:paraId="0893CFD0" w14:textId="77777777" w:rsidTr="001A77CA">
        <w:trPr>
          <w:jc w:val="center"/>
        </w:trPr>
        <w:tc>
          <w:tcPr>
            <w:tcW w:w="5506" w:type="dxa"/>
            <w:vAlign w:val="center"/>
          </w:tcPr>
          <w:p w14:paraId="00E73F17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26C0456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44EF2CD0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696F723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121E0626" w14:textId="77777777" w:rsidTr="001A77CA">
        <w:trPr>
          <w:jc w:val="center"/>
        </w:trPr>
        <w:tc>
          <w:tcPr>
            <w:tcW w:w="5506" w:type="dxa"/>
            <w:vAlign w:val="center"/>
          </w:tcPr>
          <w:p w14:paraId="299806BA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846CED5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5F79A33C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878172D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295D77C6" w14:textId="77777777" w:rsidTr="001A77CA">
        <w:trPr>
          <w:jc w:val="center"/>
        </w:trPr>
        <w:tc>
          <w:tcPr>
            <w:tcW w:w="5506" w:type="dxa"/>
            <w:vAlign w:val="center"/>
          </w:tcPr>
          <w:p w14:paraId="24DE8964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84993E7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09BBBED7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295013F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22F7DAA4" w14:textId="77777777" w:rsidTr="001A77CA">
        <w:trPr>
          <w:jc w:val="center"/>
        </w:trPr>
        <w:tc>
          <w:tcPr>
            <w:tcW w:w="5506" w:type="dxa"/>
            <w:vAlign w:val="center"/>
          </w:tcPr>
          <w:p w14:paraId="01C8AF04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AEEECE5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0B02C8C4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4DCBAD3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3D4CAF" w14:textId="77777777" w:rsidR="004D62C5" w:rsidRDefault="004D62C5" w:rsidP="001A77CA">
      <w:pPr>
        <w:spacing w:after="0"/>
        <w:rPr>
          <w:rFonts w:ascii="Times New Roman" w:hAnsi="Times New Roman" w:cs="Times New Roman"/>
          <w:b/>
        </w:rPr>
      </w:pPr>
    </w:p>
    <w:p w14:paraId="23D59D65" w14:textId="67880FA9" w:rsidR="001A77CA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Year 1, Third Semester (if applicable)</w:t>
      </w:r>
      <w:r w:rsidRPr="00020946">
        <w:rPr>
          <w:rFonts w:ascii="Times New Roman" w:hAnsi="Times New Roman" w:cs="Times New Roman"/>
          <w:b/>
        </w:rPr>
        <w:t xml:space="preserve">: </w:t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1A77CA" w:rsidRPr="00020946" w14:paraId="7D4795F4" w14:textId="77777777" w:rsidTr="004D62C5">
        <w:trPr>
          <w:tblHeader/>
          <w:jc w:val="center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5503F319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391E3E5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5EE08B8D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7568560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1A77CA" w:rsidRPr="00020946" w14:paraId="49FF4B35" w14:textId="77777777" w:rsidTr="006448BB">
        <w:trPr>
          <w:jc w:val="center"/>
        </w:trPr>
        <w:tc>
          <w:tcPr>
            <w:tcW w:w="5557" w:type="dxa"/>
            <w:vAlign w:val="center"/>
          </w:tcPr>
          <w:p w14:paraId="3E50A8ED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376D6C88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7BE96E7A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5402CB1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409FA17B" w14:textId="77777777" w:rsidTr="006448BB">
        <w:trPr>
          <w:jc w:val="center"/>
        </w:trPr>
        <w:tc>
          <w:tcPr>
            <w:tcW w:w="5557" w:type="dxa"/>
            <w:vAlign w:val="center"/>
          </w:tcPr>
          <w:p w14:paraId="61F4FFFA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0F0CFDDA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00735A7B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62E2B2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670265AB" w14:textId="77777777" w:rsidTr="006448BB">
        <w:trPr>
          <w:jc w:val="center"/>
        </w:trPr>
        <w:tc>
          <w:tcPr>
            <w:tcW w:w="5557" w:type="dxa"/>
            <w:vAlign w:val="center"/>
          </w:tcPr>
          <w:p w14:paraId="4702B051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4D32FBF3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37F88207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3A11DD5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53074C90" w14:textId="77777777" w:rsidTr="006448BB">
        <w:trPr>
          <w:jc w:val="center"/>
        </w:trPr>
        <w:tc>
          <w:tcPr>
            <w:tcW w:w="5557" w:type="dxa"/>
            <w:vAlign w:val="center"/>
          </w:tcPr>
          <w:p w14:paraId="62034389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3242C69F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46CA9229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5604E9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8B9C0A" w14:textId="77777777" w:rsidR="004113C4" w:rsidRPr="00020946" w:rsidRDefault="004113C4" w:rsidP="004113C4">
      <w:pPr>
        <w:spacing w:after="0"/>
        <w:rPr>
          <w:rFonts w:ascii="Times New Roman" w:hAnsi="Times New Roman" w:cs="Times New Roman"/>
          <w:b/>
        </w:rPr>
      </w:pPr>
    </w:p>
    <w:p w14:paraId="641C9669" w14:textId="16262ECF" w:rsidR="001A77CA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Year 2, First Semester (if applicable)</w:t>
      </w:r>
      <w:r w:rsidRPr="00020946">
        <w:rPr>
          <w:rFonts w:ascii="Times New Roman" w:hAnsi="Times New Roman" w:cs="Times New Roman"/>
          <w:b/>
        </w:rPr>
        <w:t xml:space="preserve">: </w:t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6A266D" w:rsidRPr="00020946" w14:paraId="699C42E4" w14:textId="77777777" w:rsidTr="004D62C5">
        <w:trPr>
          <w:tblHeader/>
          <w:jc w:val="center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10D2A88E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C991AC6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18A5158E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38AEF2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6A266D" w:rsidRPr="00020946" w14:paraId="3CE47832" w14:textId="77777777" w:rsidTr="001F5C27">
        <w:trPr>
          <w:jc w:val="center"/>
        </w:trPr>
        <w:tc>
          <w:tcPr>
            <w:tcW w:w="5557" w:type="dxa"/>
            <w:vAlign w:val="center"/>
          </w:tcPr>
          <w:p w14:paraId="2ABF21E3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0183BB04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35AA28C0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BEA0C3D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13D97A2D" w14:textId="77777777" w:rsidTr="001F5C27">
        <w:trPr>
          <w:jc w:val="center"/>
        </w:trPr>
        <w:tc>
          <w:tcPr>
            <w:tcW w:w="5557" w:type="dxa"/>
            <w:vAlign w:val="center"/>
          </w:tcPr>
          <w:p w14:paraId="23E3EF8E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7A69E8CF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4C153F51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62AD27A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38A6F256" w14:textId="77777777" w:rsidTr="001F5C27">
        <w:trPr>
          <w:jc w:val="center"/>
        </w:trPr>
        <w:tc>
          <w:tcPr>
            <w:tcW w:w="5557" w:type="dxa"/>
            <w:vAlign w:val="center"/>
          </w:tcPr>
          <w:p w14:paraId="1930BA63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7D6B179E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1075F652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8776D40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66D" w:rsidRPr="00020946" w14:paraId="076A56F6" w14:textId="77777777" w:rsidTr="001F5C27">
        <w:trPr>
          <w:jc w:val="center"/>
        </w:trPr>
        <w:tc>
          <w:tcPr>
            <w:tcW w:w="5557" w:type="dxa"/>
            <w:vAlign w:val="center"/>
          </w:tcPr>
          <w:p w14:paraId="77ABAF05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10665498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40C815C6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6F81C81" w14:textId="77777777" w:rsidR="006A266D" w:rsidRPr="00020946" w:rsidRDefault="006A266D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96C388" w14:textId="77777777" w:rsidR="004113C4" w:rsidRPr="00020946" w:rsidRDefault="004113C4" w:rsidP="004113C4">
      <w:pPr>
        <w:spacing w:after="0"/>
        <w:rPr>
          <w:rFonts w:ascii="Times New Roman" w:hAnsi="Times New Roman" w:cs="Times New Roman"/>
          <w:b/>
        </w:rPr>
      </w:pPr>
    </w:p>
    <w:p w14:paraId="618AAD2C" w14:textId="5EE0E227" w:rsidR="001A77CA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Year 2, Second Semester (if applicable)</w:t>
      </w:r>
      <w:r w:rsidRPr="00020946">
        <w:rPr>
          <w:rFonts w:ascii="Times New Roman" w:hAnsi="Times New Roman" w:cs="Times New Roman"/>
          <w:b/>
        </w:rPr>
        <w:t xml:space="preserve">: </w:t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020946" w:rsidRPr="00020946" w14:paraId="4C976404" w14:textId="77777777" w:rsidTr="004D62C5">
        <w:trPr>
          <w:tblHeader/>
          <w:jc w:val="center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1F91F6FB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DBCB734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BCD0C54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45E9C1A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020946" w:rsidRPr="00020946" w14:paraId="7E356987" w14:textId="77777777" w:rsidTr="001F5C27">
        <w:trPr>
          <w:jc w:val="center"/>
        </w:trPr>
        <w:tc>
          <w:tcPr>
            <w:tcW w:w="5557" w:type="dxa"/>
            <w:vAlign w:val="center"/>
          </w:tcPr>
          <w:p w14:paraId="66E4CDBC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72B58ECB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3A33F85C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6CBA993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151A9C48" w14:textId="77777777" w:rsidTr="001F5C27">
        <w:trPr>
          <w:jc w:val="center"/>
        </w:trPr>
        <w:tc>
          <w:tcPr>
            <w:tcW w:w="5557" w:type="dxa"/>
            <w:vAlign w:val="center"/>
          </w:tcPr>
          <w:p w14:paraId="621E6D6E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44590BDF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27294DF8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6A0E268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388734E9" w14:textId="77777777" w:rsidTr="001F5C27">
        <w:trPr>
          <w:jc w:val="center"/>
        </w:trPr>
        <w:tc>
          <w:tcPr>
            <w:tcW w:w="5557" w:type="dxa"/>
            <w:vAlign w:val="center"/>
          </w:tcPr>
          <w:p w14:paraId="38EA2A3B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0A62FC7E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127D2633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62F1D62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46" w:rsidRPr="00020946" w14:paraId="35813C95" w14:textId="77777777" w:rsidTr="001F5C27">
        <w:trPr>
          <w:jc w:val="center"/>
        </w:trPr>
        <w:tc>
          <w:tcPr>
            <w:tcW w:w="5557" w:type="dxa"/>
            <w:vAlign w:val="center"/>
          </w:tcPr>
          <w:p w14:paraId="36058F3C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0E54BA4E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637BFD14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6A8D1B1" w14:textId="77777777" w:rsidR="00020946" w:rsidRPr="00020946" w:rsidRDefault="00020946" w:rsidP="001F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FDEC55" w14:textId="61E6C153" w:rsidR="00133FDE" w:rsidRDefault="00133FDE" w:rsidP="009B74C9">
      <w:pPr>
        <w:spacing w:after="0"/>
        <w:rPr>
          <w:rFonts w:ascii="Times New Roman" w:hAnsi="Times New Roman" w:cs="Times New Roman"/>
          <w:sz w:val="16"/>
        </w:rPr>
      </w:pPr>
    </w:p>
    <w:p w14:paraId="72CB176D" w14:textId="5EE809C5" w:rsidR="001A77CA" w:rsidRPr="001A77CA" w:rsidRDefault="001A77CA" w:rsidP="007B4EB6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Year 2, Third Semester (if applicable)</w:t>
      </w:r>
      <w:r w:rsidRPr="00020946">
        <w:rPr>
          <w:rFonts w:ascii="Times New Roman" w:hAnsi="Times New Roman" w:cs="Times New Roman"/>
          <w:b/>
        </w:rPr>
        <w:t xml:space="preserve">: </w:t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  <w:r w:rsidR="00FD0300" w:rsidRPr="00FD0300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5506"/>
        <w:gridCol w:w="913"/>
        <w:gridCol w:w="1519"/>
        <w:gridCol w:w="1800"/>
      </w:tblGrid>
      <w:tr w:rsidR="001A77CA" w:rsidRPr="00020946" w14:paraId="067C0C04" w14:textId="77777777" w:rsidTr="004D62C5">
        <w:trPr>
          <w:tblHeader/>
          <w:jc w:val="center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744EB298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(Prefix, Number, Title)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0A26771F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0B48428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Course Fee(s) if applicable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83EA63C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46">
              <w:rPr>
                <w:rFonts w:ascii="Times New Roman" w:hAnsi="Times New Roman" w:cs="Times New Roman"/>
                <w:b/>
              </w:rPr>
              <w:t>Estimated Cost Books/Materials</w:t>
            </w:r>
          </w:p>
        </w:tc>
      </w:tr>
      <w:tr w:rsidR="001A77CA" w:rsidRPr="00020946" w14:paraId="79AF76FD" w14:textId="77777777" w:rsidTr="006448BB">
        <w:trPr>
          <w:jc w:val="center"/>
        </w:trPr>
        <w:tc>
          <w:tcPr>
            <w:tcW w:w="5557" w:type="dxa"/>
            <w:vAlign w:val="center"/>
          </w:tcPr>
          <w:p w14:paraId="5FE5A79E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085C3666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549FA8B1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C176CA4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0596CD4F" w14:textId="77777777" w:rsidTr="006448BB">
        <w:trPr>
          <w:jc w:val="center"/>
        </w:trPr>
        <w:tc>
          <w:tcPr>
            <w:tcW w:w="5557" w:type="dxa"/>
            <w:vAlign w:val="center"/>
          </w:tcPr>
          <w:p w14:paraId="5B74B694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278D308C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6E8C2A19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237E69D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6ACE845E" w14:textId="77777777" w:rsidTr="006448BB">
        <w:trPr>
          <w:jc w:val="center"/>
        </w:trPr>
        <w:tc>
          <w:tcPr>
            <w:tcW w:w="5557" w:type="dxa"/>
            <w:vAlign w:val="center"/>
          </w:tcPr>
          <w:p w14:paraId="054F12FD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45982BBB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79D28B22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D308E44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CA" w:rsidRPr="00020946" w14:paraId="166D0546" w14:textId="77777777" w:rsidTr="006448BB">
        <w:trPr>
          <w:jc w:val="center"/>
        </w:trPr>
        <w:tc>
          <w:tcPr>
            <w:tcW w:w="5557" w:type="dxa"/>
            <w:vAlign w:val="center"/>
          </w:tcPr>
          <w:p w14:paraId="0FB8F6CC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45E0B245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5823E9D1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4CDCE37" w14:textId="77777777" w:rsidR="001A77CA" w:rsidRPr="00020946" w:rsidRDefault="001A77CA" w:rsidP="00644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701A7B" w14:textId="77777777" w:rsidR="001A77CA" w:rsidRDefault="001A77CA" w:rsidP="001A77CA">
      <w:pPr>
        <w:spacing w:after="0"/>
        <w:rPr>
          <w:rFonts w:ascii="Times New Roman" w:hAnsi="Times New Roman" w:cs="Times New Roman"/>
          <w:sz w:val="16"/>
        </w:rPr>
      </w:pPr>
    </w:p>
    <w:p w14:paraId="6CE70D02" w14:textId="138DA1BD" w:rsidR="00291448" w:rsidRPr="00281CAA" w:rsidRDefault="00291448" w:rsidP="001F1F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281CAA">
        <w:rPr>
          <w:rFonts w:ascii="Times New Roman" w:hAnsi="Times New Roman" w:cs="Times New Roman"/>
          <w:b/>
        </w:rPr>
        <w:t xml:space="preserve">List any costs associated with the program </w:t>
      </w:r>
      <w:r w:rsidR="00580C2E">
        <w:rPr>
          <w:rFonts w:ascii="Times New Roman" w:hAnsi="Times New Roman" w:cs="Times New Roman"/>
          <w:b/>
        </w:rPr>
        <w:t>which are not</w:t>
      </w:r>
      <w:r w:rsidRPr="00281CAA">
        <w:rPr>
          <w:rFonts w:ascii="Times New Roman" w:hAnsi="Times New Roman" w:cs="Times New Roman"/>
          <w:b/>
        </w:rPr>
        <w:t xml:space="preserve"> captured in the course-specific expenses above.</w:t>
      </w:r>
      <w:r w:rsidR="004D62C5">
        <w:rPr>
          <w:rFonts w:ascii="Times New Roman" w:hAnsi="Times New Roman" w:cs="Times New Roman"/>
          <w:b/>
        </w:rPr>
        <w:t xml:space="preserve"> (Exclude tuition and standard student fees.)</w:t>
      </w:r>
    </w:p>
    <w:p w14:paraId="76EAEEA0" w14:textId="227F86DB" w:rsidR="00291448" w:rsidRDefault="00291448" w:rsidP="00291448">
      <w:pPr>
        <w:spacing w:after="0"/>
        <w:rPr>
          <w:rFonts w:ascii="Times New Roman" w:hAnsi="Times New Roman" w:cs="Times New Roman"/>
        </w:rPr>
      </w:pPr>
    </w:p>
    <w:p w14:paraId="11653B21" w14:textId="6D8907F9" w:rsidR="00F476E1" w:rsidRDefault="00F476E1" w:rsidP="00291448">
      <w:pPr>
        <w:spacing w:after="0"/>
        <w:rPr>
          <w:rFonts w:ascii="Times New Roman" w:hAnsi="Times New Roman" w:cs="Times New Roman"/>
        </w:rPr>
      </w:pPr>
    </w:p>
    <w:p w14:paraId="3D03C6D4" w14:textId="3F55CB51" w:rsidR="00F476E1" w:rsidRDefault="00F476E1" w:rsidP="00291448">
      <w:pPr>
        <w:spacing w:after="0"/>
        <w:rPr>
          <w:rFonts w:ascii="Times New Roman" w:hAnsi="Times New Roman" w:cs="Times New Roman"/>
        </w:rPr>
      </w:pPr>
    </w:p>
    <w:p w14:paraId="65A4B5E3" w14:textId="77777777" w:rsidR="00AF7AB9" w:rsidRDefault="00AF7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AF14C83" w14:textId="5BB90FEC" w:rsidR="004D62C5" w:rsidRPr="009E473A" w:rsidRDefault="004D62C5" w:rsidP="004D62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Required Licensure </w:t>
      </w:r>
      <w:r w:rsidR="00C97C06">
        <w:rPr>
          <w:rFonts w:ascii="Times New Roman" w:hAnsi="Times New Roman" w:cs="Times New Roman"/>
          <w:b/>
        </w:rPr>
        <w:t>for Employment</w:t>
      </w:r>
    </w:p>
    <w:p w14:paraId="2E73BF82" w14:textId="225C75D0" w:rsidR="004D62C5" w:rsidRDefault="004869B1" w:rsidP="004D62C5">
      <w:pPr>
        <w:pStyle w:val="ListParagraph"/>
        <w:numPr>
          <w:ilvl w:val="1"/>
          <w:numId w:val="5"/>
        </w:num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Does </w:t>
      </w:r>
      <w:r w:rsidR="0069138F">
        <w:rPr>
          <w:rFonts w:ascii="Times New Roman" w:hAnsi="Times New Roman" w:cs="Times New Roman"/>
          <w:b/>
        </w:rPr>
        <w:t xml:space="preserve">the State of </w:t>
      </w:r>
      <w:r>
        <w:rPr>
          <w:rFonts w:ascii="Times New Roman" w:hAnsi="Times New Roman" w:cs="Times New Roman"/>
          <w:b/>
        </w:rPr>
        <w:t xml:space="preserve">Alaska require </w:t>
      </w:r>
      <w:r w:rsidR="004D62C5">
        <w:rPr>
          <w:rFonts w:ascii="Times New Roman" w:hAnsi="Times New Roman" w:cs="Times New Roman"/>
          <w:b/>
        </w:rPr>
        <w:t xml:space="preserve">licensure </w:t>
      </w:r>
      <w:r w:rsidR="00C55B7D">
        <w:rPr>
          <w:rFonts w:ascii="Times New Roman" w:hAnsi="Times New Roman" w:cs="Times New Roman"/>
          <w:b/>
        </w:rPr>
        <w:t xml:space="preserve">for eligibility </w:t>
      </w:r>
      <w:r w:rsidR="004D62C5">
        <w:rPr>
          <w:rFonts w:ascii="Times New Roman" w:hAnsi="Times New Roman" w:cs="Times New Roman"/>
          <w:b/>
        </w:rPr>
        <w:t xml:space="preserve">to work in </w:t>
      </w:r>
      <w:r>
        <w:rPr>
          <w:rFonts w:ascii="Times New Roman" w:hAnsi="Times New Roman" w:cs="Times New Roman"/>
          <w:b/>
        </w:rPr>
        <w:t xml:space="preserve">this occupation? </w:t>
      </w:r>
    </w:p>
    <w:p w14:paraId="2BBAD2B7" w14:textId="0BABE3BE" w:rsidR="004D62C5" w:rsidRDefault="004D62C5" w:rsidP="004D62C5">
      <w:pPr>
        <w:pStyle w:val="ListParagraph"/>
        <w:spacing w:after="0"/>
        <w:rPr>
          <w:rFonts w:ascii="Times New Roman" w:hAnsi="Times New Roman" w:cs="Times New Roman"/>
        </w:rPr>
      </w:pPr>
    </w:p>
    <w:p w14:paraId="248CB53E" w14:textId="77777777" w:rsidR="007B7B6F" w:rsidRPr="00FD0300" w:rsidRDefault="007B7B6F" w:rsidP="004D62C5">
      <w:pPr>
        <w:pStyle w:val="ListParagraph"/>
        <w:spacing w:after="0"/>
        <w:rPr>
          <w:rFonts w:ascii="Times New Roman" w:hAnsi="Times New Roman" w:cs="Times New Roman"/>
        </w:rPr>
      </w:pPr>
    </w:p>
    <w:p w14:paraId="2F420201" w14:textId="24DBEF03" w:rsidR="004D62C5" w:rsidRDefault="004D62C5" w:rsidP="004D62C5">
      <w:pPr>
        <w:pStyle w:val="ListParagraph"/>
        <w:numPr>
          <w:ilvl w:val="1"/>
          <w:numId w:val="5"/>
        </w:num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</w:t>
      </w:r>
      <w:r w:rsidR="0069138F">
        <w:rPr>
          <w:rFonts w:ascii="Times New Roman" w:hAnsi="Times New Roman" w:cs="Times New Roman"/>
          <w:b/>
        </w:rPr>
        <w:t xml:space="preserve"> the State of Alaska requires</w:t>
      </w:r>
      <w:r>
        <w:rPr>
          <w:rFonts w:ascii="Times New Roman" w:hAnsi="Times New Roman" w:cs="Times New Roman"/>
          <w:b/>
        </w:rPr>
        <w:t xml:space="preserve"> </w:t>
      </w:r>
      <w:r w:rsidR="00C55B7D">
        <w:rPr>
          <w:rFonts w:ascii="Times New Roman" w:hAnsi="Times New Roman" w:cs="Times New Roman"/>
          <w:b/>
        </w:rPr>
        <w:t>licensure</w:t>
      </w:r>
      <w:r>
        <w:rPr>
          <w:rFonts w:ascii="Times New Roman" w:hAnsi="Times New Roman" w:cs="Times New Roman"/>
          <w:b/>
        </w:rPr>
        <w:t>, does the program meet all licensure requirements</w:t>
      </w:r>
      <w:r w:rsidR="00665992">
        <w:rPr>
          <w:rFonts w:ascii="Times New Roman" w:hAnsi="Times New Roman" w:cs="Times New Roman"/>
          <w:b/>
        </w:rPr>
        <w:t xml:space="preserve"> </w:t>
      </w:r>
      <w:r w:rsidR="00665992">
        <w:rPr>
          <w:rFonts w:ascii="Times New Roman" w:hAnsi="Times New Roman" w:cs="Times New Roman"/>
          <w:b/>
          <w:u w:val="single"/>
        </w:rPr>
        <w:t>or</w:t>
      </w:r>
      <w:r w:rsidR="00665992">
        <w:rPr>
          <w:rFonts w:ascii="Times New Roman" w:hAnsi="Times New Roman" w:cs="Times New Roman"/>
          <w:b/>
        </w:rPr>
        <w:t xml:space="preserve"> fully prepare them to sit for an exam to meet licensure requirements</w:t>
      </w:r>
      <w:r>
        <w:rPr>
          <w:rFonts w:ascii="Times New Roman" w:hAnsi="Times New Roman" w:cs="Times New Roman"/>
          <w:b/>
        </w:rPr>
        <w:t>?</w:t>
      </w:r>
    </w:p>
    <w:p w14:paraId="5BA52E49" w14:textId="2C82C6CA" w:rsidR="00FD0300" w:rsidRDefault="00FD0300" w:rsidP="00FD0300">
      <w:pPr>
        <w:pStyle w:val="ListParagraph"/>
        <w:spacing w:after="0"/>
        <w:rPr>
          <w:rFonts w:ascii="Times New Roman" w:hAnsi="Times New Roman" w:cs="Times New Roman"/>
        </w:rPr>
      </w:pPr>
    </w:p>
    <w:p w14:paraId="30110E59" w14:textId="77777777" w:rsidR="007B7B6F" w:rsidRPr="00FD0300" w:rsidRDefault="007B7B6F" w:rsidP="00FD0300">
      <w:pPr>
        <w:pStyle w:val="ListParagraph"/>
        <w:spacing w:after="0"/>
        <w:rPr>
          <w:rFonts w:ascii="Times New Roman" w:hAnsi="Times New Roman" w:cs="Times New Roman"/>
        </w:rPr>
      </w:pPr>
    </w:p>
    <w:p w14:paraId="763BC1A0" w14:textId="4320F510" w:rsidR="00704824" w:rsidRPr="009E473A" w:rsidRDefault="00704824" w:rsidP="001F1F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External Reporting Requirements on Job Placement Rates for Graduates</w:t>
      </w:r>
    </w:p>
    <w:p w14:paraId="4D5B08FB" w14:textId="44224324" w:rsidR="009E473A" w:rsidRPr="009E473A" w:rsidRDefault="00C55B7D" w:rsidP="00704824">
      <w:pPr>
        <w:pStyle w:val="ListParagraph"/>
        <w:numPr>
          <w:ilvl w:val="1"/>
          <w:numId w:val="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Does the </w:t>
      </w:r>
      <w:r w:rsidR="00665992">
        <w:rPr>
          <w:rFonts w:ascii="Times New Roman" w:hAnsi="Times New Roman" w:cs="Times New Roman"/>
          <w:b/>
        </w:rPr>
        <w:t>State of Alaska</w:t>
      </w:r>
      <w:r>
        <w:rPr>
          <w:rFonts w:ascii="Times New Roman" w:hAnsi="Times New Roman" w:cs="Times New Roman"/>
          <w:b/>
        </w:rPr>
        <w:t xml:space="preserve"> require the program t</w:t>
      </w:r>
      <w:r w:rsidR="004869B1">
        <w:rPr>
          <w:rFonts w:ascii="Times New Roman" w:hAnsi="Times New Roman" w:cs="Times New Roman"/>
          <w:b/>
        </w:rPr>
        <w:t>o report</w:t>
      </w:r>
      <w:r w:rsidR="001F1F9D">
        <w:rPr>
          <w:rFonts w:ascii="Times New Roman" w:hAnsi="Times New Roman" w:cs="Times New Roman"/>
          <w:b/>
        </w:rPr>
        <w:t xml:space="preserve"> on</w:t>
      </w:r>
      <w:r w:rsidR="004869B1">
        <w:rPr>
          <w:rFonts w:ascii="Times New Roman" w:hAnsi="Times New Roman" w:cs="Times New Roman"/>
          <w:b/>
        </w:rPr>
        <w:t xml:space="preserve"> </w:t>
      </w:r>
      <w:r w:rsidR="00D652AB">
        <w:rPr>
          <w:rFonts w:ascii="Times New Roman" w:hAnsi="Times New Roman" w:cs="Times New Roman"/>
          <w:b/>
        </w:rPr>
        <w:t xml:space="preserve">graduate </w:t>
      </w:r>
      <w:r w:rsidR="004869B1">
        <w:rPr>
          <w:rFonts w:ascii="Times New Roman" w:hAnsi="Times New Roman" w:cs="Times New Roman"/>
          <w:b/>
        </w:rPr>
        <w:t>job placement rates?</w:t>
      </w:r>
    </w:p>
    <w:p w14:paraId="65D55F2C" w14:textId="56E1CAA9" w:rsidR="009E473A" w:rsidRDefault="009E473A" w:rsidP="009E473A">
      <w:pPr>
        <w:pStyle w:val="ListParagraph"/>
        <w:spacing w:after="0"/>
        <w:rPr>
          <w:rFonts w:ascii="Times New Roman" w:hAnsi="Times New Roman" w:cs="Times New Roman"/>
        </w:rPr>
      </w:pPr>
    </w:p>
    <w:p w14:paraId="2F288B6A" w14:textId="77777777" w:rsidR="00F476E1" w:rsidRPr="009E473A" w:rsidRDefault="00F476E1" w:rsidP="009E473A">
      <w:pPr>
        <w:pStyle w:val="ListParagraph"/>
        <w:spacing w:after="0"/>
        <w:rPr>
          <w:rFonts w:ascii="Times New Roman" w:hAnsi="Times New Roman" w:cs="Times New Roman"/>
        </w:rPr>
      </w:pPr>
    </w:p>
    <w:p w14:paraId="26B65CDB" w14:textId="3E179F38" w:rsidR="00704824" w:rsidRPr="009E473A" w:rsidRDefault="00C55B7D" w:rsidP="00704824">
      <w:pPr>
        <w:pStyle w:val="ListParagraph"/>
        <w:numPr>
          <w:ilvl w:val="1"/>
          <w:numId w:val="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Does a program accrediting agency require the program</w:t>
      </w:r>
      <w:r w:rsidR="00704824">
        <w:rPr>
          <w:rFonts w:ascii="Times New Roman" w:hAnsi="Times New Roman" w:cs="Times New Roman"/>
          <w:b/>
        </w:rPr>
        <w:t xml:space="preserve"> to report on </w:t>
      </w:r>
      <w:r w:rsidR="00D652AB">
        <w:rPr>
          <w:rFonts w:ascii="Times New Roman" w:hAnsi="Times New Roman" w:cs="Times New Roman"/>
          <w:b/>
        </w:rPr>
        <w:t xml:space="preserve">graduate </w:t>
      </w:r>
      <w:r w:rsidR="00704824">
        <w:rPr>
          <w:rFonts w:ascii="Times New Roman" w:hAnsi="Times New Roman" w:cs="Times New Roman"/>
          <w:b/>
        </w:rPr>
        <w:t xml:space="preserve">job placement rates? If so, </w:t>
      </w:r>
      <w:r w:rsidR="007B7B6F">
        <w:rPr>
          <w:rFonts w:ascii="Times New Roman" w:hAnsi="Times New Roman" w:cs="Times New Roman"/>
          <w:b/>
        </w:rPr>
        <w:t>which</w:t>
      </w:r>
      <w:r w:rsidR="00D652AB">
        <w:rPr>
          <w:rFonts w:ascii="Times New Roman" w:hAnsi="Times New Roman" w:cs="Times New Roman"/>
          <w:b/>
        </w:rPr>
        <w:t xml:space="preserve"> agency</w:t>
      </w:r>
      <w:r w:rsidR="00704824">
        <w:rPr>
          <w:rFonts w:ascii="Times New Roman" w:hAnsi="Times New Roman" w:cs="Times New Roman"/>
          <w:b/>
        </w:rPr>
        <w:t>?</w:t>
      </w:r>
    </w:p>
    <w:p w14:paraId="10362E76" w14:textId="77D21C33" w:rsidR="009E473A" w:rsidRDefault="009E473A" w:rsidP="00FD0300">
      <w:pPr>
        <w:pStyle w:val="ListParagraph"/>
        <w:spacing w:after="0"/>
        <w:rPr>
          <w:rFonts w:ascii="Times New Roman" w:hAnsi="Times New Roman" w:cs="Times New Roman"/>
        </w:rPr>
      </w:pPr>
    </w:p>
    <w:p w14:paraId="5290BC33" w14:textId="77777777" w:rsidR="00F476E1" w:rsidRPr="009E473A" w:rsidRDefault="00F476E1" w:rsidP="00FD0300">
      <w:pPr>
        <w:pStyle w:val="ListParagraph"/>
        <w:spacing w:after="0"/>
        <w:rPr>
          <w:rFonts w:ascii="Times New Roman" w:hAnsi="Times New Roman" w:cs="Times New Roman"/>
        </w:rPr>
      </w:pPr>
    </w:p>
    <w:p w14:paraId="27E8171F" w14:textId="1F71FF24" w:rsidR="009E473A" w:rsidRPr="00704824" w:rsidRDefault="009E473A" w:rsidP="009E473A">
      <w:pPr>
        <w:pStyle w:val="ListParagraph"/>
        <w:numPr>
          <w:ilvl w:val="1"/>
          <w:numId w:val="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</w:t>
      </w:r>
      <w:r w:rsidR="00B11D8F">
        <w:rPr>
          <w:rFonts w:ascii="Times New Roman" w:hAnsi="Times New Roman" w:cs="Times New Roman"/>
          <w:b/>
        </w:rPr>
        <w:t>the State of Alaska or a program accrediting agency requires the program to report on graduate job placement rates</w:t>
      </w:r>
      <w:r>
        <w:rPr>
          <w:rFonts w:ascii="Times New Roman" w:hAnsi="Times New Roman" w:cs="Times New Roman"/>
          <w:b/>
        </w:rPr>
        <w:t xml:space="preserve">, the program </w:t>
      </w:r>
      <w:r w:rsidR="00E775FF"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/>
        </w:rPr>
        <w:t xml:space="preserve"> publish on its website the methodology used to calculate this rate</w:t>
      </w:r>
      <w:r w:rsidR="00DF472D">
        <w:rPr>
          <w:rFonts w:ascii="Times New Roman" w:hAnsi="Times New Roman" w:cs="Times New Roman"/>
          <w:b/>
        </w:rPr>
        <w:t>,</w:t>
      </w:r>
      <w:r w:rsidR="004D62C5">
        <w:rPr>
          <w:rFonts w:ascii="Times New Roman" w:hAnsi="Times New Roman" w:cs="Times New Roman"/>
          <w:b/>
        </w:rPr>
        <w:t xml:space="preserve"> including a list of exclusions</w:t>
      </w:r>
      <w:r>
        <w:rPr>
          <w:rFonts w:ascii="Times New Roman" w:hAnsi="Times New Roman" w:cs="Times New Roman"/>
          <w:b/>
        </w:rPr>
        <w:t>.</w:t>
      </w:r>
      <w:r w:rsidR="00B11D8F">
        <w:rPr>
          <w:rFonts w:ascii="Times New Roman" w:hAnsi="Times New Roman" w:cs="Times New Roman"/>
          <w:b/>
        </w:rPr>
        <w:t xml:space="preserve"> Please work with the Office of Financial Aid on this.</w:t>
      </w:r>
      <w:r>
        <w:rPr>
          <w:rFonts w:ascii="Times New Roman" w:hAnsi="Times New Roman" w:cs="Times New Roman"/>
          <w:b/>
        </w:rPr>
        <w:t xml:space="preserve"> What is the URL where this information is posted?</w:t>
      </w:r>
    </w:p>
    <w:p w14:paraId="0DCBD0E3" w14:textId="1B55E179" w:rsidR="009E473A" w:rsidRDefault="009E473A" w:rsidP="009E473A">
      <w:pPr>
        <w:pStyle w:val="ListParagraph"/>
        <w:spacing w:after="0"/>
        <w:rPr>
          <w:rFonts w:ascii="Times New Roman" w:hAnsi="Times New Roman" w:cs="Times New Roman"/>
        </w:rPr>
      </w:pPr>
    </w:p>
    <w:p w14:paraId="48B7A52A" w14:textId="77777777" w:rsidR="00F476E1" w:rsidRDefault="00F476E1" w:rsidP="009E473A">
      <w:pPr>
        <w:pStyle w:val="ListParagraph"/>
        <w:spacing w:after="0"/>
        <w:rPr>
          <w:rFonts w:ascii="Times New Roman" w:hAnsi="Times New Roman" w:cs="Times New Roman"/>
        </w:rPr>
      </w:pPr>
    </w:p>
    <w:p w14:paraId="64963E00" w14:textId="77777777" w:rsidR="00E775FF" w:rsidRPr="00704824" w:rsidRDefault="00E775FF" w:rsidP="009E473A">
      <w:pPr>
        <w:pStyle w:val="ListParagraph"/>
        <w:spacing w:after="0"/>
        <w:rPr>
          <w:rFonts w:ascii="Times New Roman" w:hAnsi="Times New Roman" w:cs="Times New Roman"/>
        </w:rPr>
      </w:pPr>
    </w:p>
    <w:p w14:paraId="48D1E449" w14:textId="65AE5138" w:rsidR="00AF7AB9" w:rsidRDefault="004D62C5" w:rsidP="00E775FF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 w:rsidRPr="00C55B7D">
        <w:rPr>
          <w:rFonts w:ascii="Times New Roman" w:hAnsi="Times New Roman" w:cs="Times New Roman"/>
          <w:i/>
        </w:rPr>
        <w:t xml:space="preserve">Programs which indicate they are required to report on </w:t>
      </w:r>
      <w:r w:rsidR="00FD0300">
        <w:rPr>
          <w:rFonts w:ascii="Times New Roman" w:hAnsi="Times New Roman" w:cs="Times New Roman"/>
          <w:i/>
        </w:rPr>
        <w:t xml:space="preserve">graduate </w:t>
      </w:r>
      <w:r w:rsidRPr="00C55B7D">
        <w:rPr>
          <w:rFonts w:ascii="Times New Roman" w:hAnsi="Times New Roman" w:cs="Times New Roman"/>
          <w:i/>
        </w:rPr>
        <w:t xml:space="preserve">job placement rates will work </w:t>
      </w:r>
      <w:r w:rsidR="00D652AB" w:rsidRPr="00C55B7D">
        <w:rPr>
          <w:rFonts w:ascii="Times New Roman" w:hAnsi="Times New Roman" w:cs="Times New Roman"/>
          <w:i/>
        </w:rPr>
        <w:t xml:space="preserve">annually </w:t>
      </w:r>
      <w:r w:rsidRPr="00C55B7D">
        <w:rPr>
          <w:rFonts w:ascii="Times New Roman" w:hAnsi="Times New Roman" w:cs="Times New Roman"/>
          <w:i/>
        </w:rPr>
        <w:t>with Financial Aid to provide necessary data.</w:t>
      </w:r>
    </w:p>
    <w:p w14:paraId="6F21D3F0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66E55FA8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245E4529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6314C3D9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56B6ACAB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74BE6DB5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00ABDD22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61CD6FF4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1A3010C9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53B98D87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4D0D5C19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69D704E2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41C2A410" w14:textId="77777777" w:rsidR="00AF7AB9" w:rsidRPr="00AF7AB9" w:rsidRDefault="00AF7AB9" w:rsidP="00AF7AB9">
      <w:pPr>
        <w:rPr>
          <w:rFonts w:ascii="Times New Roman" w:hAnsi="Times New Roman" w:cs="Times New Roman"/>
          <w:sz w:val="16"/>
        </w:rPr>
      </w:pPr>
    </w:p>
    <w:p w14:paraId="6B6EBB84" w14:textId="5E016BAF" w:rsidR="00871B1E" w:rsidRPr="00AF7AB9" w:rsidRDefault="00AF7AB9" w:rsidP="00AF7AB9">
      <w:pPr>
        <w:tabs>
          <w:tab w:val="left" w:pos="1913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sectPr w:rsidR="00871B1E" w:rsidRPr="00AF7AB9" w:rsidSect="00FD0300">
      <w:headerReference w:type="default" r:id="rId9"/>
      <w:footerReference w:type="default" r:id="rId10"/>
      <w:pgSz w:w="12240" w:h="15840"/>
      <w:pgMar w:top="144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C192" w14:textId="77777777" w:rsidR="006A266D" w:rsidRDefault="006A266D" w:rsidP="006A266D">
      <w:pPr>
        <w:spacing w:after="0" w:line="240" w:lineRule="auto"/>
      </w:pPr>
      <w:r>
        <w:separator/>
      </w:r>
    </w:p>
  </w:endnote>
  <w:endnote w:type="continuationSeparator" w:id="0">
    <w:p w14:paraId="051956A6" w14:textId="77777777" w:rsidR="006A266D" w:rsidRDefault="006A266D" w:rsidP="006A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6FD6" w14:textId="5FA77C02" w:rsidR="00020946" w:rsidRPr="00020946" w:rsidRDefault="00020946" w:rsidP="00020946">
    <w:pPr>
      <w:pStyle w:val="Footer"/>
      <w:jc w:val="center"/>
      <w:rPr>
        <w:rFonts w:ascii="Times New Roman" w:hAnsi="Times New Roman" w:cs="Times New Roman"/>
        <w:sz w:val="20"/>
      </w:rPr>
    </w:pPr>
    <w:r w:rsidRPr="00020946">
      <w:rPr>
        <w:rFonts w:ascii="Times New Roman" w:hAnsi="Times New Roman" w:cs="Times New Roman"/>
        <w:sz w:val="20"/>
      </w:rPr>
      <w:t xml:space="preserve">Form Revised </w:t>
    </w:r>
    <w:r w:rsidR="00871B1E">
      <w:rPr>
        <w:rFonts w:ascii="Times New Roman" w:hAnsi="Times New Roman" w:cs="Times New Roman"/>
        <w:sz w:val="20"/>
      </w:rPr>
      <w:t>5/</w:t>
    </w:r>
    <w:r w:rsidR="00AF7AB9">
      <w:rPr>
        <w:rFonts w:ascii="Times New Roman" w:hAnsi="Times New Roman" w:cs="Times New Roman"/>
        <w:sz w:val="20"/>
      </w:rPr>
      <w:t>25</w:t>
    </w:r>
    <w:r w:rsidRPr="00020946">
      <w:rPr>
        <w:rFonts w:ascii="Times New Roman" w:hAnsi="Times New Roman" w:cs="Times New Roman"/>
        <w:sz w:val="20"/>
      </w:rPr>
      <w:t>/18</w:t>
    </w:r>
    <w:r w:rsidR="00FD0300">
      <w:rPr>
        <w:rFonts w:ascii="Times New Roman" w:hAnsi="Times New Roman" w:cs="Times New Roman"/>
        <w:sz w:val="20"/>
      </w:rPr>
      <w:tab/>
    </w:r>
    <w:r w:rsidR="00FD0300">
      <w:rPr>
        <w:rFonts w:ascii="Times New Roman" w:hAnsi="Times New Roman" w:cs="Times New Roman"/>
        <w:sz w:val="20"/>
      </w:rPr>
      <w:tab/>
    </w:r>
    <w:r w:rsidR="00FD0300" w:rsidRPr="001709E1">
      <w:rPr>
        <w:rFonts w:ascii="Times New Roman" w:hAnsi="Times New Roman" w:cs="Times New Roman"/>
        <w:sz w:val="20"/>
        <w:szCs w:val="20"/>
      </w:rPr>
      <w:t xml:space="preserve">Page </w:t>
    </w:r>
    <w:r w:rsidR="00FD0300" w:rsidRPr="001709E1">
      <w:rPr>
        <w:rFonts w:ascii="Times New Roman" w:hAnsi="Times New Roman" w:cs="Times New Roman"/>
        <w:sz w:val="20"/>
        <w:szCs w:val="20"/>
      </w:rPr>
      <w:fldChar w:fldCharType="begin"/>
    </w:r>
    <w:r w:rsidR="00FD0300" w:rsidRPr="001709E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D0300" w:rsidRPr="001709E1">
      <w:rPr>
        <w:rFonts w:ascii="Times New Roman" w:hAnsi="Times New Roman" w:cs="Times New Roman"/>
        <w:sz w:val="20"/>
        <w:szCs w:val="20"/>
      </w:rPr>
      <w:fldChar w:fldCharType="separate"/>
    </w:r>
    <w:r w:rsidR="00C9035F">
      <w:rPr>
        <w:rFonts w:ascii="Times New Roman" w:hAnsi="Times New Roman" w:cs="Times New Roman"/>
        <w:noProof/>
        <w:sz w:val="20"/>
        <w:szCs w:val="20"/>
      </w:rPr>
      <w:t>3</w:t>
    </w:r>
    <w:r w:rsidR="00FD0300" w:rsidRPr="001709E1">
      <w:rPr>
        <w:rFonts w:ascii="Times New Roman" w:hAnsi="Times New Roman" w:cs="Times New Roman"/>
        <w:sz w:val="20"/>
        <w:szCs w:val="20"/>
      </w:rPr>
      <w:fldChar w:fldCharType="end"/>
    </w:r>
    <w:r w:rsidR="00FD0300" w:rsidRPr="001709E1">
      <w:rPr>
        <w:rFonts w:ascii="Times New Roman" w:hAnsi="Times New Roman" w:cs="Times New Roman"/>
        <w:sz w:val="20"/>
        <w:szCs w:val="20"/>
      </w:rPr>
      <w:t xml:space="preserve"> of </w:t>
    </w:r>
    <w:r w:rsidR="00FD0300" w:rsidRPr="001709E1">
      <w:rPr>
        <w:rFonts w:ascii="Times New Roman" w:hAnsi="Times New Roman" w:cs="Times New Roman"/>
        <w:sz w:val="20"/>
        <w:szCs w:val="20"/>
      </w:rPr>
      <w:fldChar w:fldCharType="begin"/>
    </w:r>
    <w:r w:rsidR="00FD0300" w:rsidRPr="001709E1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D0300" w:rsidRPr="001709E1">
      <w:rPr>
        <w:rFonts w:ascii="Times New Roman" w:hAnsi="Times New Roman" w:cs="Times New Roman"/>
        <w:sz w:val="20"/>
        <w:szCs w:val="20"/>
      </w:rPr>
      <w:fldChar w:fldCharType="separate"/>
    </w:r>
    <w:r w:rsidR="00C9035F">
      <w:rPr>
        <w:rFonts w:ascii="Times New Roman" w:hAnsi="Times New Roman" w:cs="Times New Roman"/>
        <w:noProof/>
        <w:sz w:val="20"/>
        <w:szCs w:val="20"/>
      </w:rPr>
      <w:t>3</w:t>
    </w:r>
    <w:r w:rsidR="00FD0300" w:rsidRPr="001709E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D4AA" w14:textId="77777777" w:rsidR="006A266D" w:rsidRDefault="006A266D" w:rsidP="006A266D">
      <w:pPr>
        <w:spacing w:after="0" w:line="240" w:lineRule="auto"/>
      </w:pPr>
      <w:r>
        <w:separator/>
      </w:r>
    </w:p>
  </w:footnote>
  <w:footnote w:type="continuationSeparator" w:id="0">
    <w:p w14:paraId="5290BC99" w14:textId="77777777" w:rsidR="006A266D" w:rsidRDefault="006A266D" w:rsidP="006A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0E67" w14:textId="15E8AA4D" w:rsidR="00020946" w:rsidRPr="00020946" w:rsidRDefault="00020946" w:rsidP="00582FCF">
    <w:pPr>
      <w:pStyle w:val="Header"/>
      <w:ind w:left="-270"/>
      <w:jc w:val="right"/>
      <w:rPr>
        <w:rFonts w:ascii="Times New Roman" w:hAnsi="Times New Roman" w:cs="Times New Roman"/>
      </w:rPr>
    </w:pPr>
    <w:r w:rsidRPr="0002094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BB2149C" wp14:editId="69CD5F1E">
          <wp:simplePos x="0" y="0"/>
          <wp:positionH relativeFrom="column">
            <wp:posOffset>-215900</wp:posOffset>
          </wp:positionH>
          <wp:positionV relativeFrom="paragraph">
            <wp:posOffset>2540</wp:posOffset>
          </wp:positionV>
          <wp:extent cx="3048000" cy="625475"/>
          <wp:effectExtent l="0" t="0" r="0" b="3175"/>
          <wp:wrapNone/>
          <wp:docPr id="3" name="Picture 3" descr="AcademicAffairs_2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Affairs_2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946">
      <w:rPr>
        <w:rFonts w:ascii="Times New Roman" w:hAnsi="Times New Roman" w:cs="Times New Roman"/>
      </w:rPr>
      <w:t>3211 Providence Drive</w:t>
    </w:r>
  </w:p>
  <w:p w14:paraId="0E51755D" w14:textId="77777777" w:rsidR="00020946" w:rsidRPr="00020946" w:rsidRDefault="00020946" w:rsidP="006E0A0A">
    <w:pPr>
      <w:pStyle w:val="Header"/>
      <w:jc w:val="right"/>
      <w:rPr>
        <w:rFonts w:ascii="Times New Roman" w:hAnsi="Times New Roman" w:cs="Times New Roman"/>
      </w:rPr>
    </w:pPr>
    <w:r w:rsidRPr="00020946">
      <w:rPr>
        <w:rFonts w:ascii="Times New Roman" w:hAnsi="Times New Roman" w:cs="Times New Roman"/>
      </w:rPr>
      <w:t>Anchorage, AK  99508-4614</w:t>
    </w:r>
  </w:p>
  <w:p w14:paraId="661032A5" w14:textId="77777777" w:rsidR="00020946" w:rsidRPr="00020946" w:rsidRDefault="00020946" w:rsidP="006E0A0A">
    <w:pPr>
      <w:pStyle w:val="Header"/>
      <w:jc w:val="right"/>
      <w:rPr>
        <w:rFonts w:ascii="Times New Roman" w:hAnsi="Times New Roman" w:cs="Times New Roman"/>
      </w:rPr>
    </w:pPr>
    <w:r w:rsidRPr="00020946">
      <w:rPr>
        <w:rFonts w:ascii="Times New Roman" w:hAnsi="Times New Roman" w:cs="Times New Roman"/>
      </w:rPr>
      <w:t>T 907.786.1050, F 907.786.1426</w:t>
    </w:r>
  </w:p>
  <w:p w14:paraId="1673D72F" w14:textId="77777777" w:rsidR="00020946" w:rsidRPr="00020946" w:rsidRDefault="00C9035F" w:rsidP="007A3CF5">
    <w:pPr>
      <w:jc w:val="right"/>
      <w:rPr>
        <w:rFonts w:ascii="Times New Roman" w:hAnsi="Times New Roman" w:cs="Times New Roman"/>
        <w:sz w:val="21"/>
        <w:szCs w:val="21"/>
      </w:rPr>
    </w:pPr>
    <w:hyperlink r:id="rId2" w:history="1">
      <w:r w:rsidR="00020946" w:rsidRPr="00020946">
        <w:rPr>
          <w:rStyle w:val="Hyperlink"/>
          <w:rFonts w:ascii="Times New Roman" w:hAnsi="Times New Roman" w:cs="Times New Roman"/>
          <w:sz w:val="21"/>
          <w:szCs w:val="21"/>
        </w:rPr>
        <w:t>www.uaa.alaska.edu/academics/office-of-academic-affairs/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4E"/>
    <w:multiLevelType w:val="hybridMultilevel"/>
    <w:tmpl w:val="C9764724"/>
    <w:lvl w:ilvl="0" w:tplc="B9EE9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F79C9"/>
    <w:multiLevelType w:val="hybridMultilevel"/>
    <w:tmpl w:val="6ABADF3A"/>
    <w:lvl w:ilvl="0" w:tplc="A71EA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E822AF8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393"/>
    <w:multiLevelType w:val="hybridMultilevel"/>
    <w:tmpl w:val="19A4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696F"/>
    <w:multiLevelType w:val="hybridMultilevel"/>
    <w:tmpl w:val="20F60420"/>
    <w:lvl w:ilvl="0" w:tplc="A71EA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A3AD8"/>
    <w:multiLevelType w:val="hybridMultilevel"/>
    <w:tmpl w:val="7EBC5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C4"/>
    <w:rsid w:val="0000499C"/>
    <w:rsid w:val="00020946"/>
    <w:rsid w:val="00033DB5"/>
    <w:rsid w:val="000808AD"/>
    <w:rsid w:val="0009455D"/>
    <w:rsid w:val="000C2599"/>
    <w:rsid w:val="0013039B"/>
    <w:rsid w:val="00133FDE"/>
    <w:rsid w:val="00143133"/>
    <w:rsid w:val="00146256"/>
    <w:rsid w:val="00154C58"/>
    <w:rsid w:val="001828BE"/>
    <w:rsid w:val="00187235"/>
    <w:rsid w:val="001A77CA"/>
    <w:rsid w:val="001D77D4"/>
    <w:rsid w:val="001E0EDA"/>
    <w:rsid w:val="001F1F9D"/>
    <w:rsid w:val="00202EB4"/>
    <w:rsid w:val="002268F3"/>
    <w:rsid w:val="00227411"/>
    <w:rsid w:val="00281CAA"/>
    <w:rsid w:val="00291448"/>
    <w:rsid w:val="002B2FF8"/>
    <w:rsid w:val="002C148E"/>
    <w:rsid w:val="00304623"/>
    <w:rsid w:val="00370ED6"/>
    <w:rsid w:val="00373109"/>
    <w:rsid w:val="00400F98"/>
    <w:rsid w:val="004113C4"/>
    <w:rsid w:val="00424F46"/>
    <w:rsid w:val="00475907"/>
    <w:rsid w:val="004869B1"/>
    <w:rsid w:val="0049422A"/>
    <w:rsid w:val="004C4712"/>
    <w:rsid w:val="004D62C5"/>
    <w:rsid w:val="004E0D35"/>
    <w:rsid w:val="004E4587"/>
    <w:rsid w:val="00556DD4"/>
    <w:rsid w:val="00577B29"/>
    <w:rsid w:val="00580C2E"/>
    <w:rsid w:val="00584663"/>
    <w:rsid w:val="0059358B"/>
    <w:rsid w:val="005F77AB"/>
    <w:rsid w:val="0060698C"/>
    <w:rsid w:val="0064624A"/>
    <w:rsid w:val="00647EBD"/>
    <w:rsid w:val="00665992"/>
    <w:rsid w:val="00672916"/>
    <w:rsid w:val="006753A9"/>
    <w:rsid w:val="00690641"/>
    <w:rsid w:val="0069138F"/>
    <w:rsid w:val="006949F5"/>
    <w:rsid w:val="006A266D"/>
    <w:rsid w:val="00704824"/>
    <w:rsid w:val="00722D65"/>
    <w:rsid w:val="00764066"/>
    <w:rsid w:val="007A2814"/>
    <w:rsid w:val="007A3CF5"/>
    <w:rsid w:val="007B4EB6"/>
    <w:rsid w:val="007B7B6F"/>
    <w:rsid w:val="007F607E"/>
    <w:rsid w:val="00871B1E"/>
    <w:rsid w:val="008801D5"/>
    <w:rsid w:val="008F2213"/>
    <w:rsid w:val="009005B9"/>
    <w:rsid w:val="00901A93"/>
    <w:rsid w:val="009048FC"/>
    <w:rsid w:val="009465DE"/>
    <w:rsid w:val="00966757"/>
    <w:rsid w:val="009B74C9"/>
    <w:rsid w:val="009E473A"/>
    <w:rsid w:val="009F6875"/>
    <w:rsid w:val="00A24ACB"/>
    <w:rsid w:val="00A6717F"/>
    <w:rsid w:val="00AD7F59"/>
    <w:rsid w:val="00AF7AB9"/>
    <w:rsid w:val="00B11D8F"/>
    <w:rsid w:val="00B167A8"/>
    <w:rsid w:val="00B441CA"/>
    <w:rsid w:val="00B923DF"/>
    <w:rsid w:val="00BE4EE2"/>
    <w:rsid w:val="00BE5BC8"/>
    <w:rsid w:val="00C23D13"/>
    <w:rsid w:val="00C55B7D"/>
    <w:rsid w:val="00C9035F"/>
    <w:rsid w:val="00C91991"/>
    <w:rsid w:val="00C97C06"/>
    <w:rsid w:val="00CB31DA"/>
    <w:rsid w:val="00CC0D2F"/>
    <w:rsid w:val="00D105A2"/>
    <w:rsid w:val="00D17754"/>
    <w:rsid w:val="00D652AB"/>
    <w:rsid w:val="00DF472D"/>
    <w:rsid w:val="00E262F5"/>
    <w:rsid w:val="00E54D48"/>
    <w:rsid w:val="00E64412"/>
    <w:rsid w:val="00E64C58"/>
    <w:rsid w:val="00E66B96"/>
    <w:rsid w:val="00E775FF"/>
    <w:rsid w:val="00E93817"/>
    <w:rsid w:val="00E941F9"/>
    <w:rsid w:val="00EA12E9"/>
    <w:rsid w:val="00EE36EC"/>
    <w:rsid w:val="00EF7619"/>
    <w:rsid w:val="00F3778B"/>
    <w:rsid w:val="00F476E1"/>
    <w:rsid w:val="00F508DE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C6E675"/>
  <w15:docId w15:val="{CAEBC29C-EE76-4989-A591-0B03E22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6D"/>
  </w:style>
  <w:style w:type="paragraph" w:styleId="Footer">
    <w:name w:val="footer"/>
    <w:basedOn w:val="Normal"/>
    <w:link w:val="FooterChar"/>
    <w:uiPriority w:val="99"/>
    <w:unhideWhenUsed/>
    <w:rsid w:val="006A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6D"/>
  </w:style>
  <w:style w:type="character" w:styleId="Hyperlink">
    <w:name w:val="Hyperlink"/>
    <w:rsid w:val="0002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77AB"/>
    <w:rPr>
      <w:color w:val="808080"/>
      <w:shd w:val="clear" w:color="auto" w:fill="E6E6E6"/>
    </w:rPr>
  </w:style>
  <w:style w:type="character" w:customStyle="1" w:styleId="values">
    <w:name w:val="values"/>
    <w:basedOn w:val="DefaultParagraphFont"/>
    <w:rsid w:val="00D105A2"/>
  </w:style>
  <w:style w:type="character" w:styleId="CommentReference">
    <w:name w:val="annotation reference"/>
    <w:basedOn w:val="DefaultParagraphFont"/>
    <w:uiPriority w:val="99"/>
    <w:semiHidden/>
    <w:unhideWhenUsed/>
    <w:rsid w:val="0058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816">
              <w:marLeft w:val="5709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713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21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866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875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6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899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2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869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1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636">
              <w:marLeft w:val="5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3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6916">
              <w:marLeft w:val="5709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9004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8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453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961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0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263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1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204">
              <w:marLeft w:val="5709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0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527">
              <w:marLeft w:val="5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a.alaska.edu/students/financial-aid/_gainful-employment-disclosure/UC/51.0601-Ged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a.alaska.edu/students/financial-aid/gainful-employment-disclosures.c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a.alaska.edu/academics/office-of-academic-affair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Megan Carlson</cp:lastModifiedBy>
  <cp:revision>3</cp:revision>
  <cp:lastPrinted>2018-05-08T19:33:00Z</cp:lastPrinted>
  <dcterms:created xsi:type="dcterms:W3CDTF">2018-05-25T23:47:00Z</dcterms:created>
  <dcterms:modified xsi:type="dcterms:W3CDTF">2018-05-25T23:48:00Z</dcterms:modified>
</cp:coreProperties>
</file>