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AAC00" w14:textId="77777777" w:rsidR="00EB1BEA" w:rsidRPr="00EB1BEA" w:rsidRDefault="00EB1BEA" w:rsidP="005F7273">
      <w:pPr>
        <w:pStyle w:val="Heading1"/>
        <w:spacing w:after="240"/>
      </w:pPr>
      <w:r w:rsidRPr="00EB1BEA">
        <w:t>Certification Form for Course Instructors</w:t>
      </w:r>
    </w:p>
    <w:p w14:paraId="54C571DC" w14:textId="77777777" w:rsidR="00EB1BEA" w:rsidRPr="00EB1BEA" w:rsidRDefault="00D143FA" w:rsidP="005F7273">
      <w:pPr>
        <w:pStyle w:val="Heading2"/>
      </w:pPr>
      <w:r w:rsidRPr="00DD65BF">
        <w:t>Purpose:</w:t>
      </w:r>
    </w:p>
    <w:p w14:paraId="11DF2021" w14:textId="33BF4B8F" w:rsidR="00A328FB" w:rsidRPr="00DD65BF" w:rsidRDefault="00D143FA" w:rsidP="00DD65BF">
      <w:r w:rsidRPr="00DD65BF">
        <w:t xml:space="preserve">This form </w:t>
      </w:r>
      <w:r w:rsidR="00D41955" w:rsidRPr="00DD65BF">
        <w:t xml:space="preserve">assists </w:t>
      </w:r>
      <w:r w:rsidRPr="00DD65BF">
        <w:t xml:space="preserve">faculty </w:t>
      </w:r>
      <w:r w:rsidR="00D41955" w:rsidRPr="00DD65BF">
        <w:t xml:space="preserve">to </w:t>
      </w:r>
      <w:r w:rsidR="00C42CB5" w:rsidRPr="00DD65BF">
        <w:t>satisf</w:t>
      </w:r>
      <w:r w:rsidR="00D41955" w:rsidRPr="00DD65BF">
        <w:t xml:space="preserve">y </w:t>
      </w:r>
      <w:r w:rsidR="00A328FB" w:rsidRPr="00DD65BF">
        <w:t xml:space="preserve">UAA </w:t>
      </w:r>
      <w:r w:rsidR="00C50555">
        <w:rPr>
          <w:color w:val="000000"/>
          <w:szCs w:val="24"/>
        </w:rPr>
        <w:t>Human Research Protection Program (HRPP)</w:t>
      </w:r>
      <w:r w:rsidR="00C42CB5" w:rsidRPr="00DD65BF">
        <w:t xml:space="preserve"> requirements </w:t>
      </w:r>
      <w:r w:rsidRPr="00DD65BF">
        <w:t>for certain types of student projects.</w:t>
      </w:r>
      <w:r w:rsidR="00C50555" w:rsidRPr="00197B07">
        <w:rPr>
          <w:color w:val="000000"/>
          <w:szCs w:val="24"/>
        </w:rPr>
        <w:t xml:space="preserve"> </w:t>
      </w:r>
      <w:r w:rsidR="00EE2EF9">
        <w:rPr>
          <w:color w:val="000000"/>
          <w:szCs w:val="24"/>
        </w:rPr>
        <w:t xml:space="preserve">The UAA HRPP requirements include all </w:t>
      </w:r>
      <w:r w:rsidR="00A328FB" w:rsidRPr="00197B07">
        <w:rPr>
          <w:color w:val="000000"/>
          <w:szCs w:val="24"/>
        </w:rPr>
        <w:t>UAA</w:t>
      </w:r>
      <w:r w:rsidR="00C50555">
        <w:rPr>
          <w:color w:val="000000"/>
          <w:szCs w:val="24"/>
        </w:rPr>
        <w:t xml:space="preserve"> Office of Research Integrity </w:t>
      </w:r>
      <w:r w:rsidR="001B740B">
        <w:rPr>
          <w:color w:val="000000"/>
          <w:szCs w:val="24"/>
        </w:rPr>
        <w:t>Compliance</w:t>
      </w:r>
      <w:r w:rsidR="00C50555">
        <w:rPr>
          <w:color w:val="000000"/>
          <w:szCs w:val="24"/>
        </w:rPr>
        <w:t xml:space="preserve"> (ORIC) and </w:t>
      </w:r>
      <w:r w:rsidR="00EE2EF9">
        <w:rPr>
          <w:color w:val="000000"/>
          <w:szCs w:val="24"/>
        </w:rPr>
        <w:t xml:space="preserve">all </w:t>
      </w:r>
      <w:r w:rsidR="00C50555">
        <w:rPr>
          <w:color w:val="000000"/>
          <w:szCs w:val="24"/>
        </w:rPr>
        <w:t>UAA Institutional Review Board (</w:t>
      </w:r>
      <w:r w:rsidR="00A328FB" w:rsidRPr="00197B07">
        <w:rPr>
          <w:color w:val="000000"/>
          <w:szCs w:val="24"/>
        </w:rPr>
        <w:t>IRB</w:t>
      </w:r>
      <w:r w:rsidR="00C50555">
        <w:rPr>
          <w:color w:val="000000"/>
          <w:szCs w:val="24"/>
        </w:rPr>
        <w:t>)</w:t>
      </w:r>
      <w:r w:rsidR="00EE2EF9">
        <w:rPr>
          <w:color w:val="000000"/>
          <w:szCs w:val="24"/>
        </w:rPr>
        <w:t xml:space="preserve"> requirements for review and oversight of Human Subjects Research (HSR). </w:t>
      </w:r>
      <w:r w:rsidRPr="00DD65BF">
        <w:t xml:space="preserve">The student research projects that may be covered by this form and related </w:t>
      </w:r>
      <w:r w:rsidR="00A17CCB" w:rsidRPr="00DD65BF">
        <w:t>requirements</w:t>
      </w:r>
      <w:r w:rsidRPr="00DD65BF">
        <w:t xml:space="preserve"> are for </w:t>
      </w:r>
      <w:r w:rsidR="0013259D" w:rsidRPr="00DD65BF">
        <w:t>educational</w:t>
      </w:r>
      <w:r w:rsidRPr="00DD65BF">
        <w:t xml:space="preserve"> purposes only and not for activities that meet the definition of human subjects research found in federal regulation </w:t>
      </w:r>
      <w:hyperlink r:id="rId7" w:history="1">
        <w:r w:rsidRPr="00082EBC">
          <w:rPr>
            <w:rStyle w:val="Hyperlink"/>
          </w:rPr>
          <w:t>45 CFR 46</w:t>
        </w:r>
      </w:hyperlink>
      <w:r w:rsidRPr="00082EBC">
        <w:t>.</w:t>
      </w:r>
      <w:r w:rsidRPr="00DD65BF">
        <w:t xml:space="preserve"> </w:t>
      </w:r>
      <w:r w:rsidR="00A328FB" w:rsidRPr="00DD65BF">
        <w:t>Here are the key points:</w:t>
      </w:r>
    </w:p>
    <w:p w14:paraId="37E04C22" w14:textId="7C02163B" w:rsidR="00A328FB" w:rsidRPr="00197B07" w:rsidRDefault="00D143FA" w:rsidP="00383A13">
      <w:pPr>
        <w:numPr>
          <w:ilvl w:val="0"/>
          <w:numId w:val="3"/>
        </w:numPr>
        <w:autoSpaceDE w:val="0"/>
        <w:autoSpaceDN w:val="0"/>
        <w:adjustRightInd w:val="0"/>
        <w:jc w:val="both"/>
        <w:rPr>
          <w:color w:val="000000"/>
          <w:szCs w:val="24"/>
        </w:rPr>
      </w:pPr>
      <w:r w:rsidRPr="00197B07">
        <w:rPr>
          <w:color w:val="000000"/>
          <w:szCs w:val="24"/>
        </w:rPr>
        <w:t xml:space="preserve">Instructors </w:t>
      </w:r>
      <w:r w:rsidR="00A17CCB">
        <w:rPr>
          <w:color w:val="000000"/>
          <w:szCs w:val="24"/>
        </w:rPr>
        <w:t xml:space="preserve">may </w:t>
      </w:r>
      <w:r w:rsidRPr="00197B07">
        <w:rPr>
          <w:color w:val="000000"/>
          <w:szCs w:val="24"/>
        </w:rPr>
        <w:t xml:space="preserve">apply this </w:t>
      </w:r>
      <w:r w:rsidR="00A17CCB">
        <w:rPr>
          <w:color w:val="000000"/>
          <w:szCs w:val="24"/>
        </w:rPr>
        <w:t>form</w:t>
      </w:r>
      <w:r w:rsidRPr="00197B07">
        <w:rPr>
          <w:color w:val="000000"/>
          <w:szCs w:val="24"/>
        </w:rPr>
        <w:t xml:space="preserve"> to research methods that present </w:t>
      </w:r>
      <w:hyperlink r:id="rId8" w:anchor="p-46.102(j)" w:history="1">
        <w:r w:rsidRPr="00082EBC">
          <w:rPr>
            <w:rStyle w:val="Hyperlink"/>
            <w:szCs w:val="24"/>
          </w:rPr>
          <w:t>minimal risk</w:t>
        </w:r>
      </w:hyperlink>
      <w:r w:rsidRPr="00197B07">
        <w:rPr>
          <w:color w:val="000000"/>
          <w:szCs w:val="24"/>
        </w:rPr>
        <w:t xml:space="preserve"> to participants as defined by 45 CFR 46.</w:t>
      </w:r>
    </w:p>
    <w:p w14:paraId="32D58C65" w14:textId="10C229A3" w:rsidR="00A328FB" w:rsidRPr="00197B07" w:rsidRDefault="00D143FA" w:rsidP="00383A13">
      <w:pPr>
        <w:numPr>
          <w:ilvl w:val="0"/>
          <w:numId w:val="3"/>
        </w:numPr>
        <w:autoSpaceDE w:val="0"/>
        <w:autoSpaceDN w:val="0"/>
        <w:adjustRightInd w:val="0"/>
        <w:jc w:val="both"/>
        <w:rPr>
          <w:color w:val="000000"/>
          <w:szCs w:val="24"/>
        </w:rPr>
      </w:pPr>
      <w:r w:rsidRPr="00197B07">
        <w:rPr>
          <w:color w:val="000000"/>
          <w:szCs w:val="24"/>
        </w:rPr>
        <w:t xml:space="preserve">Student research projects reviewed by the instructor via this process may not continue after the course ends. </w:t>
      </w:r>
      <w:r w:rsidR="00A328FB" w:rsidRPr="00197B07">
        <w:rPr>
          <w:color w:val="000000"/>
          <w:szCs w:val="24"/>
        </w:rPr>
        <w:t>S</w:t>
      </w:r>
      <w:r w:rsidRPr="00197B07">
        <w:rPr>
          <w:color w:val="000000"/>
          <w:szCs w:val="24"/>
        </w:rPr>
        <w:t xml:space="preserve">tudents who wish to repeat their project in a way that meets the definition of human subjects research may apply for review under standard </w:t>
      </w:r>
      <w:r w:rsidR="00EE2EF9">
        <w:rPr>
          <w:color w:val="000000"/>
          <w:szCs w:val="24"/>
        </w:rPr>
        <w:t>UAA HRPP</w:t>
      </w:r>
      <w:r w:rsidRPr="00197B07">
        <w:rPr>
          <w:color w:val="000000"/>
          <w:szCs w:val="24"/>
        </w:rPr>
        <w:t xml:space="preserve"> review procedures.</w:t>
      </w:r>
    </w:p>
    <w:p w14:paraId="211242EA" w14:textId="5F661959" w:rsidR="00A17CCB" w:rsidRDefault="00D143FA" w:rsidP="00DD65BF">
      <w:pPr>
        <w:numPr>
          <w:ilvl w:val="0"/>
          <w:numId w:val="3"/>
        </w:numPr>
        <w:autoSpaceDE w:val="0"/>
        <w:autoSpaceDN w:val="0"/>
        <w:adjustRightInd w:val="0"/>
        <w:jc w:val="both"/>
        <w:rPr>
          <w:color w:val="000000"/>
          <w:szCs w:val="24"/>
        </w:rPr>
      </w:pPr>
      <w:r w:rsidRPr="00197B07">
        <w:rPr>
          <w:color w:val="000000"/>
          <w:szCs w:val="24"/>
        </w:rPr>
        <w:t xml:space="preserve">This </w:t>
      </w:r>
      <w:r w:rsidRPr="00DD65BF">
        <w:rPr>
          <w:color w:val="000000"/>
          <w:szCs w:val="24"/>
        </w:rPr>
        <w:t xml:space="preserve">form </w:t>
      </w:r>
      <w:r w:rsidR="00D41955" w:rsidRPr="00DD65BF">
        <w:rPr>
          <w:color w:val="000000"/>
        </w:rPr>
        <w:t xml:space="preserve">cannot </w:t>
      </w:r>
      <w:r w:rsidRPr="00DD65BF">
        <w:rPr>
          <w:color w:val="000000"/>
        </w:rPr>
        <w:t xml:space="preserve">be used for projects </w:t>
      </w:r>
      <w:r w:rsidR="00D41955" w:rsidRPr="00DD65BF">
        <w:rPr>
          <w:color w:val="000000"/>
        </w:rPr>
        <w:t xml:space="preserve">with </w:t>
      </w:r>
      <w:r w:rsidR="008D56D8" w:rsidRPr="00DD65BF">
        <w:rPr>
          <w:color w:val="000000"/>
        </w:rPr>
        <w:t>an intent to</w:t>
      </w:r>
      <w:r w:rsidR="008C6993" w:rsidRPr="00DD65BF">
        <w:rPr>
          <w:color w:val="000000"/>
        </w:rPr>
        <w:t xml:space="preserve"> create</w:t>
      </w:r>
      <w:r w:rsidR="008D56D8" w:rsidRPr="00DD65BF">
        <w:rPr>
          <w:color w:val="000000"/>
        </w:rPr>
        <w:t xml:space="preserve"> or disseminate generalizable knowledge, for example</w:t>
      </w:r>
      <w:r w:rsidR="009114F6" w:rsidRPr="00DD65BF">
        <w:rPr>
          <w:color w:val="000000"/>
          <w:szCs w:val="24"/>
        </w:rPr>
        <w:t>,</w:t>
      </w:r>
      <w:r w:rsidR="008D56D8" w:rsidRPr="00DD65BF">
        <w:rPr>
          <w:color w:val="000000"/>
        </w:rPr>
        <w:t xml:space="preserve"> </w:t>
      </w:r>
      <w:r w:rsidR="00D41955" w:rsidRPr="00DD65BF">
        <w:rPr>
          <w:color w:val="000000"/>
        </w:rPr>
        <w:t xml:space="preserve">professional and/or peer reviewed </w:t>
      </w:r>
      <w:r w:rsidR="00D41955" w:rsidRPr="00DD65BF">
        <w:rPr>
          <w:color w:val="000000"/>
          <w:szCs w:val="24"/>
        </w:rPr>
        <w:t>publication</w:t>
      </w:r>
      <w:r w:rsidR="009114F6" w:rsidRPr="00DD65BF">
        <w:rPr>
          <w:color w:val="000000"/>
          <w:szCs w:val="24"/>
        </w:rPr>
        <w:t>s</w:t>
      </w:r>
      <w:r w:rsidR="00D41955" w:rsidRPr="00DD65BF">
        <w:rPr>
          <w:color w:val="000000"/>
        </w:rPr>
        <w:t xml:space="preserve">, theses, or </w:t>
      </w:r>
      <w:r w:rsidR="00D41955" w:rsidRPr="00DD65BF">
        <w:rPr>
          <w:color w:val="000000"/>
          <w:szCs w:val="24"/>
        </w:rPr>
        <w:t>dissertation</w:t>
      </w:r>
      <w:r w:rsidR="009114F6" w:rsidRPr="00DD65BF">
        <w:rPr>
          <w:color w:val="000000"/>
          <w:szCs w:val="24"/>
        </w:rPr>
        <w:t>s</w:t>
      </w:r>
      <w:r w:rsidR="00D41955" w:rsidRPr="00DD65BF">
        <w:rPr>
          <w:color w:val="000000"/>
          <w:szCs w:val="24"/>
        </w:rPr>
        <w:t>.</w:t>
      </w:r>
    </w:p>
    <w:p w14:paraId="2E05F952" w14:textId="01F15D20" w:rsidR="00D41955" w:rsidRPr="00DD65BF" w:rsidRDefault="00A17CCB" w:rsidP="00DD65BF">
      <w:pPr>
        <w:numPr>
          <w:ilvl w:val="0"/>
          <w:numId w:val="3"/>
        </w:numPr>
        <w:autoSpaceDE w:val="0"/>
        <w:autoSpaceDN w:val="0"/>
        <w:adjustRightInd w:val="0"/>
        <w:jc w:val="both"/>
        <w:rPr>
          <w:color w:val="000000"/>
          <w:szCs w:val="24"/>
        </w:rPr>
      </w:pPr>
      <w:r>
        <w:rPr>
          <w:color w:val="000000"/>
          <w:szCs w:val="24"/>
        </w:rPr>
        <w:t>This form cannot be used f</w:t>
      </w:r>
      <w:r w:rsidR="00D41955">
        <w:rPr>
          <w:color w:val="000000"/>
          <w:szCs w:val="24"/>
        </w:rPr>
        <w:t xml:space="preserve">or </w:t>
      </w:r>
      <w:r w:rsidR="00D41955" w:rsidRPr="00DD65BF">
        <w:rPr>
          <w:color w:val="000000"/>
          <w:szCs w:val="24"/>
        </w:rPr>
        <w:t xml:space="preserve">projects </w:t>
      </w:r>
      <w:r w:rsidRPr="00DD65BF">
        <w:rPr>
          <w:color w:val="000000"/>
          <w:szCs w:val="24"/>
        </w:rPr>
        <w:t xml:space="preserve">which </w:t>
      </w:r>
      <w:r w:rsidR="00D143FA" w:rsidRPr="00DD65BF">
        <w:rPr>
          <w:color w:val="000000"/>
          <w:szCs w:val="24"/>
        </w:rPr>
        <w:t>pos</w:t>
      </w:r>
      <w:r w:rsidRPr="00DD65BF">
        <w:rPr>
          <w:color w:val="000000"/>
          <w:szCs w:val="24"/>
        </w:rPr>
        <w:t xml:space="preserve">e </w:t>
      </w:r>
      <w:r w:rsidR="00D143FA" w:rsidRPr="00DD65BF">
        <w:rPr>
          <w:color w:val="000000"/>
          <w:szCs w:val="24"/>
        </w:rPr>
        <w:t>more than minimal risk to participants.</w:t>
      </w:r>
    </w:p>
    <w:p w14:paraId="238B5DB5" w14:textId="72A9457C" w:rsidR="00A17CCB" w:rsidRPr="00DD65BF" w:rsidRDefault="00A17CCB" w:rsidP="00A17CCB">
      <w:pPr>
        <w:numPr>
          <w:ilvl w:val="0"/>
          <w:numId w:val="3"/>
        </w:numPr>
        <w:autoSpaceDE w:val="0"/>
        <w:autoSpaceDN w:val="0"/>
        <w:adjustRightInd w:val="0"/>
        <w:spacing w:after="240"/>
        <w:jc w:val="both"/>
        <w:rPr>
          <w:color w:val="000000"/>
          <w:szCs w:val="24"/>
        </w:rPr>
      </w:pPr>
      <w:r w:rsidRPr="00DD65BF">
        <w:rPr>
          <w:color w:val="000000"/>
          <w:szCs w:val="24"/>
        </w:rPr>
        <w:t>Projects covered by this form must be either (1) research that does not involve human subjects, or (2) work with people (human subjects) that does not constitute research, as the terms are defined in federal regulation 45 CFR 46.</w:t>
      </w:r>
    </w:p>
    <w:p w14:paraId="6014330E" w14:textId="77777777" w:rsidR="00EB1BEA" w:rsidRPr="00EB1BEA" w:rsidRDefault="00D143FA" w:rsidP="005F7273">
      <w:pPr>
        <w:pStyle w:val="Heading2"/>
      </w:pPr>
      <w:r w:rsidRPr="00DD65BF">
        <w:t>Process and Instructions:</w:t>
      </w:r>
    </w:p>
    <w:p w14:paraId="5AAAC5B1" w14:textId="04FA363E" w:rsidR="00D143FA" w:rsidRPr="00197B07" w:rsidRDefault="00D143FA" w:rsidP="00197B07">
      <w:pPr>
        <w:autoSpaceDE w:val="0"/>
        <w:autoSpaceDN w:val="0"/>
        <w:adjustRightInd w:val="0"/>
        <w:spacing w:after="240"/>
        <w:jc w:val="both"/>
        <w:rPr>
          <w:color w:val="000000"/>
          <w:szCs w:val="24"/>
        </w:rPr>
      </w:pPr>
      <w:r w:rsidRPr="00197B07">
        <w:rPr>
          <w:color w:val="000000"/>
          <w:szCs w:val="24"/>
        </w:rPr>
        <w:t xml:space="preserve">Faculty </w:t>
      </w:r>
      <w:r w:rsidR="00D41955">
        <w:rPr>
          <w:color w:val="000000"/>
          <w:szCs w:val="24"/>
        </w:rPr>
        <w:t xml:space="preserve">who use this form are required to have current UAA </w:t>
      </w:r>
      <w:hyperlink r:id="rId9" w:history="1">
        <w:r w:rsidR="00D41955" w:rsidRPr="00636F7A">
          <w:rPr>
            <w:rStyle w:val="Hyperlink"/>
            <w:szCs w:val="24"/>
          </w:rPr>
          <w:t>CITI</w:t>
        </w:r>
        <w:r w:rsidR="006C33C6" w:rsidRPr="00636F7A">
          <w:rPr>
            <w:rStyle w:val="Hyperlink"/>
            <w:szCs w:val="24"/>
          </w:rPr>
          <w:t xml:space="preserve"> HSR</w:t>
        </w:r>
        <w:r w:rsidR="00D41955" w:rsidRPr="00636F7A">
          <w:rPr>
            <w:rStyle w:val="Hyperlink"/>
            <w:szCs w:val="24"/>
          </w:rPr>
          <w:t xml:space="preserve"> training</w:t>
        </w:r>
      </w:hyperlink>
      <w:r w:rsidR="00D41955">
        <w:rPr>
          <w:color w:val="000000"/>
          <w:szCs w:val="24"/>
        </w:rPr>
        <w:t xml:space="preserve">. </w:t>
      </w:r>
      <w:r w:rsidR="006920FF">
        <w:rPr>
          <w:color w:val="000000"/>
          <w:szCs w:val="24"/>
        </w:rPr>
        <w:t>Upload the current</w:t>
      </w:r>
      <w:r w:rsidR="00A17CCB">
        <w:rPr>
          <w:color w:val="000000"/>
          <w:szCs w:val="24"/>
        </w:rPr>
        <w:t xml:space="preserve"> CITI </w:t>
      </w:r>
      <w:r w:rsidRPr="00197B07">
        <w:rPr>
          <w:color w:val="000000"/>
          <w:szCs w:val="24"/>
        </w:rPr>
        <w:t>HSR training</w:t>
      </w:r>
      <w:r w:rsidR="006920FF">
        <w:rPr>
          <w:color w:val="000000"/>
          <w:szCs w:val="24"/>
        </w:rPr>
        <w:t xml:space="preserve"> certificate</w:t>
      </w:r>
      <w:r w:rsidRPr="00197B07">
        <w:rPr>
          <w:color w:val="000000"/>
          <w:szCs w:val="24"/>
        </w:rPr>
        <w:t xml:space="preserve"> </w:t>
      </w:r>
      <w:r w:rsidR="00A17CCB">
        <w:rPr>
          <w:color w:val="000000"/>
          <w:szCs w:val="24"/>
        </w:rPr>
        <w:t xml:space="preserve">and this form </w:t>
      </w:r>
      <w:r w:rsidR="006C33C6">
        <w:rPr>
          <w:color w:val="000000"/>
          <w:szCs w:val="24"/>
        </w:rPr>
        <w:t>in a new IRBNet Project and submit it to the UAA IRB</w:t>
      </w:r>
      <w:r w:rsidR="00D41955">
        <w:rPr>
          <w:color w:val="000000"/>
          <w:szCs w:val="24"/>
        </w:rPr>
        <w:t xml:space="preserve">. </w:t>
      </w:r>
      <w:r w:rsidRPr="00197B07">
        <w:rPr>
          <w:color w:val="000000"/>
          <w:szCs w:val="24"/>
        </w:rPr>
        <w:t>A</w:t>
      </w:r>
      <w:r w:rsidR="00BD4688">
        <w:rPr>
          <w:color w:val="000000"/>
          <w:szCs w:val="24"/>
        </w:rPr>
        <w:t xml:space="preserve"> separate</w:t>
      </w:r>
      <w:r w:rsidRPr="00197B07">
        <w:rPr>
          <w:color w:val="000000"/>
          <w:szCs w:val="24"/>
        </w:rPr>
        <w:t xml:space="preserve"> form </w:t>
      </w:r>
      <w:r w:rsidR="00A17CCB">
        <w:rPr>
          <w:color w:val="000000"/>
          <w:szCs w:val="24"/>
        </w:rPr>
        <w:t xml:space="preserve">must be submitted </w:t>
      </w:r>
      <w:r w:rsidRPr="00197B07">
        <w:rPr>
          <w:color w:val="000000"/>
          <w:szCs w:val="24"/>
        </w:rPr>
        <w:t xml:space="preserve">for each </w:t>
      </w:r>
      <w:r w:rsidR="00636F7A">
        <w:rPr>
          <w:color w:val="000000"/>
          <w:szCs w:val="24"/>
        </w:rPr>
        <w:t>individual</w:t>
      </w:r>
      <w:r w:rsidRPr="00197B07">
        <w:rPr>
          <w:color w:val="000000"/>
          <w:szCs w:val="24"/>
        </w:rPr>
        <w:t xml:space="preserve"> </w:t>
      </w:r>
      <w:r w:rsidR="00636F7A">
        <w:rPr>
          <w:color w:val="000000"/>
          <w:szCs w:val="24"/>
        </w:rPr>
        <w:t>course being covered</w:t>
      </w:r>
      <w:r w:rsidR="00D41955">
        <w:rPr>
          <w:color w:val="000000"/>
          <w:szCs w:val="24"/>
        </w:rPr>
        <w:t>.</w:t>
      </w:r>
    </w:p>
    <w:p w14:paraId="0E344E9E" w14:textId="784C819B" w:rsidR="00D143FA" w:rsidRPr="00197B07" w:rsidRDefault="00D41955" w:rsidP="00197B07">
      <w:pPr>
        <w:autoSpaceDE w:val="0"/>
        <w:autoSpaceDN w:val="0"/>
        <w:adjustRightInd w:val="0"/>
        <w:spacing w:after="240"/>
        <w:jc w:val="both"/>
        <w:rPr>
          <w:color w:val="000000"/>
          <w:szCs w:val="24"/>
        </w:rPr>
      </w:pPr>
      <w:r>
        <w:rPr>
          <w:color w:val="000000"/>
          <w:szCs w:val="24"/>
        </w:rPr>
        <w:t>The faculty si</w:t>
      </w:r>
      <w:r w:rsidR="00D143FA" w:rsidRPr="00197B07">
        <w:rPr>
          <w:color w:val="000000"/>
          <w:szCs w:val="24"/>
        </w:rPr>
        <w:t xml:space="preserve">gnature on this form </w:t>
      </w:r>
      <w:r>
        <w:rPr>
          <w:color w:val="000000"/>
          <w:szCs w:val="24"/>
        </w:rPr>
        <w:t>indicates:</w:t>
      </w:r>
    </w:p>
    <w:p w14:paraId="7B7D2E37" w14:textId="162A9586" w:rsidR="00083B6D"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The faculty member’s c</w:t>
      </w:r>
      <w:r w:rsidR="00D41955">
        <w:rPr>
          <w:color w:val="000000"/>
          <w:szCs w:val="24"/>
        </w:rPr>
        <w:t xml:space="preserve">urrent UAA CITI </w:t>
      </w:r>
      <w:r>
        <w:rPr>
          <w:color w:val="000000"/>
          <w:szCs w:val="24"/>
        </w:rPr>
        <w:t xml:space="preserve">HSR </w:t>
      </w:r>
      <w:r w:rsidR="00D41955">
        <w:rPr>
          <w:color w:val="000000"/>
          <w:szCs w:val="24"/>
        </w:rPr>
        <w:t>training certificat</w:t>
      </w:r>
      <w:r w:rsidR="00082EBC">
        <w:rPr>
          <w:color w:val="000000"/>
          <w:szCs w:val="24"/>
        </w:rPr>
        <w:t>e</w:t>
      </w:r>
      <w:r w:rsidR="00D41955">
        <w:rPr>
          <w:color w:val="000000"/>
          <w:szCs w:val="24"/>
        </w:rPr>
        <w:t xml:space="preserve"> is on file and linked in IRBNet or is uploaded with this form.</w:t>
      </w:r>
    </w:p>
    <w:p w14:paraId="2BA5FE18" w14:textId="667EC2E2" w:rsidR="00D143FA"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is </w:t>
      </w:r>
      <w:r w:rsidR="00083B6D" w:rsidRPr="00197B07">
        <w:rPr>
          <w:color w:val="000000"/>
          <w:szCs w:val="24"/>
        </w:rPr>
        <w:t xml:space="preserve">familiar with the UAA </w:t>
      </w:r>
      <w:r w:rsidR="00C50555">
        <w:rPr>
          <w:color w:val="000000"/>
          <w:szCs w:val="24"/>
        </w:rPr>
        <w:t>ORIC and</w:t>
      </w:r>
      <w:r w:rsidR="00083B6D" w:rsidRPr="00197B07">
        <w:rPr>
          <w:color w:val="000000"/>
          <w:szCs w:val="24"/>
        </w:rPr>
        <w:t xml:space="preserve"> UAA Institutional Review Board procedures for the review of research involving human subjects.</w:t>
      </w:r>
    </w:p>
    <w:p w14:paraId="7DC9FE95" w14:textId="4CDA07E4" w:rsidR="00083B6D"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has </w:t>
      </w:r>
      <w:r w:rsidR="00083B6D" w:rsidRPr="00197B07">
        <w:rPr>
          <w:color w:val="000000"/>
          <w:szCs w:val="24"/>
        </w:rPr>
        <w:t xml:space="preserve">reviewed the </w:t>
      </w:r>
      <w:r w:rsidR="00636F7A">
        <w:rPr>
          <w:color w:val="000000"/>
          <w:szCs w:val="24"/>
        </w:rPr>
        <w:t>federal HHS</w:t>
      </w:r>
      <w:r w:rsidR="00083B6D" w:rsidRPr="00197B07">
        <w:rPr>
          <w:color w:val="000000"/>
          <w:szCs w:val="24"/>
        </w:rPr>
        <w:t xml:space="preserve"> definitions of </w:t>
      </w:r>
      <w:hyperlink r:id="rId10" w:anchor="p-46.102(e)" w:history="1">
        <w:r w:rsidR="00515404" w:rsidRPr="00636F7A">
          <w:rPr>
            <w:rStyle w:val="Hyperlink"/>
            <w:szCs w:val="24"/>
          </w:rPr>
          <w:t>H</w:t>
        </w:r>
        <w:r w:rsidR="00083B6D" w:rsidRPr="00636F7A">
          <w:rPr>
            <w:rStyle w:val="Hyperlink"/>
            <w:szCs w:val="24"/>
          </w:rPr>
          <w:t xml:space="preserve">uman </w:t>
        </w:r>
        <w:r w:rsidR="00515404" w:rsidRPr="00636F7A">
          <w:rPr>
            <w:rStyle w:val="Hyperlink"/>
            <w:szCs w:val="24"/>
          </w:rPr>
          <w:t>S</w:t>
        </w:r>
        <w:r w:rsidR="00083B6D" w:rsidRPr="00636F7A">
          <w:rPr>
            <w:rStyle w:val="Hyperlink"/>
            <w:szCs w:val="24"/>
          </w:rPr>
          <w:t>ubjects</w:t>
        </w:r>
      </w:hyperlink>
      <w:r w:rsidR="00083B6D" w:rsidRPr="00197B07">
        <w:rPr>
          <w:color w:val="000000"/>
          <w:szCs w:val="24"/>
        </w:rPr>
        <w:t xml:space="preserve"> and </w:t>
      </w:r>
      <w:hyperlink r:id="rId11" w:anchor="p-46.102(l)" w:history="1">
        <w:r w:rsidR="00515404" w:rsidRPr="00636F7A">
          <w:rPr>
            <w:rStyle w:val="Hyperlink"/>
            <w:szCs w:val="24"/>
          </w:rPr>
          <w:t>R</w:t>
        </w:r>
        <w:r w:rsidR="00083B6D" w:rsidRPr="00636F7A">
          <w:rPr>
            <w:rStyle w:val="Hyperlink"/>
            <w:szCs w:val="24"/>
          </w:rPr>
          <w:t>esearch</w:t>
        </w:r>
      </w:hyperlink>
      <w:r w:rsidR="00083B6D" w:rsidRPr="00197B07">
        <w:rPr>
          <w:color w:val="000000"/>
          <w:szCs w:val="24"/>
        </w:rPr>
        <w:t xml:space="preserve"> as well as definition of </w:t>
      </w:r>
      <w:hyperlink r:id="rId12" w:anchor="p-46.102(j)" w:history="1">
        <w:r w:rsidR="00A53863">
          <w:rPr>
            <w:rStyle w:val="Hyperlink"/>
            <w:shd w:val="clear" w:color="auto" w:fill="FFFFFF"/>
          </w:rPr>
          <w:t>Minimal Risk</w:t>
        </w:r>
      </w:hyperlink>
      <w:r w:rsidR="006920FF" w:rsidRPr="006920FF">
        <w:rPr>
          <w:color w:val="000000"/>
          <w:szCs w:val="24"/>
        </w:rPr>
        <w:t>.</w:t>
      </w:r>
    </w:p>
    <w:p w14:paraId="5AAB6AE7" w14:textId="504EDC75" w:rsidR="00D143FA"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The faculty member w</w:t>
      </w:r>
      <w:r w:rsidR="0072253B" w:rsidRPr="00197B07">
        <w:rPr>
          <w:color w:val="000000"/>
          <w:szCs w:val="24"/>
        </w:rPr>
        <w:t xml:space="preserve">ill exercise proper supervision to ensure student </w:t>
      </w:r>
      <w:r w:rsidR="00083B6D" w:rsidRPr="00197B07">
        <w:rPr>
          <w:color w:val="000000"/>
          <w:szCs w:val="24"/>
        </w:rPr>
        <w:t xml:space="preserve">understanding of ethical treatment of research participants and </w:t>
      </w:r>
      <w:r w:rsidR="0072253B" w:rsidRPr="00197B07">
        <w:rPr>
          <w:color w:val="000000"/>
          <w:szCs w:val="24"/>
        </w:rPr>
        <w:t xml:space="preserve">compliance with the </w:t>
      </w:r>
      <w:r w:rsidR="00082EBC">
        <w:rPr>
          <w:color w:val="000000"/>
          <w:szCs w:val="24"/>
        </w:rPr>
        <w:t>ORIC/</w:t>
      </w:r>
      <w:r w:rsidR="00D41955">
        <w:rPr>
          <w:color w:val="000000"/>
          <w:szCs w:val="24"/>
        </w:rPr>
        <w:t xml:space="preserve">IRB </w:t>
      </w:r>
      <w:r w:rsidR="0072253B" w:rsidRPr="00197B07">
        <w:rPr>
          <w:color w:val="000000"/>
          <w:szCs w:val="24"/>
        </w:rPr>
        <w:t xml:space="preserve">policies for </w:t>
      </w:r>
      <w:r w:rsidR="0072253B" w:rsidRPr="00197B07">
        <w:rPr>
          <w:color w:val="000000"/>
          <w:szCs w:val="24"/>
        </w:rPr>
        <w:lastRenderedPageBreak/>
        <w:t>the protection of human subjects</w:t>
      </w:r>
      <w:r w:rsidR="00082EBC">
        <w:rPr>
          <w:color w:val="000000"/>
          <w:szCs w:val="24"/>
        </w:rPr>
        <w:t>.</w:t>
      </w:r>
      <w:r w:rsidR="0072253B" w:rsidRPr="00197B07">
        <w:rPr>
          <w:color w:val="000000"/>
          <w:szCs w:val="24"/>
        </w:rPr>
        <w:t xml:space="preserve"> </w:t>
      </w:r>
      <w:r w:rsidR="00083B6D" w:rsidRPr="00197B07">
        <w:rPr>
          <w:color w:val="000000"/>
          <w:szCs w:val="24"/>
        </w:rPr>
        <w:t xml:space="preserve">Requiring students </w:t>
      </w:r>
      <w:r w:rsidR="00D41955">
        <w:rPr>
          <w:color w:val="000000"/>
          <w:szCs w:val="24"/>
        </w:rPr>
        <w:t xml:space="preserve">to complete </w:t>
      </w:r>
      <w:r w:rsidR="00083B6D" w:rsidRPr="00197B07">
        <w:rPr>
          <w:color w:val="000000"/>
          <w:szCs w:val="24"/>
        </w:rPr>
        <w:t xml:space="preserve">the </w:t>
      </w:r>
      <w:hyperlink r:id="rId13" w:history="1">
        <w:r w:rsidR="00083B6D" w:rsidRPr="00197B07">
          <w:rPr>
            <w:rStyle w:val="Hyperlink"/>
            <w:szCs w:val="24"/>
          </w:rPr>
          <w:t>CITI HSR</w:t>
        </w:r>
        <w:r w:rsidR="00636F7A">
          <w:rPr>
            <w:rStyle w:val="Hyperlink"/>
            <w:szCs w:val="24"/>
          </w:rPr>
          <w:t xml:space="preserve"> training</w:t>
        </w:r>
      </w:hyperlink>
      <w:r w:rsidR="00083B6D" w:rsidRPr="00197B07">
        <w:rPr>
          <w:color w:val="000000"/>
          <w:szCs w:val="24"/>
        </w:rPr>
        <w:t xml:space="preserve"> is useful for this purpose.</w:t>
      </w:r>
    </w:p>
    <w:p w14:paraId="1C6C833A" w14:textId="4A8E7EC4" w:rsidR="00D143FA" w:rsidRPr="00DD65BF" w:rsidRDefault="00A17CCB" w:rsidP="00197B07">
      <w:pPr>
        <w:numPr>
          <w:ilvl w:val="0"/>
          <w:numId w:val="2"/>
        </w:numPr>
        <w:autoSpaceDE w:val="0"/>
        <w:autoSpaceDN w:val="0"/>
        <w:adjustRightInd w:val="0"/>
        <w:spacing w:after="240"/>
        <w:jc w:val="both"/>
        <w:rPr>
          <w:color w:val="000000"/>
        </w:rPr>
      </w:pPr>
      <w:r w:rsidRPr="00DD65BF">
        <w:rPr>
          <w:color w:val="000000"/>
        </w:rPr>
        <w:t>The faculty member w</w:t>
      </w:r>
      <w:r w:rsidR="00D143FA" w:rsidRPr="00DD65BF">
        <w:rPr>
          <w:color w:val="000000"/>
        </w:rPr>
        <w:t>ill advise students aspiring to conduct research with the intent of contributing to generalized knowledge (</w:t>
      </w:r>
      <w:r w:rsidR="00DD1A41" w:rsidRPr="00DD65BF">
        <w:rPr>
          <w:color w:val="000000"/>
        </w:rPr>
        <w:t xml:space="preserve">conference </w:t>
      </w:r>
      <w:r w:rsidR="00D143FA" w:rsidRPr="00DD65BF">
        <w:rPr>
          <w:color w:val="000000"/>
        </w:rPr>
        <w:t xml:space="preserve">presentation or publication) that they cannot do so until </w:t>
      </w:r>
      <w:r w:rsidR="00D41955" w:rsidRPr="00DD65BF">
        <w:rPr>
          <w:color w:val="000000"/>
        </w:rPr>
        <w:t xml:space="preserve">a regular </w:t>
      </w:r>
      <w:r w:rsidR="00F46FDD" w:rsidRPr="00DD65BF">
        <w:rPr>
          <w:color w:val="000000"/>
          <w:szCs w:val="24"/>
        </w:rPr>
        <w:t>ORIC</w:t>
      </w:r>
      <w:r w:rsidR="00EE2EF9" w:rsidRPr="00DD65BF">
        <w:rPr>
          <w:color w:val="000000"/>
          <w:szCs w:val="24"/>
        </w:rPr>
        <w:t>/</w:t>
      </w:r>
      <w:r w:rsidR="00D143FA" w:rsidRPr="00DD65BF">
        <w:rPr>
          <w:color w:val="000000"/>
        </w:rPr>
        <w:t xml:space="preserve">IRB </w:t>
      </w:r>
      <w:r w:rsidR="00D41955" w:rsidRPr="00DD65BF">
        <w:rPr>
          <w:color w:val="000000"/>
        </w:rPr>
        <w:t xml:space="preserve">application is </w:t>
      </w:r>
      <w:r w:rsidR="00D143FA" w:rsidRPr="00DD65BF">
        <w:rPr>
          <w:color w:val="000000"/>
        </w:rPr>
        <w:t>review</w:t>
      </w:r>
      <w:r w:rsidR="00D41955" w:rsidRPr="00DD65BF">
        <w:rPr>
          <w:color w:val="000000"/>
        </w:rPr>
        <w:t xml:space="preserve">ed and </w:t>
      </w:r>
      <w:r w:rsidR="00D143FA" w:rsidRPr="00DD65BF">
        <w:rPr>
          <w:color w:val="000000"/>
        </w:rPr>
        <w:t>approved.</w:t>
      </w:r>
    </w:p>
    <w:p w14:paraId="4AFF0C24" w14:textId="17031E69" w:rsidR="00D143FA"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w:t>
      </w:r>
      <w:r w:rsidR="00D143FA" w:rsidRPr="00197B07">
        <w:rPr>
          <w:color w:val="000000"/>
          <w:szCs w:val="24"/>
        </w:rPr>
        <w:t xml:space="preserve">will not allow students to engage in projects that present more than minimal risk to participants or </w:t>
      </w:r>
      <w:r w:rsidR="00AC31E5" w:rsidRPr="00197B07">
        <w:rPr>
          <w:color w:val="000000"/>
          <w:szCs w:val="24"/>
        </w:rPr>
        <w:t xml:space="preserve">to conduct research with </w:t>
      </w:r>
      <w:r w:rsidR="00D143FA" w:rsidRPr="00197B07">
        <w:rPr>
          <w:color w:val="000000"/>
          <w:szCs w:val="24"/>
        </w:rPr>
        <w:t xml:space="preserve">vulnerable </w:t>
      </w:r>
      <w:r w:rsidR="00D41955">
        <w:rPr>
          <w:color w:val="000000"/>
          <w:szCs w:val="24"/>
        </w:rPr>
        <w:t>populations</w:t>
      </w:r>
      <w:r w:rsidR="00D143FA" w:rsidRPr="00197B07">
        <w:rPr>
          <w:color w:val="000000"/>
          <w:szCs w:val="24"/>
        </w:rPr>
        <w:t>.</w:t>
      </w:r>
    </w:p>
    <w:p w14:paraId="2A36EA18" w14:textId="3D76BEBD" w:rsidR="00A17CCB"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w:t>
      </w:r>
      <w:r w:rsidR="00D143FA" w:rsidRPr="00197B07">
        <w:rPr>
          <w:color w:val="000000"/>
          <w:szCs w:val="24"/>
        </w:rPr>
        <w:t xml:space="preserve">will require </w:t>
      </w:r>
      <w:r w:rsidR="00335918" w:rsidRPr="00197B07">
        <w:rPr>
          <w:color w:val="000000"/>
          <w:szCs w:val="24"/>
        </w:rPr>
        <w:t>students</w:t>
      </w:r>
      <w:r w:rsidR="00515404" w:rsidRPr="00197B07">
        <w:rPr>
          <w:color w:val="000000"/>
          <w:szCs w:val="24"/>
        </w:rPr>
        <w:t xml:space="preserve"> to</w:t>
      </w:r>
      <w:r w:rsidR="00223684" w:rsidRPr="00197B07">
        <w:rPr>
          <w:color w:val="000000"/>
          <w:szCs w:val="24"/>
        </w:rPr>
        <w:t xml:space="preserve"> include </w:t>
      </w:r>
      <w:r w:rsidR="00F46FDD">
        <w:rPr>
          <w:color w:val="000000"/>
          <w:szCs w:val="24"/>
        </w:rPr>
        <w:t>the</w:t>
      </w:r>
      <w:r w:rsidR="00335918" w:rsidRPr="00197B07">
        <w:rPr>
          <w:color w:val="000000"/>
          <w:szCs w:val="24"/>
        </w:rPr>
        <w:t xml:space="preserve"> </w:t>
      </w:r>
      <w:r w:rsidR="00223684" w:rsidRPr="00197B07">
        <w:rPr>
          <w:color w:val="000000"/>
          <w:szCs w:val="24"/>
        </w:rPr>
        <w:t xml:space="preserve">class name and number </w:t>
      </w:r>
      <w:r w:rsidR="00335918" w:rsidRPr="00197B07">
        <w:rPr>
          <w:color w:val="000000"/>
          <w:szCs w:val="24"/>
        </w:rPr>
        <w:t xml:space="preserve">on </w:t>
      </w:r>
      <w:r w:rsidR="00D41955">
        <w:rPr>
          <w:color w:val="000000"/>
          <w:szCs w:val="24"/>
        </w:rPr>
        <w:t>all</w:t>
      </w:r>
      <w:r w:rsidR="00223684" w:rsidRPr="00197B07">
        <w:rPr>
          <w:color w:val="000000"/>
          <w:szCs w:val="24"/>
        </w:rPr>
        <w:t xml:space="preserve"> </w:t>
      </w:r>
      <w:r w:rsidR="00D143FA" w:rsidRPr="00197B07">
        <w:rPr>
          <w:color w:val="000000"/>
          <w:szCs w:val="24"/>
        </w:rPr>
        <w:t xml:space="preserve">recruitment </w:t>
      </w:r>
      <w:r w:rsidR="00223684" w:rsidRPr="00197B07">
        <w:rPr>
          <w:color w:val="000000"/>
          <w:szCs w:val="24"/>
        </w:rPr>
        <w:t xml:space="preserve">or </w:t>
      </w:r>
      <w:r w:rsidR="00D143FA" w:rsidRPr="00197B07">
        <w:rPr>
          <w:color w:val="000000"/>
          <w:szCs w:val="24"/>
        </w:rPr>
        <w:t>informed consent documents</w:t>
      </w:r>
      <w:r w:rsidR="00223684" w:rsidRPr="00197B07">
        <w:rPr>
          <w:color w:val="000000"/>
          <w:szCs w:val="24"/>
        </w:rPr>
        <w:t>.</w:t>
      </w:r>
    </w:p>
    <w:p w14:paraId="6469A1F1" w14:textId="285E7B55" w:rsidR="00D41955"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w:t>
      </w:r>
      <w:r w:rsidR="00223684" w:rsidRPr="00197B07">
        <w:rPr>
          <w:color w:val="000000"/>
          <w:szCs w:val="24"/>
        </w:rPr>
        <w:t xml:space="preserve">will ensure </w:t>
      </w:r>
      <w:r>
        <w:rPr>
          <w:color w:val="000000"/>
          <w:szCs w:val="24"/>
        </w:rPr>
        <w:t>student</w:t>
      </w:r>
      <w:r w:rsidR="00BD4688">
        <w:rPr>
          <w:color w:val="000000"/>
          <w:szCs w:val="24"/>
        </w:rPr>
        <w:t>s</w:t>
      </w:r>
      <w:r>
        <w:rPr>
          <w:color w:val="000000"/>
          <w:szCs w:val="24"/>
        </w:rPr>
        <w:t xml:space="preserve"> </w:t>
      </w:r>
      <w:r w:rsidR="00D143FA" w:rsidRPr="00197B07">
        <w:rPr>
          <w:color w:val="000000"/>
          <w:szCs w:val="24"/>
        </w:rPr>
        <w:t>identif</w:t>
      </w:r>
      <w:r w:rsidR="00BD4688">
        <w:rPr>
          <w:color w:val="000000"/>
          <w:szCs w:val="24"/>
        </w:rPr>
        <w:t>y</w:t>
      </w:r>
      <w:r>
        <w:rPr>
          <w:color w:val="000000"/>
          <w:szCs w:val="24"/>
        </w:rPr>
        <w:t xml:space="preserve"> the faculty member </w:t>
      </w:r>
      <w:r w:rsidR="00D143FA" w:rsidRPr="00197B07">
        <w:rPr>
          <w:color w:val="000000"/>
          <w:szCs w:val="24"/>
        </w:rPr>
        <w:t>as their research supervisor</w:t>
      </w:r>
      <w:r w:rsidR="00223684" w:rsidRPr="00197B07">
        <w:rPr>
          <w:color w:val="000000"/>
          <w:szCs w:val="24"/>
        </w:rPr>
        <w:t xml:space="preserve"> and clea</w:t>
      </w:r>
      <w:bookmarkStart w:id="0" w:name="_GoBack"/>
      <w:bookmarkEnd w:id="0"/>
      <w:r w:rsidR="00223684" w:rsidRPr="00197B07">
        <w:rPr>
          <w:color w:val="000000"/>
          <w:szCs w:val="24"/>
        </w:rPr>
        <w:t>rly indicate th</w:t>
      </w:r>
      <w:r w:rsidR="00D41955">
        <w:rPr>
          <w:color w:val="000000"/>
          <w:szCs w:val="24"/>
        </w:rPr>
        <w:t xml:space="preserve">e project is for </w:t>
      </w:r>
      <w:r w:rsidR="00D41955" w:rsidRPr="00DD65BF">
        <w:rPr>
          <w:color w:val="000000"/>
        </w:rPr>
        <w:t>educational</w:t>
      </w:r>
      <w:r w:rsidR="00D41955">
        <w:rPr>
          <w:color w:val="000000"/>
          <w:szCs w:val="24"/>
        </w:rPr>
        <w:t xml:space="preserve"> purposes.</w:t>
      </w:r>
    </w:p>
    <w:p w14:paraId="494ECD77" w14:textId="4562297F" w:rsidR="00D143FA" w:rsidRPr="00197B07" w:rsidRDefault="00A17CCB" w:rsidP="00197B07">
      <w:pPr>
        <w:numPr>
          <w:ilvl w:val="0"/>
          <w:numId w:val="2"/>
        </w:numPr>
        <w:autoSpaceDE w:val="0"/>
        <w:autoSpaceDN w:val="0"/>
        <w:adjustRightInd w:val="0"/>
        <w:spacing w:after="240"/>
        <w:jc w:val="both"/>
        <w:rPr>
          <w:color w:val="000000"/>
          <w:szCs w:val="24"/>
        </w:rPr>
      </w:pPr>
      <w:r>
        <w:rPr>
          <w:color w:val="000000"/>
          <w:szCs w:val="24"/>
        </w:rPr>
        <w:t xml:space="preserve">The faculty member is </w:t>
      </w:r>
      <w:r w:rsidR="00515404" w:rsidRPr="00197B07">
        <w:rPr>
          <w:color w:val="000000"/>
          <w:szCs w:val="24"/>
        </w:rPr>
        <w:t xml:space="preserve">aware that </w:t>
      </w:r>
      <w:r w:rsidR="00335918" w:rsidRPr="00197B07">
        <w:rPr>
          <w:color w:val="000000"/>
          <w:szCs w:val="24"/>
        </w:rPr>
        <w:t xml:space="preserve">a sample student classroom research consent form </w:t>
      </w:r>
      <w:r w:rsidR="00515404" w:rsidRPr="00197B07">
        <w:rPr>
          <w:color w:val="000000"/>
          <w:szCs w:val="24"/>
        </w:rPr>
        <w:t xml:space="preserve">is available </w:t>
      </w:r>
      <w:r w:rsidR="00271DD8" w:rsidRPr="00197B07">
        <w:rPr>
          <w:color w:val="000000"/>
          <w:szCs w:val="24"/>
        </w:rPr>
        <w:t xml:space="preserve">in the </w:t>
      </w:r>
      <w:r w:rsidRPr="00A17CCB">
        <w:rPr>
          <w:color w:val="000000"/>
          <w:szCs w:val="24"/>
        </w:rPr>
        <w:t>IRBNet Forms &amp; Templates Library for UAA researchers</w:t>
      </w:r>
      <w:r w:rsidR="00335918" w:rsidRPr="00197B07">
        <w:rPr>
          <w:color w:val="000000"/>
          <w:szCs w:val="24"/>
        </w:rPr>
        <w:t>.</w:t>
      </w:r>
    </w:p>
    <w:p w14:paraId="5D3A534D" w14:textId="7F943612" w:rsidR="00D143FA" w:rsidRPr="00197B07" w:rsidRDefault="00D143FA" w:rsidP="00197B07">
      <w:pPr>
        <w:autoSpaceDE w:val="0"/>
        <w:autoSpaceDN w:val="0"/>
        <w:adjustRightInd w:val="0"/>
        <w:spacing w:after="240"/>
        <w:jc w:val="both"/>
        <w:rPr>
          <w:b/>
          <w:bCs/>
          <w:color w:val="000000"/>
          <w:szCs w:val="24"/>
        </w:rPr>
      </w:pPr>
      <w:r w:rsidRPr="00197B07">
        <w:rPr>
          <w:bCs/>
          <w:color w:val="000000"/>
          <w:szCs w:val="24"/>
        </w:rPr>
        <w:t>This certification remain</w:t>
      </w:r>
      <w:r w:rsidR="008B559A">
        <w:rPr>
          <w:bCs/>
          <w:color w:val="000000"/>
          <w:szCs w:val="24"/>
        </w:rPr>
        <w:t>s</w:t>
      </w:r>
      <w:r w:rsidRPr="00197B07">
        <w:rPr>
          <w:bCs/>
          <w:color w:val="000000"/>
          <w:szCs w:val="24"/>
        </w:rPr>
        <w:t xml:space="preserve"> in effect for </w:t>
      </w:r>
      <w:r w:rsidR="008B559A">
        <w:rPr>
          <w:bCs/>
          <w:color w:val="000000"/>
          <w:szCs w:val="24"/>
        </w:rPr>
        <w:t xml:space="preserve">one </w:t>
      </w:r>
      <w:r w:rsidRPr="00197B07">
        <w:rPr>
          <w:bCs/>
          <w:color w:val="000000"/>
          <w:szCs w:val="24"/>
        </w:rPr>
        <w:t>academic year or until the faculty member’s HSR certification expires</w:t>
      </w:r>
      <w:r w:rsidR="00F46FDD">
        <w:rPr>
          <w:bCs/>
          <w:color w:val="000000"/>
          <w:szCs w:val="24"/>
        </w:rPr>
        <w:t>,</w:t>
      </w:r>
      <w:r w:rsidRPr="00197B07">
        <w:rPr>
          <w:bCs/>
          <w:color w:val="000000"/>
          <w:szCs w:val="24"/>
        </w:rPr>
        <w:t xml:space="preserve"> whichever occurs first. This certification may not be transferred between instructors of courses.</w:t>
      </w:r>
    </w:p>
    <w:p w14:paraId="7B5D3FA0" w14:textId="13EF5B5C" w:rsidR="00D143FA" w:rsidRPr="00DD65BF" w:rsidRDefault="00D143FA" w:rsidP="00DD65BF">
      <w:pPr>
        <w:pStyle w:val="Heading2"/>
        <w:spacing w:after="240"/>
      </w:pPr>
      <w:r w:rsidRPr="00DD65BF">
        <w:rPr>
          <w:color w:val="auto"/>
          <w:sz w:val="24"/>
        </w:rPr>
        <w:t>Instructor Signature and Course Information</w:t>
      </w:r>
      <w:r w:rsidR="00082EBC">
        <w:t>:</w:t>
      </w:r>
    </w:p>
    <w:p w14:paraId="7E474BBF" w14:textId="7354F5C8" w:rsidR="00197B07" w:rsidRPr="00197B07" w:rsidRDefault="00D143FA" w:rsidP="00197B07">
      <w:pPr>
        <w:autoSpaceDE w:val="0"/>
        <w:autoSpaceDN w:val="0"/>
        <w:adjustRightInd w:val="0"/>
        <w:spacing w:after="240"/>
        <w:rPr>
          <w:color w:val="000000"/>
          <w:szCs w:val="23"/>
        </w:rPr>
      </w:pPr>
      <w:r w:rsidRPr="00197B07">
        <w:rPr>
          <w:color w:val="000000"/>
          <w:szCs w:val="23"/>
        </w:rPr>
        <w:t>Course Number:</w:t>
      </w:r>
      <w:r w:rsidR="00D84AD5">
        <w:rPr>
          <w:color w:val="000000"/>
          <w:szCs w:val="23"/>
        </w:rPr>
        <w:t xml:space="preserve"> </w:t>
      </w:r>
      <w:r w:rsidR="00197B07" w:rsidRPr="00197B07">
        <w:rPr>
          <w:color w:val="000000"/>
          <w:szCs w:val="23"/>
        </w:rPr>
        <w:t>_______________</w:t>
      </w:r>
    </w:p>
    <w:p w14:paraId="460534BB" w14:textId="5553784E" w:rsidR="00D143FA" w:rsidRPr="00197B07" w:rsidRDefault="00D143FA" w:rsidP="00197B07">
      <w:pPr>
        <w:autoSpaceDE w:val="0"/>
        <w:autoSpaceDN w:val="0"/>
        <w:adjustRightInd w:val="0"/>
        <w:spacing w:after="240"/>
        <w:rPr>
          <w:color w:val="000000"/>
          <w:szCs w:val="23"/>
        </w:rPr>
      </w:pPr>
      <w:r w:rsidRPr="00197B07">
        <w:rPr>
          <w:color w:val="000000"/>
          <w:szCs w:val="23"/>
        </w:rPr>
        <w:t>Title of Course</w:t>
      </w:r>
      <w:r w:rsidR="00197B07" w:rsidRPr="00197B07">
        <w:rPr>
          <w:color w:val="000000"/>
          <w:szCs w:val="23"/>
        </w:rPr>
        <w:t>:</w:t>
      </w:r>
      <w:r w:rsidR="00D84AD5">
        <w:rPr>
          <w:color w:val="000000"/>
          <w:szCs w:val="23"/>
        </w:rPr>
        <w:t xml:space="preserve"> </w:t>
      </w:r>
      <w:r w:rsidR="00197B07">
        <w:rPr>
          <w:color w:val="000000"/>
          <w:szCs w:val="23"/>
        </w:rPr>
        <w:t>______________________________</w:t>
      </w:r>
    </w:p>
    <w:p w14:paraId="1D39BE2D" w14:textId="0E3BF0BC" w:rsidR="00D143FA" w:rsidRPr="00197B07" w:rsidRDefault="00D143FA" w:rsidP="00197B07">
      <w:pPr>
        <w:autoSpaceDE w:val="0"/>
        <w:autoSpaceDN w:val="0"/>
        <w:adjustRightInd w:val="0"/>
        <w:spacing w:after="240"/>
        <w:rPr>
          <w:color w:val="000000"/>
          <w:szCs w:val="23"/>
        </w:rPr>
      </w:pPr>
      <w:r w:rsidRPr="00197B07">
        <w:rPr>
          <w:color w:val="000000"/>
          <w:szCs w:val="23"/>
        </w:rPr>
        <w:t>Name of Instructor</w:t>
      </w:r>
      <w:r w:rsidR="00DD65BF">
        <w:rPr>
          <w:color w:val="000000"/>
          <w:szCs w:val="23"/>
        </w:rPr>
        <w:t>:</w:t>
      </w:r>
      <w:r w:rsidR="00D84AD5">
        <w:rPr>
          <w:color w:val="000000"/>
          <w:szCs w:val="23"/>
        </w:rPr>
        <w:t xml:space="preserve"> </w:t>
      </w:r>
      <w:r w:rsidRPr="00197B07">
        <w:rPr>
          <w:color w:val="000000"/>
          <w:szCs w:val="23"/>
        </w:rPr>
        <w:t>___________________________</w:t>
      </w:r>
    </w:p>
    <w:p w14:paraId="2E9EA7D2" w14:textId="6647B7B2" w:rsidR="00197B07" w:rsidRPr="00197B07" w:rsidRDefault="00D143FA" w:rsidP="00197B07">
      <w:pPr>
        <w:autoSpaceDE w:val="0"/>
        <w:autoSpaceDN w:val="0"/>
        <w:adjustRightInd w:val="0"/>
        <w:spacing w:after="240"/>
        <w:rPr>
          <w:color w:val="000000"/>
          <w:szCs w:val="23"/>
        </w:rPr>
      </w:pPr>
      <w:r w:rsidRPr="00197B07">
        <w:rPr>
          <w:color w:val="000000"/>
          <w:szCs w:val="23"/>
        </w:rPr>
        <w:t>Signature</w:t>
      </w:r>
      <w:r w:rsidR="00DD65BF">
        <w:rPr>
          <w:color w:val="000000"/>
          <w:szCs w:val="23"/>
        </w:rPr>
        <w:t>:</w:t>
      </w:r>
      <w:r w:rsidR="00D84AD5">
        <w:rPr>
          <w:color w:val="000000"/>
          <w:szCs w:val="23"/>
        </w:rPr>
        <w:t xml:space="preserve"> </w:t>
      </w:r>
      <w:r w:rsidRPr="00197B07">
        <w:rPr>
          <w:color w:val="000000"/>
          <w:szCs w:val="23"/>
        </w:rPr>
        <w:t>______________________</w:t>
      </w:r>
      <w:r w:rsidR="00197B07">
        <w:rPr>
          <w:color w:val="000000"/>
          <w:szCs w:val="23"/>
        </w:rPr>
        <w:t>_____________</w:t>
      </w:r>
    </w:p>
    <w:p w14:paraId="37B44225" w14:textId="70E783EA" w:rsidR="00D143FA" w:rsidRPr="00197B07" w:rsidRDefault="00197B07" w:rsidP="00197B07">
      <w:pPr>
        <w:autoSpaceDE w:val="0"/>
        <w:autoSpaceDN w:val="0"/>
        <w:adjustRightInd w:val="0"/>
        <w:spacing w:after="240"/>
        <w:rPr>
          <w:color w:val="000000"/>
          <w:szCs w:val="23"/>
        </w:rPr>
      </w:pPr>
      <w:r w:rsidRPr="00197B07">
        <w:rPr>
          <w:color w:val="000000"/>
          <w:szCs w:val="23"/>
        </w:rPr>
        <w:t>Date:</w:t>
      </w:r>
      <w:r w:rsidR="00D84AD5">
        <w:rPr>
          <w:color w:val="000000"/>
          <w:szCs w:val="23"/>
        </w:rPr>
        <w:t xml:space="preserve"> </w:t>
      </w:r>
      <w:r w:rsidRPr="00197B07">
        <w:rPr>
          <w:color w:val="000000"/>
          <w:szCs w:val="23"/>
        </w:rPr>
        <w:t>___________________</w:t>
      </w:r>
    </w:p>
    <w:sectPr w:rsidR="00D143FA" w:rsidRPr="00197B07" w:rsidSect="00BD24AA">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A39D0" w14:textId="77777777" w:rsidR="00501426" w:rsidRDefault="00501426">
      <w:r>
        <w:separator/>
      </w:r>
    </w:p>
  </w:endnote>
  <w:endnote w:type="continuationSeparator" w:id="0">
    <w:p w14:paraId="0D5D719D" w14:textId="77777777" w:rsidR="00501426" w:rsidRDefault="00501426">
      <w:r>
        <w:continuationSeparator/>
      </w:r>
    </w:p>
  </w:endnote>
  <w:endnote w:type="continuationNotice" w:id="1">
    <w:p w14:paraId="23A467C3" w14:textId="77777777" w:rsidR="00501426" w:rsidRDefault="00501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GJPNM+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E4B" w14:textId="77777777" w:rsidR="00D143FA" w:rsidRDefault="00D143FA" w:rsidP="00D14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818848" w14:textId="77777777" w:rsidR="00D143FA" w:rsidRDefault="00D143FA" w:rsidP="00D143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9775" w14:textId="7CFBA483" w:rsidR="00D143FA" w:rsidRDefault="00F46FDD" w:rsidP="00D143FA">
    <w:pPr>
      <w:pStyle w:val="Footer"/>
      <w:framePr w:wrap="around" w:vAnchor="text" w:hAnchor="margin" w:xAlign="right" w:y="1"/>
      <w:rPr>
        <w:rStyle w:val="PageNumber"/>
      </w:rPr>
    </w:pPr>
    <w:r>
      <w:rPr>
        <w:rStyle w:val="PageNumber"/>
      </w:rPr>
      <w:t xml:space="preserve">Page </w:t>
    </w:r>
    <w:r w:rsidR="00D143FA">
      <w:rPr>
        <w:rStyle w:val="PageNumber"/>
      </w:rPr>
      <w:fldChar w:fldCharType="begin"/>
    </w:r>
    <w:r w:rsidR="00D143FA">
      <w:rPr>
        <w:rStyle w:val="PageNumber"/>
      </w:rPr>
      <w:instrText xml:space="preserve">PAGE  </w:instrText>
    </w:r>
    <w:r w:rsidR="00D143FA">
      <w:rPr>
        <w:rStyle w:val="PageNumber"/>
      </w:rPr>
      <w:fldChar w:fldCharType="separate"/>
    </w:r>
    <w:r w:rsidR="00B20819">
      <w:rPr>
        <w:rStyle w:val="PageNumber"/>
        <w:noProof/>
      </w:rPr>
      <w:t>2</w:t>
    </w:r>
    <w:r w:rsidR="00D143FA">
      <w:rPr>
        <w:rStyle w:val="PageNumber"/>
      </w:rPr>
      <w:fldChar w:fldCharType="end"/>
    </w:r>
    <w:r>
      <w:rPr>
        <w:rStyle w:val="PageNumber"/>
      </w:rPr>
      <w:t xml:space="preserve"> </w:t>
    </w:r>
    <w:r w:rsidR="00D143FA">
      <w:rPr>
        <w:rStyle w:val="PageNumber"/>
      </w:rPr>
      <w:t>of 2</w:t>
    </w:r>
  </w:p>
  <w:p w14:paraId="474546A2" w14:textId="0FF7AD53" w:rsidR="00D143FA" w:rsidRDefault="005F7273" w:rsidP="00DD65BF">
    <w:pPr>
      <w:pStyle w:val="Footer"/>
      <w:ind w:right="360"/>
    </w:pPr>
    <w:r>
      <w:t>Form updated 12/2</w:t>
    </w:r>
    <w:r w:rsidR="00DD65BF">
      <w:t>2</w:t>
    </w:r>
    <w:r w:rsidR="00F46FDD">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8550E" w14:textId="77777777" w:rsidR="00501426" w:rsidRDefault="00501426">
      <w:r>
        <w:separator/>
      </w:r>
    </w:p>
  </w:footnote>
  <w:footnote w:type="continuationSeparator" w:id="0">
    <w:p w14:paraId="268358F7" w14:textId="77777777" w:rsidR="00501426" w:rsidRDefault="00501426">
      <w:r>
        <w:continuationSeparator/>
      </w:r>
    </w:p>
  </w:footnote>
  <w:footnote w:type="continuationNotice" w:id="1">
    <w:p w14:paraId="3CBC3B07" w14:textId="77777777" w:rsidR="00501426" w:rsidRDefault="0050142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F4332" w14:textId="77777777" w:rsidR="00EB1BEA" w:rsidRPr="005F7273" w:rsidRDefault="00EB1BEA" w:rsidP="005F7273">
    <w:pPr>
      <w:autoSpaceDE w:val="0"/>
      <w:autoSpaceDN w:val="0"/>
      <w:adjustRightInd w:val="0"/>
      <w:spacing w:after="240"/>
      <w:jc w:val="center"/>
      <w:rPr>
        <w:b/>
        <w:bCs/>
        <w:smallCaps/>
        <w:color w:val="000000"/>
        <w:szCs w:val="24"/>
      </w:rPr>
    </w:pPr>
    <w:r w:rsidRPr="00EB1BEA">
      <w:rPr>
        <w:noProof/>
      </w:rPr>
      <w:drawing>
        <wp:inline distT="0" distB="0" distL="0" distR="0" wp14:anchorId="667B80CF" wp14:editId="2B0979F0">
          <wp:extent cx="3999230" cy="256540"/>
          <wp:effectExtent l="0" t="0" r="0" b="0"/>
          <wp:docPr id="2" name="Picture 2" descr="59591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5912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9230" cy="256540"/>
                  </a:xfrm>
                  <a:prstGeom prst="rect">
                    <a:avLst/>
                  </a:prstGeom>
                  <a:noFill/>
                  <a:ln>
                    <a:noFill/>
                  </a:ln>
                </pic:spPr>
              </pic:pic>
            </a:graphicData>
          </a:graphic>
        </wp:inline>
      </w:drawing>
    </w:r>
  </w:p>
  <w:p w14:paraId="4EF1A75C" w14:textId="77777777" w:rsidR="00EB1BEA" w:rsidRPr="005F7273" w:rsidRDefault="00EB1BEA" w:rsidP="00D143FA">
    <w:pPr>
      <w:autoSpaceDE w:val="0"/>
      <w:autoSpaceDN w:val="0"/>
      <w:adjustRightInd w:val="0"/>
      <w:jc w:val="center"/>
      <w:rPr>
        <w:b/>
        <w:bCs/>
        <w:smallCaps/>
        <w:color w:val="000000"/>
        <w:sz w:val="28"/>
        <w:szCs w:val="24"/>
      </w:rPr>
    </w:pPr>
    <w:r w:rsidRPr="005F7273">
      <w:rPr>
        <w:b/>
        <w:bCs/>
        <w:smallCaps/>
        <w:color w:val="000000"/>
        <w:sz w:val="28"/>
        <w:szCs w:val="24"/>
      </w:rPr>
      <w:t>Office of Research Integrity and Compliance</w:t>
    </w:r>
  </w:p>
  <w:p w14:paraId="18704CD2" w14:textId="5E42895B" w:rsidR="00D143FA" w:rsidRPr="00DD65BF" w:rsidRDefault="00EB1BEA" w:rsidP="00DD65BF">
    <w:pPr>
      <w:autoSpaceDE w:val="0"/>
      <w:autoSpaceDN w:val="0"/>
      <w:adjustRightInd w:val="0"/>
      <w:spacing w:after="240"/>
      <w:jc w:val="center"/>
    </w:pPr>
    <w:r w:rsidRPr="005F7273">
      <w:rPr>
        <w:b/>
        <w:bCs/>
        <w:smallCaps/>
        <w:color w:val="000000"/>
        <w:sz w:val="28"/>
        <w:szCs w:val="24"/>
      </w:rPr>
      <w:t>Institutional Review Board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18B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ED29AC"/>
    <w:multiLevelType w:val="hybridMultilevel"/>
    <w:tmpl w:val="A6D2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06658"/>
    <w:multiLevelType w:val="hybridMultilevel"/>
    <w:tmpl w:val="582E4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0D"/>
    <w:rsid w:val="00080EF5"/>
    <w:rsid w:val="00082EBC"/>
    <w:rsid w:val="00083B6D"/>
    <w:rsid w:val="0013259D"/>
    <w:rsid w:val="00150705"/>
    <w:rsid w:val="00197B07"/>
    <w:rsid w:val="001A2771"/>
    <w:rsid w:val="001B740B"/>
    <w:rsid w:val="002215CB"/>
    <w:rsid w:val="00223684"/>
    <w:rsid w:val="002476E3"/>
    <w:rsid w:val="00271DD8"/>
    <w:rsid w:val="002A0FEA"/>
    <w:rsid w:val="002A3CFC"/>
    <w:rsid w:val="002B7B4C"/>
    <w:rsid w:val="002C4D19"/>
    <w:rsid w:val="002E79EA"/>
    <w:rsid w:val="002F1FEB"/>
    <w:rsid w:val="00335918"/>
    <w:rsid w:val="00363F4A"/>
    <w:rsid w:val="00380283"/>
    <w:rsid w:val="003838D7"/>
    <w:rsid w:val="00383A13"/>
    <w:rsid w:val="003E7593"/>
    <w:rsid w:val="003F409F"/>
    <w:rsid w:val="0042384B"/>
    <w:rsid w:val="00472142"/>
    <w:rsid w:val="004A7252"/>
    <w:rsid w:val="00501426"/>
    <w:rsid w:val="00515404"/>
    <w:rsid w:val="0055229A"/>
    <w:rsid w:val="005D30FD"/>
    <w:rsid w:val="005F7177"/>
    <w:rsid w:val="005F7273"/>
    <w:rsid w:val="00636F7A"/>
    <w:rsid w:val="00683C3F"/>
    <w:rsid w:val="006920FF"/>
    <w:rsid w:val="006C0BE0"/>
    <w:rsid w:val="006C33C6"/>
    <w:rsid w:val="00703908"/>
    <w:rsid w:val="0072253B"/>
    <w:rsid w:val="00744C1B"/>
    <w:rsid w:val="007E0C12"/>
    <w:rsid w:val="00886936"/>
    <w:rsid w:val="008B559A"/>
    <w:rsid w:val="008C6993"/>
    <w:rsid w:val="008D56D8"/>
    <w:rsid w:val="009114F6"/>
    <w:rsid w:val="00946C33"/>
    <w:rsid w:val="009D247C"/>
    <w:rsid w:val="009D5462"/>
    <w:rsid w:val="009F7121"/>
    <w:rsid w:val="00A02534"/>
    <w:rsid w:val="00A052FF"/>
    <w:rsid w:val="00A17CCB"/>
    <w:rsid w:val="00A23DA3"/>
    <w:rsid w:val="00A328FB"/>
    <w:rsid w:val="00A53863"/>
    <w:rsid w:val="00A62454"/>
    <w:rsid w:val="00AC31E5"/>
    <w:rsid w:val="00AE33C0"/>
    <w:rsid w:val="00B20819"/>
    <w:rsid w:val="00B31F22"/>
    <w:rsid w:val="00BD24AA"/>
    <w:rsid w:val="00BD4688"/>
    <w:rsid w:val="00C05689"/>
    <w:rsid w:val="00C4120D"/>
    <w:rsid w:val="00C42CB5"/>
    <w:rsid w:val="00C50555"/>
    <w:rsid w:val="00CA3813"/>
    <w:rsid w:val="00CC3C6F"/>
    <w:rsid w:val="00CD2ADA"/>
    <w:rsid w:val="00CD5172"/>
    <w:rsid w:val="00CF6641"/>
    <w:rsid w:val="00D143FA"/>
    <w:rsid w:val="00D208DB"/>
    <w:rsid w:val="00D41955"/>
    <w:rsid w:val="00D5147C"/>
    <w:rsid w:val="00D55F70"/>
    <w:rsid w:val="00D84AD5"/>
    <w:rsid w:val="00D86AEB"/>
    <w:rsid w:val="00D92DC8"/>
    <w:rsid w:val="00DD1A41"/>
    <w:rsid w:val="00DD65BF"/>
    <w:rsid w:val="00E03C75"/>
    <w:rsid w:val="00E71B96"/>
    <w:rsid w:val="00EB1BEA"/>
    <w:rsid w:val="00EE2EF9"/>
    <w:rsid w:val="00F070EC"/>
    <w:rsid w:val="00F12DA9"/>
    <w:rsid w:val="00F46FDD"/>
    <w:rsid w:val="00F613FC"/>
    <w:rsid w:val="00F71D54"/>
    <w:rsid w:val="00F83A28"/>
    <w:rsid w:val="00FB364D"/>
    <w:rsid w:val="00FD3FF0"/>
    <w:rsid w:val="00FF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29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16"/>
    <w:rPr>
      <w:sz w:val="24"/>
      <w:szCs w:val="22"/>
    </w:rPr>
  </w:style>
  <w:style w:type="paragraph" w:styleId="Heading1">
    <w:name w:val="heading 1"/>
    <w:basedOn w:val="Header"/>
    <w:next w:val="Normal"/>
    <w:link w:val="Heading1Char"/>
    <w:uiPriority w:val="9"/>
    <w:qFormat/>
    <w:rsid w:val="00DD65BF"/>
    <w:pPr>
      <w:outlineLvl w:val="0"/>
    </w:pPr>
    <w:rPr>
      <w:rFonts w:ascii="Times New Roman" w:hAnsi="Times New Roman" w:cs="Times New Roman"/>
      <w:smallCaps/>
      <w:sz w:val="44"/>
      <w:szCs w:val="38"/>
    </w:rPr>
  </w:style>
  <w:style w:type="paragraph" w:styleId="Heading2">
    <w:name w:val="heading 2"/>
    <w:basedOn w:val="Normal"/>
    <w:next w:val="Normal"/>
    <w:link w:val="Heading2Char"/>
    <w:uiPriority w:val="99"/>
    <w:qFormat/>
    <w:rsid w:val="00DD65BF"/>
    <w:pPr>
      <w:autoSpaceDE w:val="0"/>
      <w:autoSpaceDN w:val="0"/>
      <w:adjustRightInd w:val="0"/>
      <w:outlineLvl w:val="1"/>
    </w:pPr>
    <w:rPr>
      <w:b/>
      <w:bCs/>
      <w:smallCaps/>
      <w:color w:val="000000"/>
      <w:sz w:val="2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C4120D"/>
    <w:rPr>
      <w:b/>
      <w:bCs/>
      <w:smallCaps/>
      <w:color w:val="000000"/>
      <w:sz w:val="28"/>
      <w:szCs w:val="38"/>
    </w:rPr>
  </w:style>
  <w:style w:type="paragraph" w:styleId="BalloonText">
    <w:name w:val="Balloon Text"/>
    <w:basedOn w:val="Normal"/>
    <w:link w:val="BalloonTextChar"/>
    <w:uiPriority w:val="99"/>
    <w:semiHidden/>
    <w:unhideWhenUsed/>
    <w:rsid w:val="00C4120D"/>
    <w:rPr>
      <w:rFonts w:ascii="Tahoma" w:hAnsi="Tahoma"/>
      <w:sz w:val="16"/>
      <w:szCs w:val="16"/>
      <w:lang w:val="x-none" w:eastAsia="x-none"/>
    </w:rPr>
  </w:style>
  <w:style w:type="character" w:customStyle="1" w:styleId="BalloonTextChar">
    <w:name w:val="Balloon Text Char"/>
    <w:link w:val="BalloonText"/>
    <w:uiPriority w:val="99"/>
    <w:semiHidden/>
    <w:rsid w:val="00C4120D"/>
    <w:rPr>
      <w:rFonts w:ascii="Tahoma" w:hAnsi="Tahoma" w:cs="Tahoma"/>
      <w:sz w:val="16"/>
      <w:szCs w:val="16"/>
    </w:rPr>
  </w:style>
  <w:style w:type="character" w:styleId="Hyperlink">
    <w:name w:val="Hyperlink"/>
    <w:uiPriority w:val="99"/>
    <w:unhideWhenUsed/>
    <w:rsid w:val="00465ABE"/>
    <w:rPr>
      <w:color w:val="0000FF"/>
      <w:u w:val="single"/>
    </w:rPr>
  </w:style>
  <w:style w:type="paragraph" w:styleId="Header">
    <w:name w:val="header"/>
    <w:basedOn w:val="Normal"/>
    <w:link w:val="HeaderChar"/>
    <w:uiPriority w:val="99"/>
    <w:unhideWhenUsed/>
    <w:rsid w:val="00DD65BF"/>
    <w:pPr>
      <w:autoSpaceDE w:val="0"/>
      <w:autoSpaceDN w:val="0"/>
      <w:adjustRightInd w:val="0"/>
      <w:jc w:val="center"/>
      <w:outlineLvl w:val="1"/>
    </w:pPr>
    <w:rPr>
      <w:rFonts w:ascii="GGJPNM+TimesNewRoman,Bold" w:hAnsi="GGJPNM+TimesNewRoman,Bold" w:cs="GGJPNM+TimesNewRoman,Bold"/>
      <w:b/>
      <w:bCs/>
      <w:color w:val="000000"/>
      <w:sz w:val="28"/>
      <w:szCs w:val="28"/>
    </w:rPr>
  </w:style>
  <w:style w:type="character" w:customStyle="1" w:styleId="HeaderChar">
    <w:name w:val="Header Char"/>
    <w:link w:val="Header"/>
    <w:uiPriority w:val="99"/>
    <w:rsid w:val="00EE6D58"/>
    <w:rPr>
      <w:rFonts w:ascii="GGJPNM+TimesNewRoman,Bold" w:hAnsi="GGJPNM+TimesNewRoman,Bold" w:cs="GGJPNM+TimesNewRoman,Bold"/>
      <w:b/>
      <w:bCs/>
      <w:color w:val="000000"/>
      <w:sz w:val="28"/>
      <w:szCs w:val="28"/>
    </w:rPr>
  </w:style>
  <w:style w:type="paragraph" w:styleId="Footer">
    <w:name w:val="footer"/>
    <w:basedOn w:val="Normal"/>
    <w:link w:val="FooterChar"/>
    <w:uiPriority w:val="99"/>
    <w:unhideWhenUsed/>
    <w:rsid w:val="00EE6D58"/>
    <w:pPr>
      <w:tabs>
        <w:tab w:val="center" w:pos="4320"/>
        <w:tab w:val="right" w:pos="8640"/>
      </w:tabs>
    </w:pPr>
  </w:style>
  <w:style w:type="character" w:customStyle="1" w:styleId="FooterChar">
    <w:name w:val="Footer Char"/>
    <w:link w:val="Footer"/>
    <w:uiPriority w:val="99"/>
    <w:rsid w:val="00EE6D58"/>
    <w:rPr>
      <w:sz w:val="24"/>
      <w:szCs w:val="22"/>
    </w:rPr>
  </w:style>
  <w:style w:type="character" w:styleId="PageNumber">
    <w:name w:val="page number"/>
    <w:basedOn w:val="DefaultParagraphFont"/>
    <w:uiPriority w:val="99"/>
    <w:semiHidden/>
    <w:unhideWhenUsed/>
    <w:rsid w:val="00EE6D58"/>
  </w:style>
  <w:style w:type="table" w:styleId="TableGrid">
    <w:name w:val="Table Grid"/>
    <w:basedOn w:val="TableNormal"/>
    <w:uiPriority w:val="59"/>
    <w:rsid w:val="00D30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328FB"/>
    <w:rPr>
      <w:sz w:val="16"/>
      <w:szCs w:val="16"/>
    </w:rPr>
  </w:style>
  <w:style w:type="paragraph" w:styleId="CommentText">
    <w:name w:val="annotation text"/>
    <w:basedOn w:val="Normal"/>
    <w:link w:val="CommentTextChar"/>
    <w:uiPriority w:val="99"/>
    <w:semiHidden/>
    <w:unhideWhenUsed/>
    <w:rsid w:val="00A328FB"/>
    <w:rPr>
      <w:sz w:val="20"/>
      <w:szCs w:val="20"/>
    </w:rPr>
  </w:style>
  <w:style w:type="character" w:customStyle="1" w:styleId="CommentTextChar">
    <w:name w:val="Comment Text Char"/>
    <w:basedOn w:val="DefaultParagraphFont"/>
    <w:link w:val="CommentText"/>
    <w:uiPriority w:val="99"/>
    <w:semiHidden/>
    <w:rsid w:val="00A328FB"/>
  </w:style>
  <w:style w:type="paragraph" w:styleId="CommentSubject">
    <w:name w:val="annotation subject"/>
    <w:basedOn w:val="CommentText"/>
    <w:next w:val="CommentText"/>
    <w:link w:val="CommentSubjectChar"/>
    <w:uiPriority w:val="99"/>
    <w:semiHidden/>
    <w:unhideWhenUsed/>
    <w:rsid w:val="00A328FB"/>
    <w:rPr>
      <w:b/>
      <w:bCs/>
    </w:rPr>
  </w:style>
  <w:style w:type="character" w:customStyle="1" w:styleId="CommentSubjectChar">
    <w:name w:val="Comment Subject Char"/>
    <w:link w:val="CommentSubject"/>
    <w:uiPriority w:val="99"/>
    <w:semiHidden/>
    <w:rsid w:val="00A328FB"/>
    <w:rPr>
      <w:b/>
      <w:bCs/>
    </w:rPr>
  </w:style>
  <w:style w:type="character" w:styleId="FollowedHyperlink">
    <w:name w:val="FollowedHyperlink"/>
    <w:basedOn w:val="DefaultParagraphFont"/>
    <w:uiPriority w:val="99"/>
    <w:semiHidden/>
    <w:unhideWhenUsed/>
    <w:rsid w:val="002215CB"/>
    <w:rPr>
      <w:color w:val="954F72" w:themeColor="followedHyperlink"/>
      <w:u w:val="single"/>
    </w:rPr>
  </w:style>
  <w:style w:type="paragraph" w:styleId="Revision">
    <w:name w:val="Revision"/>
    <w:hidden/>
    <w:uiPriority w:val="99"/>
    <w:semiHidden/>
    <w:rsid w:val="00A17CCB"/>
    <w:rPr>
      <w:sz w:val="24"/>
      <w:szCs w:val="22"/>
    </w:rPr>
  </w:style>
  <w:style w:type="character" w:customStyle="1" w:styleId="Heading1Char">
    <w:name w:val="Heading 1 Char"/>
    <w:basedOn w:val="DefaultParagraphFont"/>
    <w:link w:val="Heading1"/>
    <w:uiPriority w:val="9"/>
    <w:rsid w:val="00DD65BF"/>
    <w:rPr>
      <w:b/>
      <w:bCs/>
      <w:smallCaps/>
      <w:color w:val="000000"/>
      <w:sz w:val="44"/>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on/2018-07-19/title-45/subtitle-A/subchapter-A/part-46" TargetMode="External"/><Relationship Id="rId13" Type="http://schemas.openxmlformats.org/officeDocument/2006/relationships/hyperlink" Target="https://www.uaa.alaska.edu/research/office-of-research-integrity-and-compliance/irb/training.c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cfr.gov/on/2018-07-19/title-45/subtitle-A/subchapter-A/part-46" TargetMode="External"/><Relationship Id="rId12" Type="http://schemas.openxmlformats.org/officeDocument/2006/relationships/hyperlink" Target="https://www.ecfr.gov/on/2018-07-19/title-45/subtitle-A/subchapter-A/part-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on/2018-07-19/title-45/subtitle-A/subchapter-A/part-4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cfr.gov/on/2018-07-19/title-45/subtitle-A/subchapter-A/part-46" TargetMode="External"/><Relationship Id="rId4" Type="http://schemas.openxmlformats.org/officeDocument/2006/relationships/webSettings" Target="webSettings.xml"/><Relationship Id="rId9" Type="http://schemas.openxmlformats.org/officeDocument/2006/relationships/hyperlink" Target="https://www.uaa.alaska.edu/research/office-of-research-integrity-and-compliance/irb/training.c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Links>
    <vt:vector size="6" baseType="variant">
      <vt:variant>
        <vt:i4>4784154</vt:i4>
      </vt:variant>
      <vt:variant>
        <vt:i4>0</vt:i4>
      </vt:variant>
      <vt:variant>
        <vt:i4>0</vt:i4>
      </vt:variant>
      <vt:variant>
        <vt:i4>5</vt:i4>
      </vt:variant>
      <vt:variant>
        <vt:lpwstr>https://www.hhs.gov/ohrp/regulations-and-policy/regulations/45-cfr-46/index.html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2022-12-22T22:52:00Z</dcterms:created>
  <dcterms:modified xsi:type="dcterms:W3CDTF">2023-01-03T19:41:00Z</dcterms:modified>
</cp:coreProperties>
</file>