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66C1F" w14:textId="77777777" w:rsidR="00E63C11" w:rsidRDefault="00E63C11" w:rsidP="00F71808">
      <w:pPr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b/>
          <w:sz w:val="34"/>
        </w:rPr>
        <w:t>UAA</w:t>
      </w:r>
      <w:r>
        <w:rPr>
          <w:rFonts w:ascii="Times New Roman"/>
          <w:b/>
          <w:spacing w:val="57"/>
          <w:sz w:val="34"/>
        </w:rPr>
        <w:t xml:space="preserve"> </w:t>
      </w:r>
      <w:r>
        <w:rPr>
          <w:rFonts w:ascii="Times New Roman"/>
          <w:b/>
          <w:sz w:val="34"/>
        </w:rPr>
        <w:t>Occupational</w:t>
      </w:r>
      <w:r>
        <w:rPr>
          <w:rFonts w:ascii="Times New Roman"/>
          <w:b/>
          <w:spacing w:val="61"/>
          <w:sz w:val="34"/>
        </w:rPr>
        <w:t xml:space="preserve"> </w:t>
      </w:r>
      <w:r>
        <w:rPr>
          <w:rFonts w:ascii="Times New Roman"/>
          <w:b/>
          <w:sz w:val="34"/>
        </w:rPr>
        <w:t>Health</w:t>
      </w:r>
      <w:r>
        <w:rPr>
          <w:rFonts w:ascii="Times New Roman"/>
          <w:b/>
          <w:spacing w:val="59"/>
          <w:sz w:val="34"/>
        </w:rPr>
        <w:t xml:space="preserve"> </w:t>
      </w:r>
      <w:r>
        <w:rPr>
          <w:rFonts w:ascii="Times New Roman"/>
          <w:b/>
          <w:sz w:val="34"/>
        </w:rPr>
        <w:t>and</w:t>
      </w:r>
      <w:r>
        <w:rPr>
          <w:rFonts w:ascii="Times New Roman"/>
          <w:b/>
          <w:spacing w:val="42"/>
          <w:sz w:val="34"/>
        </w:rPr>
        <w:t xml:space="preserve"> </w:t>
      </w:r>
      <w:r>
        <w:rPr>
          <w:rFonts w:ascii="Times New Roman"/>
          <w:b/>
          <w:sz w:val="34"/>
        </w:rPr>
        <w:t>Safety</w:t>
      </w:r>
      <w:r>
        <w:rPr>
          <w:rFonts w:ascii="Times New Roman"/>
          <w:b/>
          <w:spacing w:val="27"/>
          <w:sz w:val="34"/>
        </w:rPr>
        <w:t xml:space="preserve"> </w:t>
      </w:r>
      <w:r>
        <w:rPr>
          <w:rFonts w:ascii="Times New Roman"/>
          <w:b/>
          <w:sz w:val="34"/>
        </w:rPr>
        <w:t>Risk</w:t>
      </w:r>
      <w:r>
        <w:rPr>
          <w:rFonts w:ascii="Times New Roman"/>
          <w:b/>
          <w:spacing w:val="40"/>
          <w:sz w:val="34"/>
        </w:rPr>
        <w:t xml:space="preserve"> </w:t>
      </w:r>
      <w:r>
        <w:rPr>
          <w:rFonts w:ascii="Times New Roman"/>
          <w:b/>
          <w:sz w:val="34"/>
        </w:rPr>
        <w:t>Categories</w:t>
      </w:r>
      <w:r>
        <w:rPr>
          <w:rFonts w:ascii="Times New Roman"/>
          <w:b/>
          <w:spacing w:val="47"/>
          <w:sz w:val="34"/>
        </w:rPr>
        <w:t xml:space="preserve"> </w:t>
      </w:r>
      <w:r>
        <w:rPr>
          <w:rFonts w:ascii="Times New Roman"/>
          <w:b/>
          <w:sz w:val="34"/>
        </w:rPr>
        <w:t>Based</w:t>
      </w:r>
      <w:r>
        <w:rPr>
          <w:rFonts w:ascii="Times New Roman"/>
          <w:b/>
          <w:spacing w:val="74"/>
          <w:sz w:val="34"/>
        </w:rPr>
        <w:t xml:space="preserve"> </w:t>
      </w:r>
      <w:r>
        <w:rPr>
          <w:rFonts w:ascii="Times New Roman"/>
          <w:b/>
          <w:sz w:val="34"/>
        </w:rPr>
        <w:t>on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/>
          <w:b/>
          <w:sz w:val="34"/>
        </w:rPr>
        <w:t>Animal</w:t>
      </w:r>
      <w:r>
        <w:rPr>
          <w:rFonts w:ascii="Times New Roman"/>
          <w:b/>
          <w:spacing w:val="72"/>
          <w:sz w:val="34"/>
        </w:rPr>
        <w:t xml:space="preserve"> </w:t>
      </w:r>
      <w:r>
        <w:rPr>
          <w:rFonts w:ascii="Times New Roman"/>
          <w:b/>
          <w:sz w:val="34"/>
        </w:rPr>
        <w:t>Contact</w:t>
      </w:r>
      <w:r>
        <w:rPr>
          <w:rFonts w:ascii="Times New Roman"/>
          <w:b/>
          <w:spacing w:val="64"/>
          <w:sz w:val="34"/>
        </w:rPr>
        <w:t xml:space="preserve"> </w:t>
      </w:r>
      <w:r>
        <w:rPr>
          <w:rFonts w:ascii="Times New Roman"/>
          <w:b/>
          <w:sz w:val="34"/>
        </w:rPr>
        <w:t>and</w:t>
      </w:r>
      <w:r>
        <w:rPr>
          <w:rFonts w:ascii="Times New Roman"/>
          <w:b/>
          <w:spacing w:val="30"/>
          <w:sz w:val="34"/>
        </w:rPr>
        <w:t xml:space="preserve"> </w:t>
      </w:r>
      <w:r>
        <w:rPr>
          <w:rFonts w:ascii="Times New Roman"/>
          <w:b/>
          <w:sz w:val="34"/>
        </w:rPr>
        <w:t>Exposure</w:t>
      </w:r>
    </w:p>
    <w:p w14:paraId="235EC07F" w14:textId="77777777" w:rsidR="00E63C11" w:rsidRDefault="00E63C11" w:rsidP="00E63C11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50B9CCF" w14:textId="77777777" w:rsidR="00E63C11" w:rsidRDefault="00E63C11" w:rsidP="00E63C11">
      <w:pPr>
        <w:pStyle w:val="BodyText"/>
        <w:spacing w:before="70" w:line="258" w:lineRule="auto"/>
        <w:ind w:left="777" w:right="984" w:hanging="8"/>
        <w:rPr>
          <w:rFonts w:cs="Times New Roman"/>
        </w:rPr>
      </w:pPr>
      <w:r>
        <w:t>Participants</w:t>
      </w:r>
      <w:r>
        <w:rPr>
          <w:spacing w:val="19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work</w:t>
      </w:r>
      <w:r>
        <w:rPr>
          <w:spacing w:val="27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vertebrates</w:t>
      </w:r>
      <w:r>
        <w:rPr>
          <w:spacing w:val="38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assigned</w:t>
      </w:r>
      <w:r>
        <w:rPr>
          <w:spacing w:val="23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three</w:t>
      </w:r>
      <w:r>
        <w:rPr>
          <w:spacing w:val="25"/>
        </w:rPr>
        <w:t xml:space="preserve"> </w:t>
      </w:r>
      <w:r>
        <w:t>categories</w:t>
      </w:r>
      <w:r>
        <w:rPr>
          <w:spacing w:val="16"/>
        </w:rPr>
        <w:t xml:space="preserve"> </w:t>
      </w:r>
      <w:r>
        <w:t>based</w:t>
      </w:r>
      <w:r>
        <w:rPr>
          <w:spacing w:val="33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categorical</w:t>
      </w:r>
      <w:r>
        <w:rPr>
          <w:spacing w:val="24"/>
        </w:rPr>
        <w:t xml:space="preserve"> </w:t>
      </w:r>
      <w:r>
        <w:t>risks</w:t>
      </w:r>
      <w:r>
        <w:rPr>
          <w:w w:val="101"/>
        </w:rPr>
        <w:t xml:space="preserve"> </w:t>
      </w:r>
      <w:r>
        <w:t>generally</w:t>
      </w:r>
      <w:r>
        <w:rPr>
          <w:spacing w:val="21"/>
        </w:rPr>
        <w:t xml:space="preserve"> </w:t>
      </w:r>
      <w:r>
        <w:t>associated</w:t>
      </w:r>
      <w:r>
        <w:rPr>
          <w:spacing w:val="28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species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animals</w:t>
      </w:r>
      <w:r>
        <w:rPr>
          <w:spacing w:val="20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participant</w:t>
      </w:r>
      <w:r>
        <w:rPr>
          <w:spacing w:val="37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working,</w:t>
      </w:r>
      <w:r>
        <w:rPr>
          <w:spacing w:val="2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average amount</w:t>
      </w:r>
      <w:r>
        <w:rPr>
          <w:spacing w:val="2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contact</w:t>
      </w:r>
      <w:r>
        <w:rPr>
          <w:spacing w:val="18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week</w:t>
      </w:r>
      <w:r>
        <w:rPr>
          <w:spacing w:val="2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potential</w:t>
      </w:r>
      <w:r>
        <w:rPr>
          <w:spacing w:val="32"/>
        </w:rPr>
        <w:t xml:space="preserve"> </w:t>
      </w:r>
      <w:r>
        <w:t>risks</w:t>
      </w:r>
      <w:r>
        <w:rPr>
          <w:spacing w:val="17"/>
        </w:rPr>
        <w:t xml:space="preserve"> </w:t>
      </w:r>
      <w:r>
        <w:t>associated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category.</w:t>
      </w:r>
      <w:r>
        <w:rPr>
          <w:spacing w:val="32"/>
        </w:rPr>
        <w:t xml:space="preserve"> </w:t>
      </w:r>
      <w:r>
        <w:t>Contact</w:t>
      </w:r>
      <w:r>
        <w:rPr>
          <w:spacing w:val="10"/>
        </w:rPr>
        <w:t xml:space="preserve"> </w:t>
      </w:r>
      <w:r>
        <w:t>means</w:t>
      </w:r>
      <w:r>
        <w:rPr>
          <w:spacing w:val="15"/>
        </w:rPr>
        <w:t xml:space="preserve"> </w:t>
      </w:r>
      <w:r>
        <w:t>working</w:t>
      </w:r>
      <w:r>
        <w:rPr>
          <w:spacing w:val="2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w w:val="88"/>
        </w:rPr>
        <w:t xml:space="preserve"> </w:t>
      </w:r>
      <w:r>
        <w:t>room</w:t>
      </w:r>
      <w:r>
        <w:rPr>
          <w:spacing w:val="3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field</w:t>
      </w:r>
      <w:r>
        <w:rPr>
          <w:spacing w:val="31"/>
        </w:rPr>
        <w:t xml:space="preserve"> </w:t>
      </w:r>
      <w:r>
        <w:t>setting</w:t>
      </w:r>
      <w:r>
        <w:rPr>
          <w:spacing w:val="11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animals</w:t>
      </w:r>
      <w:r>
        <w:rPr>
          <w:spacing w:val="14"/>
        </w:rPr>
        <w:t xml:space="preserve"> </w:t>
      </w:r>
      <w:r>
        <w:t>present,</w:t>
      </w:r>
      <w:r>
        <w:rPr>
          <w:spacing w:val="29"/>
        </w:rPr>
        <w:t xml:space="preserve"> </w:t>
      </w:r>
      <w:r>
        <w:t>handling</w:t>
      </w:r>
      <w:r>
        <w:rPr>
          <w:spacing w:val="35"/>
        </w:rPr>
        <w:t xml:space="preserve"> </w:t>
      </w:r>
      <w:r>
        <w:t>animals,</w:t>
      </w:r>
      <w:r>
        <w:rPr>
          <w:spacing w:val="20"/>
        </w:rPr>
        <w:t xml:space="preserve"> </w:t>
      </w:r>
      <w:r>
        <w:t>tissues,</w:t>
      </w:r>
      <w:r>
        <w:rPr>
          <w:spacing w:val="23"/>
        </w:rPr>
        <w:t xml:space="preserve"> </w:t>
      </w:r>
      <w:r>
        <w:t>fluids,</w:t>
      </w:r>
      <w:r>
        <w:rPr>
          <w:spacing w:val="29"/>
        </w:rPr>
        <w:t xml:space="preserve"> </w:t>
      </w:r>
      <w:r>
        <w:t>secretions,</w:t>
      </w:r>
      <w:r>
        <w:rPr>
          <w:spacing w:val="28"/>
        </w:rPr>
        <w:t xml:space="preserve"> </w:t>
      </w:r>
      <w:r>
        <w:t>and/or</w:t>
      </w:r>
      <w:r>
        <w:rPr>
          <w:spacing w:val="37"/>
        </w:rPr>
        <w:t xml:space="preserve"> </w:t>
      </w:r>
      <w:r>
        <w:t>excretions,</w:t>
      </w:r>
      <w:r>
        <w:rPr>
          <w:w w:val="99"/>
        </w:rPr>
        <w:t xml:space="preserve"> </w:t>
      </w:r>
      <w:r>
        <w:t>handling</w:t>
      </w:r>
      <w:r>
        <w:rPr>
          <w:spacing w:val="38"/>
        </w:rPr>
        <w:t xml:space="preserve"> </w:t>
      </w:r>
      <w:r>
        <w:t>caging</w:t>
      </w:r>
      <w:r>
        <w:rPr>
          <w:spacing w:val="28"/>
        </w:rPr>
        <w:t xml:space="preserve"> </w:t>
      </w:r>
      <w:r>
        <w:t>and/or</w:t>
      </w:r>
      <w:r>
        <w:rPr>
          <w:spacing w:val="32"/>
        </w:rPr>
        <w:t xml:space="preserve"> </w:t>
      </w:r>
      <w:r>
        <w:t>equipment</w:t>
      </w:r>
      <w:r>
        <w:rPr>
          <w:spacing w:val="36"/>
        </w:rPr>
        <w:t xml:space="preserve"> </w:t>
      </w:r>
      <w:r>
        <w:t>contaminated</w:t>
      </w:r>
      <w:r>
        <w:rPr>
          <w:spacing w:val="35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animal</w:t>
      </w:r>
      <w:r>
        <w:rPr>
          <w:spacing w:val="29"/>
        </w:rPr>
        <w:t xml:space="preserve"> </w:t>
      </w:r>
      <w:r>
        <w:t>tissues,</w:t>
      </w:r>
      <w:r>
        <w:rPr>
          <w:spacing w:val="34"/>
        </w:rPr>
        <w:t xml:space="preserve"> </w:t>
      </w:r>
      <w:r>
        <w:t>fluids,</w:t>
      </w:r>
      <w:r>
        <w:rPr>
          <w:spacing w:val="26"/>
        </w:rPr>
        <w:t xml:space="preserve"> </w:t>
      </w:r>
      <w:r>
        <w:t>secretions,</w:t>
      </w:r>
      <w:r>
        <w:rPr>
          <w:spacing w:val="28"/>
        </w:rPr>
        <w:t xml:space="preserve"> </w:t>
      </w:r>
      <w:r>
        <w:t>and/or</w:t>
      </w:r>
      <w:r>
        <w:rPr>
          <w:spacing w:val="32"/>
        </w:rPr>
        <w:t xml:space="preserve"> </w:t>
      </w:r>
      <w:r>
        <w:t xml:space="preserve">excretions. </w:t>
      </w:r>
      <w:r w:rsidRPr="00E63C11">
        <w:rPr>
          <w:rFonts w:cs="Times New Roman"/>
        </w:rPr>
        <w:t>Incidental</w:t>
      </w:r>
      <w:r w:rsidRPr="00E63C11">
        <w:rPr>
          <w:rFonts w:cs="Times New Roman"/>
          <w:spacing w:val="33"/>
        </w:rPr>
        <w:t xml:space="preserve"> </w:t>
      </w:r>
      <w:r w:rsidRPr="00E63C11">
        <w:rPr>
          <w:rFonts w:cs="Times New Roman"/>
        </w:rPr>
        <w:t>contact</w:t>
      </w:r>
      <w:r w:rsidRPr="00E63C11">
        <w:rPr>
          <w:rFonts w:cs="Times New Roman"/>
          <w:spacing w:val="22"/>
        </w:rPr>
        <w:t xml:space="preserve"> </w:t>
      </w:r>
      <w:r w:rsidRPr="00E63C11">
        <w:rPr>
          <w:rFonts w:cs="Times New Roman"/>
        </w:rPr>
        <w:t>refers</w:t>
      </w:r>
      <w:r w:rsidRPr="00E63C11">
        <w:rPr>
          <w:rFonts w:cs="Times New Roman"/>
          <w:spacing w:val="15"/>
        </w:rPr>
        <w:t xml:space="preserve"> </w:t>
      </w:r>
      <w:r w:rsidRPr="00E63C11">
        <w:rPr>
          <w:rFonts w:cs="Times New Roman"/>
        </w:rPr>
        <w:t>to</w:t>
      </w:r>
      <w:r w:rsidRPr="00E63C11">
        <w:rPr>
          <w:rFonts w:cs="Times New Roman"/>
          <w:spacing w:val="15"/>
        </w:rPr>
        <w:t xml:space="preserve"> </w:t>
      </w:r>
      <w:r w:rsidRPr="00E63C11">
        <w:rPr>
          <w:rFonts w:cs="Times New Roman"/>
        </w:rPr>
        <w:t>duties</w:t>
      </w:r>
      <w:r w:rsidRPr="00E63C11">
        <w:rPr>
          <w:rFonts w:cs="Times New Roman"/>
          <w:spacing w:val="12"/>
        </w:rPr>
        <w:t xml:space="preserve"> </w:t>
      </w:r>
      <w:r w:rsidRPr="00E63C11">
        <w:rPr>
          <w:rFonts w:cs="Times New Roman"/>
        </w:rPr>
        <w:t>performed</w:t>
      </w:r>
      <w:r w:rsidRPr="00E63C11">
        <w:rPr>
          <w:rFonts w:cs="Times New Roman"/>
          <w:spacing w:val="32"/>
        </w:rPr>
        <w:t xml:space="preserve"> </w:t>
      </w:r>
      <w:r w:rsidRPr="00E63C11">
        <w:rPr>
          <w:rFonts w:cs="Times New Roman"/>
        </w:rPr>
        <w:t>under</w:t>
      </w:r>
      <w:r w:rsidRPr="00E63C11">
        <w:rPr>
          <w:rFonts w:cs="Times New Roman"/>
          <w:spacing w:val="36"/>
        </w:rPr>
        <w:t xml:space="preserve"> </w:t>
      </w:r>
      <w:r w:rsidRPr="00E63C11">
        <w:rPr>
          <w:rFonts w:cs="Times New Roman"/>
        </w:rPr>
        <w:t>circumstances</w:t>
      </w:r>
      <w:r w:rsidRPr="00E63C11">
        <w:rPr>
          <w:rFonts w:cs="Times New Roman"/>
          <w:spacing w:val="35"/>
        </w:rPr>
        <w:t xml:space="preserve"> </w:t>
      </w:r>
      <w:r w:rsidRPr="00E63C11">
        <w:rPr>
          <w:rFonts w:cs="Times New Roman"/>
        </w:rPr>
        <w:t>or</w:t>
      </w:r>
      <w:r w:rsidRPr="00E63C11">
        <w:rPr>
          <w:rFonts w:cs="Times New Roman"/>
          <w:spacing w:val="20"/>
        </w:rPr>
        <w:t xml:space="preserve"> </w:t>
      </w:r>
      <w:r w:rsidRPr="00E63C11">
        <w:rPr>
          <w:rFonts w:cs="Times New Roman"/>
        </w:rPr>
        <w:t>conditions</w:t>
      </w:r>
      <w:r w:rsidRPr="00E63C11">
        <w:rPr>
          <w:rFonts w:cs="Times New Roman"/>
          <w:spacing w:val="6"/>
        </w:rPr>
        <w:t xml:space="preserve"> </w:t>
      </w:r>
      <w:r w:rsidRPr="00E63C11">
        <w:rPr>
          <w:rFonts w:cs="Times New Roman"/>
        </w:rPr>
        <w:t>that</w:t>
      </w:r>
      <w:r w:rsidRPr="00E63C11">
        <w:rPr>
          <w:rFonts w:cs="Times New Roman"/>
          <w:spacing w:val="13"/>
        </w:rPr>
        <w:t xml:space="preserve"> </w:t>
      </w:r>
      <w:r w:rsidRPr="00E63C11">
        <w:rPr>
          <w:rFonts w:cs="Times New Roman"/>
        </w:rPr>
        <w:t>bear</w:t>
      </w:r>
      <w:r w:rsidRPr="00E63C11">
        <w:rPr>
          <w:rFonts w:cs="Times New Roman"/>
          <w:spacing w:val="35"/>
        </w:rPr>
        <w:t xml:space="preserve"> </w:t>
      </w:r>
      <w:r w:rsidRPr="00E63C11">
        <w:rPr>
          <w:rFonts w:cs="Times New Roman"/>
        </w:rPr>
        <w:t>low</w:t>
      </w:r>
      <w:r w:rsidRPr="00E63C11">
        <w:rPr>
          <w:rFonts w:cs="Times New Roman"/>
          <w:spacing w:val="6"/>
        </w:rPr>
        <w:t xml:space="preserve"> </w:t>
      </w:r>
      <w:r w:rsidRPr="00E63C11">
        <w:rPr>
          <w:rFonts w:cs="Times New Roman"/>
        </w:rPr>
        <w:t>opportunity</w:t>
      </w:r>
      <w:r w:rsidRPr="00E63C11">
        <w:rPr>
          <w:rFonts w:cs="Times New Roman"/>
          <w:spacing w:val="30"/>
        </w:rPr>
        <w:t xml:space="preserve"> </w:t>
      </w:r>
      <w:r w:rsidRPr="00E63C11">
        <w:rPr>
          <w:rFonts w:cs="Times New Roman"/>
        </w:rPr>
        <w:t>for</w:t>
      </w:r>
      <w:r w:rsidRPr="00E63C11">
        <w:rPr>
          <w:rFonts w:cs="Times New Roman"/>
          <w:w w:val="99"/>
        </w:rPr>
        <w:t xml:space="preserve"> </w:t>
      </w:r>
      <w:r w:rsidRPr="00E63C11">
        <w:rPr>
          <w:rFonts w:cs="Times New Roman"/>
        </w:rPr>
        <w:t>animal</w:t>
      </w:r>
      <w:r w:rsidRPr="00E63C11">
        <w:rPr>
          <w:rFonts w:cs="Times New Roman"/>
          <w:spacing w:val="19"/>
        </w:rPr>
        <w:t xml:space="preserve"> </w:t>
      </w:r>
      <w:r w:rsidRPr="00E63C11">
        <w:rPr>
          <w:rFonts w:cs="Times New Roman"/>
        </w:rPr>
        <w:t>related</w:t>
      </w:r>
      <w:r w:rsidRPr="00E63C11">
        <w:rPr>
          <w:rFonts w:cs="Times New Roman"/>
          <w:spacing w:val="32"/>
        </w:rPr>
        <w:t xml:space="preserve"> </w:t>
      </w:r>
      <w:r w:rsidRPr="00E63C11">
        <w:rPr>
          <w:rFonts w:cs="Times New Roman"/>
        </w:rPr>
        <w:t>illness</w:t>
      </w:r>
      <w:r w:rsidRPr="00E63C11">
        <w:rPr>
          <w:rFonts w:cs="Times New Roman"/>
          <w:spacing w:val="21"/>
        </w:rPr>
        <w:t xml:space="preserve"> </w:t>
      </w:r>
      <w:r w:rsidRPr="00E63C11">
        <w:rPr>
          <w:rFonts w:cs="Times New Roman"/>
        </w:rPr>
        <w:t>or</w:t>
      </w:r>
      <w:r w:rsidRPr="00E63C11">
        <w:rPr>
          <w:rFonts w:cs="Times New Roman"/>
          <w:spacing w:val="27"/>
        </w:rPr>
        <w:t xml:space="preserve"> </w:t>
      </w:r>
      <w:r w:rsidRPr="00E63C11">
        <w:rPr>
          <w:rFonts w:cs="Times New Roman"/>
        </w:rPr>
        <w:t>injury.</w:t>
      </w:r>
      <w:r w:rsidRPr="00E63C11">
        <w:rPr>
          <w:rFonts w:cs="Times New Roman"/>
          <w:spacing w:val="22"/>
        </w:rPr>
        <w:t xml:space="preserve"> </w:t>
      </w:r>
      <w:r w:rsidRPr="00E63C11">
        <w:rPr>
          <w:rFonts w:cs="Times New Roman"/>
        </w:rPr>
        <w:t>The</w:t>
      </w:r>
      <w:r w:rsidRPr="00E63C11">
        <w:rPr>
          <w:rFonts w:cs="Times New Roman"/>
          <w:spacing w:val="6"/>
        </w:rPr>
        <w:t xml:space="preserve"> </w:t>
      </w:r>
      <w:r w:rsidRPr="00E63C11">
        <w:rPr>
          <w:rFonts w:cs="Times New Roman"/>
        </w:rPr>
        <w:t>category</w:t>
      </w:r>
      <w:r w:rsidRPr="00E63C11">
        <w:rPr>
          <w:rFonts w:cs="Times New Roman"/>
          <w:spacing w:val="21"/>
        </w:rPr>
        <w:t xml:space="preserve"> </w:t>
      </w:r>
      <w:r w:rsidRPr="00E63C11">
        <w:rPr>
          <w:rFonts w:cs="Times New Roman"/>
        </w:rPr>
        <w:t>assignment</w:t>
      </w:r>
      <w:r w:rsidRPr="00E63C11">
        <w:rPr>
          <w:rFonts w:cs="Times New Roman"/>
          <w:spacing w:val="40"/>
        </w:rPr>
        <w:t xml:space="preserve"> </w:t>
      </w:r>
      <w:r w:rsidRPr="00E63C11">
        <w:rPr>
          <w:rFonts w:cs="Times New Roman"/>
        </w:rPr>
        <w:t>is</w:t>
      </w:r>
      <w:r w:rsidRPr="00E63C11">
        <w:rPr>
          <w:rFonts w:cs="Times New Roman"/>
          <w:spacing w:val="2"/>
        </w:rPr>
        <w:t xml:space="preserve"> </w:t>
      </w:r>
      <w:r w:rsidRPr="00E63C11">
        <w:rPr>
          <w:rFonts w:cs="Times New Roman"/>
        </w:rPr>
        <w:t>finalized</w:t>
      </w:r>
      <w:r w:rsidRPr="00E63C11">
        <w:rPr>
          <w:rFonts w:cs="Times New Roman"/>
          <w:spacing w:val="21"/>
        </w:rPr>
        <w:t xml:space="preserve"> </w:t>
      </w:r>
      <w:r w:rsidRPr="00E63C11">
        <w:rPr>
          <w:rFonts w:cs="Times New Roman"/>
        </w:rPr>
        <w:t>by</w:t>
      </w:r>
      <w:r w:rsidRPr="00E63C11">
        <w:rPr>
          <w:rFonts w:cs="Times New Roman"/>
          <w:spacing w:val="12"/>
        </w:rPr>
        <w:t xml:space="preserve"> </w:t>
      </w:r>
      <w:r w:rsidRPr="00E63C11">
        <w:rPr>
          <w:rFonts w:cs="Times New Roman"/>
        </w:rPr>
        <w:t>Veterinary</w:t>
      </w:r>
      <w:r w:rsidRPr="00E63C11">
        <w:rPr>
          <w:rFonts w:cs="Times New Roman"/>
          <w:spacing w:val="37"/>
        </w:rPr>
        <w:t xml:space="preserve"> </w:t>
      </w:r>
      <w:r w:rsidRPr="00E63C11">
        <w:rPr>
          <w:rFonts w:cs="Times New Roman"/>
        </w:rPr>
        <w:t>Services</w:t>
      </w:r>
      <w:r w:rsidRPr="00E63C11">
        <w:rPr>
          <w:rFonts w:cs="Times New Roman"/>
          <w:spacing w:val="13"/>
        </w:rPr>
        <w:t xml:space="preserve"> </w:t>
      </w:r>
      <w:r w:rsidRPr="00E63C11">
        <w:rPr>
          <w:rFonts w:cs="Times New Roman"/>
        </w:rPr>
        <w:t>in</w:t>
      </w:r>
      <w:r w:rsidRPr="00E63C11">
        <w:rPr>
          <w:rFonts w:cs="Times New Roman"/>
          <w:spacing w:val="16"/>
        </w:rPr>
        <w:t xml:space="preserve"> </w:t>
      </w:r>
      <w:r w:rsidRPr="00E63C11">
        <w:rPr>
          <w:rFonts w:cs="Times New Roman"/>
        </w:rPr>
        <w:t>conjunction</w:t>
      </w:r>
      <w:r w:rsidRPr="00E63C11">
        <w:rPr>
          <w:rFonts w:cs="Times New Roman"/>
          <w:spacing w:val="35"/>
        </w:rPr>
        <w:t xml:space="preserve"> </w:t>
      </w:r>
      <w:r w:rsidRPr="00E63C11">
        <w:rPr>
          <w:rFonts w:cs="Times New Roman"/>
        </w:rPr>
        <w:t>wit</w:t>
      </w:r>
      <w:r>
        <w:rPr>
          <w:rFonts w:cs="Times New Roman"/>
        </w:rPr>
        <w:t>h</w:t>
      </w:r>
      <w:r w:rsidRPr="00E63C11">
        <w:rPr>
          <w:rFonts w:cs="Times New Roman"/>
          <w:w w:val="97"/>
        </w:rPr>
        <w:t xml:space="preserve"> </w:t>
      </w:r>
      <w:r w:rsidRPr="00E63C11">
        <w:rPr>
          <w:rFonts w:cs="Times New Roman"/>
        </w:rPr>
        <w:t>UAA</w:t>
      </w:r>
      <w:r w:rsidRPr="00E63C11">
        <w:rPr>
          <w:rFonts w:cs="Times New Roman"/>
          <w:spacing w:val="20"/>
        </w:rPr>
        <w:t xml:space="preserve"> </w:t>
      </w:r>
      <w:r w:rsidRPr="00E63C11">
        <w:rPr>
          <w:rFonts w:cs="Times New Roman"/>
        </w:rPr>
        <w:t>EH&amp;S</w:t>
      </w:r>
      <w:r w:rsidRPr="00E63C11">
        <w:rPr>
          <w:rFonts w:cs="Times New Roman"/>
          <w:spacing w:val="17"/>
        </w:rPr>
        <w:t xml:space="preserve"> </w:t>
      </w:r>
      <w:r w:rsidRPr="00E63C11">
        <w:rPr>
          <w:rFonts w:cs="Times New Roman"/>
        </w:rPr>
        <w:t>with</w:t>
      </w:r>
      <w:r w:rsidRPr="00E63C11">
        <w:rPr>
          <w:rFonts w:cs="Times New Roman"/>
          <w:spacing w:val="29"/>
        </w:rPr>
        <w:t xml:space="preserve"> </w:t>
      </w:r>
      <w:r w:rsidRPr="00E63C11">
        <w:rPr>
          <w:rFonts w:cs="Times New Roman"/>
        </w:rPr>
        <w:t>input</w:t>
      </w:r>
      <w:r w:rsidRPr="00E63C11">
        <w:rPr>
          <w:rFonts w:cs="Times New Roman"/>
          <w:spacing w:val="10"/>
        </w:rPr>
        <w:t xml:space="preserve"> </w:t>
      </w:r>
      <w:r w:rsidRPr="00E63C11">
        <w:rPr>
          <w:rFonts w:cs="Times New Roman"/>
        </w:rPr>
        <w:t>from</w:t>
      </w:r>
      <w:r w:rsidRPr="00E63C11">
        <w:rPr>
          <w:rFonts w:cs="Times New Roman"/>
          <w:spacing w:val="7"/>
        </w:rPr>
        <w:t xml:space="preserve"> </w:t>
      </w:r>
      <w:r w:rsidRPr="00E63C11">
        <w:rPr>
          <w:rFonts w:cs="Times New Roman"/>
        </w:rPr>
        <w:t>the</w:t>
      </w:r>
      <w:r w:rsidRPr="00E63C11">
        <w:rPr>
          <w:rFonts w:cs="Times New Roman"/>
          <w:spacing w:val="21"/>
        </w:rPr>
        <w:t xml:space="preserve"> </w:t>
      </w:r>
      <w:r w:rsidRPr="00E63C11">
        <w:rPr>
          <w:rFonts w:cs="Times New Roman"/>
        </w:rPr>
        <w:t>Contract</w:t>
      </w:r>
      <w:r w:rsidRPr="00E63C11">
        <w:rPr>
          <w:rFonts w:cs="Times New Roman"/>
          <w:spacing w:val="22"/>
        </w:rPr>
        <w:t xml:space="preserve"> </w:t>
      </w:r>
      <w:r w:rsidRPr="00E63C11">
        <w:rPr>
          <w:rFonts w:cs="Times New Roman"/>
        </w:rPr>
        <w:t>Health</w:t>
      </w:r>
      <w:r w:rsidRPr="00E63C11">
        <w:rPr>
          <w:rFonts w:cs="Times New Roman"/>
          <w:spacing w:val="34"/>
        </w:rPr>
        <w:t xml:space="preserve"> </w:t>
      </w:r>
      <w:r w:rsidRPr="00E63C11">
        <w:rPr>
          <w:rFonts w:cs="Times New Roman"/>
        </w:rPr>
        <w:t>Care</w:t>
      </w:r>
      <w:r w:rsidRPr="00E63C11">
        <w:rPr>
          <w:rFonts w:cs="Times New Roman"/>
          <w:spacing w:val="10"/>
        </w:rPr>
        <w:t xml:space="preserve"> </w:t>
      </w:r>
      <w:r w:rsidRPr="00E63C11">
        <w:rPr>
          <w:rFonts w:cs="Times New Roman"/>
        </w:rPr>
        <w:t>Provider.</w:t>
      </w:r>
      <w:r w:rsidRPr="00E63C11">
        <w:rPr>
          <w:rFonts w:cs="Times New Roman"/>
          <w:spacing w:val="29"/>
        </w:rPr>
        <w:t xml:space="preserve"> </w:t>
      </w:r>
      <w:r w:rsidRPr="00E63C11">
        <w:rPr>
          <w:rFonts w:cs="Times New Roman"/>
        </w:rPr>
        <w:t>The</w:t>
      </w:r>
      <w:r w:rsidRPr="00E63C11">
        <w:rPr>
          <w:rFonts w:cs="Times New Roman"/>
          <w:spacing w:val="16"/>
        </w:rPr>
        <w:t xml:space="preserve"> </w:t>
      </w:r>
      <w:r w:rsidRPr="00E63C11">
        <w:rPr>
          <w:rFonts w:cs="Times New Roman"/>
        </w:rPr>
        <w:t>categories</w:t>
      </w:r>
      <w:r w:rsidRPr="00E63C11">
        <w:rPr>
          <w:rFonts w:cs="Times New Roman"/>
          <w:spacing w:val="23"/>
        </w:rPr>
        <w:t xml:space="preserve"> </w:t>
      </w:r>
      <w:r w:rsidRPr="00E63C11">
        <w:rPr>
          <w:rFonts w:cs="Times New Roman"/>
        </w:rPr>
        <w:t>are</w:t>
      </w:r>
      <w:r w:rsidRPr="00E63C11">
        <w:rPr>
          <w:rFonts w:cs="Times New Roman"/>
          <w:spacing w:val="15"/>
        </w:rPr>
        <w:t xml:space="preserve"> </w:t>
      </w:r>
      <w:r w:rsidRPr="00E63C11">
        <w:rPr>
          <w:rFonts w:cs="Times New Roman"/>
        </w:rPr>
        <w:t>guidelines</w:t>
      </w:r>
      <w:r w:rsidRPr="00E63C11">
        <w:rPr>
          <w:rFonts w:cs="Times New Roman"/>
          <w:spacing w:val="31"/>
        </w:rPr>
        <w:t xml:space="preserve"> </w:t>
      </w:r>
      <w:r w:rsidRPr="00E63C11">
        <w:rPr>
          <w:rFonts w:cs="Times New Roman"/>
        </w:rPr>
        <w:t>only</w:t>
      </w:r>
      <w:r w:rsidRPr="00E63C11">
        <w:rPr>
          <w:rFonts w:cs="Times New Roman"/>
          <w:spacing w:val="15"/>
        </w:rPr>
        <w:t xml:space="preserve"> </w:t>
      </w:r>
      <w:r w:rsidRPr="00E63C11">
        <w:rPr>
          <w:rFonts w:cs="Times New Roman"/>
        </w:rPr>
        <w:t>and</w:t>
      </w:r>
      <w:r w:rsidRPr="00E63C11">
        <w:rPr>
          <w:rFonts w:cs="Times New Roman"/>
          <w:spacing w:val="24"/>
        </w:rPr>
        <w:t xml:space="preserve"> </w:t>
      </w:r>
      <w:r w:rsidRPr="00E63C11">
        <w:rPr>
          <w:rFonts w:cs="Times New Roman"/>
        </w:rPr>
        <w:t>all</w:t>
      </w:r>
      <w:r w:rsidRPr="00E63C11">
        <w:rPr>
          <w:rFonts w:cs="Times New Roman"/>
          <w:w w:val="99"/>
        </w:rPr>
        <w:t xml:space="preserve"> </w:t>
      </w:r>
      <w:r w:rsidRPr="00E63C11">
        <w:rPr>
          <w:rFonts w:cs="Times New Roman"/>
        </w:rPr>
        <w:t>persons</w:t>
      </w:r>
      <w:r w:rsidRPr="00E63C11">
        <w:rPr>
          <w:rFonts w:cs="Times New Roman"/>
          <w:spacing w:val="25"/>
        </w:rPr>
        <w:t xml:space="preserve"> </w:t>
      </w:r>
      <w:r w:rsidRPr="00E63C11">
        <w:rPr>
          <w:rFonts w:cs="Times New Roman"/>
        </w:rPr>
        <w:t>involved</w:t>
      </w:r>
      <w:r w:rsidRPr="00E63C11">
        <w:rPr>
          <w:rFonts w:cs="Times New Roman"/>
          <w:spacing w:val="32"/>
        </w:rPr>
        <w:t xml:space="preserve"> </w:t>
      </w:r>
      <w:r w:rsidRPr="00E63C11">
        <w:rPr>
          <w:rFonts w:cs="Times New Roman"/>
        </w:rPr>
        <w:t>must</w:t>
      </w:r>
      <w:r w:rsidRPr="00E63C11">
        <w:rPr>
          <w:rFonts w:cs="Times New Roman"/>
          <w:spacing w:val="25"/>
        </w:rPr>
        <w:t xml:space="preserve"> </w:t>
      </w:r>
      <w:r w:rsidRPr="00E63C11">
        <w:rPr>
          <w:rFonts w:cs="Times New Roman"/>
        </w:rPr>
        <w:t>use</w:t>
      </w:r>
      <w:r w:rsidRPr="00E63C11">
        <w:rPr>
          <w:rFonts w:cs="Times New Roman"/>
          <w:spacing w:val="21"/>
        </w:rPr>
        <w:t xml:space="preserve"> </w:t>
      </w:r>
      <w:r w:rsidRPr="00E63C11">
        <w:rPr>
          <w:rFonts w:cs="Times New Roman"/>
        </w:rPr>
        <w:t>good</w:t>
      </w:r>
      <w:r w:rsidRPr="00E63C11">
        <w:rPr>
          <w:rFonts w:cs="Times New Roman"/>
          <w:spacing w:val="-6"/>
        </w:rPr>
        <w:t xml:space="preserve"> </w:t>
      </w:r>
      <w:r w:rsidRPr="00E63C11">
        <w:rPr>
          <w:rFonts w:cs="Times New Roman"/>
        </w:rPr>
        <w:t>judgment</w:t>
      </w:r>
      <w:r w:rsidRPr="00E63C11">
        <w:rPr>
          <w:rFonts w:cs="Times New Roman"/>
          <w:spacing w:val="50"/>
        </w:rPr>
        <w:t xml:space="preserve"> </w:t>
      </w:r>
      <w:r w:rsidRPr="00E63C11">
        <w:rPr>
          <w:rFonts w:cs="Times New Roman"/>
        </w:rPr>
        <w:t>to</w:t>
      </w:r>
      <w:r w:rsidRPr="00E63C11">
        <w:rPr>
          <w:rFonts w:cs="Times New Roman"/>
          <w:spacing w:val="23"/>
        </w:rPr>
        <w:t xml:space="preserve"> </w:t>
      </w:r>
      <w:r w:rsidRPr="00E63C11">
        <w:rPr>
          <w:rFonts w:cs="Times New Roman"/>
        </w:rPr>
        <w:t>assure</w:t>
      </w:r>
      <w:r w:rsidRPr="00E63C11">
        <w:rPr>
          <w:rFonts w:cs="Times New Roman"/>
          <w:spacing w:val="5"/>
        </w:rPr>
        <w:t xml:space="preserve"> </w:t>
      </w:r>
      <w:r w:rsidRPr="00E63C11">
        <w:rPr>
          <w:rFonts w:cs="Times New Roman"/>
        </w:rPr>
        <w:t>that</w:t>
      </w:r>
      <w:r w:rsidRPr="00E63C11">
        <w:rPr>
          <w:rFonts w:cs="Times New Roman"/>
          <w:spacing w:val="21"/>
        </w:rPr>
        <w:t xml:space="preserve"> </w:t>
      </w:r>
      <w:r w:rsidRPr="00E63C11">
        <w:rPr>
          <w:rFonts w:cs="Times New Roman"/>
        </w:rPr>
        <w:t>all</w:t>
      </w:r>
      <w:r w:rsidRPr="00E63C11">
        <w:rPr>
          <w:rFonts w:cs="Times New Roman"/>
          <w:spacing w:val="13"/>
        </w:rPr>
        <w:t xml:space="preserve"> </w:t>
      </w:r>
      <w:r w:rsidRPr="00E63C11">
        <w:rPr>
          <w:rFonts w:cs="Times New Roman"/>
        </w:rPr>
        <w:t>participants</w:t>
      </w:r>
      <w:r w:rsidRPr="00E63C11">
        <w:rPr>
          <w:rFonts w:cs="Times New Roman"/>
          <w:spacing w:val="27"/>
        </w:rPr>
        <w:t xml:space="preserve"> </w:t>
      </w:r>
      <w:r w:rsidRPr="00E63C11">
        <w:rPr>
          <w:rFonts w:cs="Times New Roman"/>
        </w:rPr>
        <w:t>in</w:t>
      </w:r>
      <w:r w:rsidRPr="00E63C11">
        <w:rPr>
          <w:rFonts w:cs="Times New Roman"/>
          <w:spacing w:val="10"/>
        </w:rPr>
        <w:t xml:space="preserve"> </w:t>
      </w:r>
      <w:r w:rsidRPr="00E63C11">
        <w:rPr>
          <w:rFonts w:cs="Times New Roman"/>
        </w:rPr>
        <w:t>the</w:t>
      </w:r>
      <w:r w:rsidRPr="00E63C11">
        <w:rPr>
          <w:rFonts w:cs="Times New Roman"/>
          <w:spacing w:val="11"/>
        </w:rPr>
        <w:t xml:space="preserve"> </w:t>
      </w:r>
      <w:r w:rsidRPr="00E63C11">
        <w:rPr>
          <w:rFonts w:cs="Times New Roman"/>
        </w:rPr>
        <w:t>Occupational</w:t>
      </w:r>
      <w:r w:rsidRPr="00E63C11">
        <w:rPr>
          <w:rFonts w:cs="Times New Roman"/>
          <w:spacing w:val="40"/>
        </w:rPr>
        <w:t xml:space="preserve"> </w:t>
      </w:r>
      <w:r w:rsidRPr="00E63C11">
        <w:rPr>
          <w:rFonts w:cs="Times New Roman"/>
        </w:rPr>
        <w:t>Health</w:t>
      </w:r>
      <w:r w:rsidRPr="00E63C11">
        <w:rPr>
          <w:rFonts w:cs="Times New Roman"/>
          <w:spacing w:val="24"/>
        </w:rPr>
        <w:t xml:space="preserve"> </w:t>
      </w:r>
      <w:r w:rsidRPr="00E63C11">
        <w:rPr>
          <w:rFonts w:cs="Times New Roman"/>
        </w:rPr>
        <w:t>and</w:t>
      </w:r>
      <w:r w:rsidRPr="00E63C11">
        <w:rPr>
          <w:rFonts w:cs="Times New Roman"/>
          <w:spacing w:val="19"/>
        </w:rPr>
        <w:t xml:space="preserve"> </w:t>
      </w:r>
      <w:r w:rsidRPr="00E63C11">
        <w:rPr>
          <w:rFonts w:cs="Times New Roman"/>
        </w:rPr>
        <w:t>Safety</w:t>
      </w:r>
      <w:r w:rsidRPr="00E63C11">
        <w:rPr>
          <w:rFonts w:cs="Times New Roman"/>
          <w:w w:val="97"/>
        </w:rPr>
        <w:t xml:space="preserve"> </w:t>
      </w:r>
      <w:r w:rsidRPr="00E63C11">
        <w:rPr>
          <w:rFonts w:cs="Times New Roman"/>
        </w:rPr>
        <w:t>Program</w:t>
      </w:r>
      <w:r w:rsidRPr="00E63C11">
        <w:rPr>
          <w:rFonts w:cs="Times New Roman"/>
          <w:spacing w:val="31"/>
        </w:rPr>
        <w:t xml:space="preserve"> </w:t>
      </w:r>
      <w:r w:rsidRPr="00E63C11">
        <w:rPr>
          <w:rFonts w:cs="Times New Roman"/>
        </w:rPr>
        <w:t>use</w:t>
      </w:r>
      <w:r w:rsidRPr="00E63C11">
        <w:rPr>
          <w:rFonts w:cs="Times New Roman"/>
          <w:spacing w:val="25"/>
        </w:rPr>
        <w:t xml:space="preserve"> </w:t>
      </w:r>
      <w:r w:rsidRPr="00E63C11">
        <w:rPr>
          <w:rFonts w:cs="Times New Roman"/>
        </w:rPr>
        <w:t>all</w:t>
      </w:r>
      <w:r w:rsidRPr="00E63C11">
        <w:rPr>
          <w:rFonts w:cs="Times New Roman"/>
          <w:spacing w:val="10"/>
        </w:rPr>
        <w:t xml:space="preserve"> </w:t>
      </w:r>
      <w:r w:rsidRPr="00E63C11">
        <w:rPr>
          <w:rFonts w:cs="Times New Roman"/>
        </w:rPr>
        <w:t>means</w:t>
      </w:r>
      <w:r w:rsidRPr="00E63C11">
        <w:rPr>
          <w:rFonts w:cs="Times New Roman"/>
          <w:spacing w:val="12"/>
        </w:rPr>
        <w:t xml:space="preserve"> </w:t>
      </w:r>
      <w:r w:rsidRPr="00E63C11">
        <w:rPr>
          <w:rFonts w:cs="Times New Roman"/>
        </w:rPr>
        <w:t>possible</w:t>
      </w:r>
      <w:r w:rsidRPr="00E63C11">
        <w:rPr>
          <w:rFonts w:cs="Times New Roman"/>
          <w:spacing w:val="29"/>
        </w:rPr>
        <w:t xml:space="preserve"> </w:t>
      </w:r>
      <w:r w:rsidRPr="00E63C11">
        <w:rPr>
          <w:rFonts w:cs="Times New Roman"/>
        </w:rPr>
        <w:t>to</w:t>
      </w:r>
      <w:r w:rsidRPr="00E63C11">
        <w:rPr>
          <w:rFonts w:cs="Times New Roman"/>
          <w:spacing w:val="10"/>
        </w:rPr>
        <w:t xml:space="preserve"> </w:t>
      </w:r>
      <w:r w:rsidRPr="00E63C11">
        <w:rPr>
          <w:rFonts w:cs="Times New Roman"/>
        </w:rPr>
        <w:t>minimize</w:t>
      </w:r>
      <w:r w:rsidRPr="00E63C11">
        <w:rPr>
          <w:rFonts w:cs="Times New Roman"/>
          <w:spacing w:val="30"/>
        </w:rPr>
        <w:t xml:space="preserve"> </w:t>
      </w:r>
      <w:r w:rsidRPr="00E63C11">
        <w:rPr>
          <w:rFonts w:cs="Times New Roman"/>
        </w:rPr>
        <w:t>their</w:t>
      </w:r>
      <w:r w:rsidRPr="00E63C11">
        <w:rPr>
          <w:rFonts w:cs="Times New Roman"/>
          <w:spacing w:val="24"/>
        </w:rPr>
        <w:t xml:space="preserve"> </w:t>
      </w:r>
      <w:r w:rsidRPr="00E63C11">
        <w:rPr>
          <w:rFonts w:cs="Times New Roman"/>
        </w:rPr>
        <w:t>risks.</w:t>
      </w:r>
    </w:p>
    <w:p w14:paraId="298B6E6B" w14:textId="77777777" w:rsidR="003D12AA" w:rsidRDefault="003D12AA" w:rsidP="00E63C11">
      <w:pPr>
        <w:pStyle w:val="BodyText"/>
        <w:spacing w:before="70" w:line="258" w:lineRule="auto"/>
        <w:ind w:left="777" w:right="984" w:hanging="8"/>
        <w:rPr>
          <w:rFonts w:cs="Times New Roman"/>
        </w:rPr>
      </w:pPr>
    </w:p>
    <w:p w14:paraId="6517C1B5" w14:textId="6742C5CC" w:rsidR="003D12AA" w:rsidRPr="003D12AA" w:rsidRDefault="003D12AA" w:rsidP="003D12AA">
      <w:pPr>
        <w:pStyle w:val="BodyText"/>
        <w:spacing w:before="70" w:line="258" w:lineRule="auto"/>
        <w:ind w:left="777" w:right="984" w:hanging="8"/>
        <w:rPr>
          <w:rFonts w:cs="Times New Roman"/>
        </w:rPr>
      </w:pPr>
      <w:r w:rsidRPr="003D12AA">
        <w:rPr>
          <w:rFonts w:cs="Times New Roman"/>
        </w:rPr>
        <w:t>The extent and level of participa</w:t>
      </w:r>
      <w:r>
        <w:rPr>
          <w:rFonts w:cs="Times New Roman"/>
        </w:rPr>
        <w:t>tion of individuals in the program</w:t>
      </w:r>
      <w:r w:rsidRPr="003D12AA">
        <w:rPr>
          <w:rFonts w:cs="Times New Roman"/>
        </w:rPr>
        <w:t xml:space="preserve"> will be based on the hazard exposure of each individual engaging in animal research. Program participants will fall into one of three categories, Risk Level 1, Risk Level 2 or Risk Level 3. Risk Level 1 participants are considered to have moderate to high levels of exposure to animals based on their frequency and duration of tasks conducted with animals. Risk Levels 2 and 3 participants are considered to have a low exposure. Examples of each are listed below. </w:t>
      </w:r>
    </w:p>
    <w:p w14:paraId="5B6F177E" w14:textId="77777777" w:rsidR="003D12AA" w:rsidRPr="003D12AA" w:rsidRDefault="003D12AA" w:rsidP="003D12AA">
      <w:pPr>
        <w:pStyle w:val="BodyText"/>
        <w:spacing w:before="70" w:line="258" w:lineRule="auto"/>
        <w:ind w:left="777" w:right="984" w:hanging="8"/>
        <w:rPr>
          <w:rFonts w:cs="Times New Roman"/>
        </w:rPr>
      </w:pPr>
      <w:r w:rsidRPr="003D12AA">
        <w:rPr>
          <w:rFonts w:cs="Times New Roman"/>
        </w:rPr>
        <w:t xml:space="preserve"> </w:t>
      </w:r>
    </w:p>
    <w:p w14:paraId="4FE51557" w14:textId="77777777" w:rsidR="003D12AA" w:rsidRDefault="003D12AA" w:rsidP="009F4E3C">
      <w:pPr>
        <w:pStyle w:val="BodyText"/>
        <w:spacing w:before="60" w:line="259" w:lineRule="auto"/>
        <w:ind w:left="777" w:right="984" w:hanging="8"/>
        <w:rPr>
          <w:rFonts w:cs="Times New Roman"/>
        </w:rPr>
      </w:pPr>
      <w:r w:rsidRPr="003D12AA">
        <w:rPr>
          <w:rFonts w:cs="Times New Roman"/>
          <w:b/>
          <w:u w:val="single"/>
        </w:rPr>
        <w:t>Risk Level 1 Participants</w:t>
      </w:r>
      <w:r w:rsidRPr="003D12AA">
        <w:rPr>
          <w:rFonts w:cs="Times New Roman"/>
        </w:rPr>
        <w:t xml:space="preserve"> </w:t>
      </w:r>
    </w:p>
    <w:p w14:paraId="227078E8" w14:textId="77777777" w:rsidR="003D12AA" w:rsidRDefault="003D12AA" w:rsidP="009F4E3C">
      <w:pPr>
        <w:pStyle w:val="BodyText"/>
        <w:numPr>
          <w:ilvl w:val="0"/>
          <w:numId w:val="1"/>
        </w:numPr>
        <w:spacing w:before="60" w:line="259" w:lineRule="auto"/>
        <w:ind w:right="984"/>
        <w:rPr>
          <w:rFonts w:cs="Times New Roman"/>
        </w:rPr>
      </w:pPr>
      <w:r w:rsidRPr="003D12AA">
        <w:rPr>
          <w:rFonts w:cs="Times New Roman"/>
        </w:rPr>
        <w:t xml:space="preserve">Animal care technicians. </w:t>
      </w:r>
    </w:p>
    <w:p w14:paraId="4FDB2F00" w14:textId="77777777" w:rsidR="003D12AA" w:rsidRPr="007B4933" w:rsidRDefault="003D12AA" w:rsidP="009F4E3C">
      <w:pPr>
        <w:pStyle w:val="BodyText"/>
        <w:numPr>
          <w:ilvl w:val="0"/>
          <w:numId w:val="1"/>
        </w:numPr>
        <w:spacing w:before="60" w:line="259" w:lineRule="auto"/>
        <w:ind w:right="984"/>
        <w:rPr>
          <w:rFonts w:cs="Times New Roman"/>
        </w:rPr>
      </w:pPr>
      <w:r w:rsidRPr="007B4933">
        <w:rPr>
          <w:rFonts w:cs="Times New Roman"/>
        </w:rPr>
        <w:t xml:space="preserve">Faculty, staff and students involved in animal protocols. </w:t>
      </w:r>
    </w:p>
    <w:p w14:paraId="26A70139" w14:textId="77777777" w:rsidR="003D12AA" w:rsidRPr="003D12AA" w:rsidRDefault="003D12AA" w:rsidP="009F4E3C">
      <w:pPr>
        <w:pStyle w:val="BodyText"/>
        <w:numPr>
          <w:ilvl w:val="0"/>
          <w:numId w:val="1"/>
        </w:numPr>
        <w:spacing w:before="60" w:line="259" w:lineRule="auto"/>
        <w:ind w:right="984"/>
        <w:rPr>
          <w:rFonts w:cs="Times New Roman"/>
        </w:rPr>
      </w:pPr>
      <w:r w:rsidRPr="003D12AA">
        <w:rPr>
          <w:rFonts w:cs="Times New Roman"/>
        </w:rPr>
        <w:t xml:space="preserve">University employees who provide custodial or facility support services in areas where animals are housed and are subject to direct aerosol exposure to animal based allergens for greater than 5% of their total work time (i.e. greater than 2 hours/week for full-time 40 hour/week employees) </w:t>
      </w:r>
    </w:p>
    <w:p w14:paraId="6FE6A299" w14:textId="77777777" w:rsidR="003D12AA" w:rsidRPr="003D12AA" w:rsidRDefault="003D12AA" w:rsidP="009F4E3C">
      <w:pPr>
        <w:pStyle w:val="BodyText"/>
        <w:spacing w:before="60" w:line="259" w:lineRule="auto"/>
        <w:ind w:left="777" w:right="984" w:hanging="8"/>
        <w:rPr>
          <w:rFonts w:cs="Times New Roman"/>
        </w:rPr>
      </w:pPr>
      <w:r w:rsidRPr="003D12AA">
        <w:rPr>
          <w:rFonts w:cs="Times New Roman"/>
        </w:rPr>
        <w:t xml:space="preserve"> </w:t>
      </w:r>
    </w:p>
    <w:p w14:paraId="7DF8BEF0" w14:textId="77777777" w:rsidR="003D12AA" w:rsidRDefault="003D12AA" w:rsidP="009F4E3C">
      <w:pPr>
        <w:pStyle w:val="BodyText"/>
        <w:spacing w:before="60" w:line="259" w:lineRule="auto"/>
        <w:ind w:left="777" w:right="984" w:hanging="8"/>
        <w:rPr>
          <w:rFonts w:cs="Times New Roman"/>
        </w:rPr>
      </w:pPr>
      <w:r w:rsidRPr="003D12AA">
        <w:rPr>
          <w:rFonts w:cs="Times New Roman"/>
          <w:b/>
          <w:u w:val="single"/>
        </w:rPr>
        <w:t>Risk Level 2 Participants</w:t>
      </w:r>
      <w:r w:rsidRPr="003D12AA">
        <w:rPr>
          <w:rFonts w:cs="Times New Roman"/>
        </w:rPr>
        <w:t xml:space="preserve"> (Other </w:t>
      </w:r>
      <w:r>
        <w:rPr>
          <w:rFonts w:cs="Times New Roman"/>
        </w:rPr>
        <w:t>UAA</w:t>
      </w:r>
      <w:r w:rsidRPr="003D12AA">
        <w:rPr>
          <w:rFonts w:cs="Times New Roman"/>
        </w:rPr>
        <w:t xml:space="preserve"> employees and affiliates)</w:t>
      </w:r>
    </w:p>
    <w:p w14:paraId="4AC20B07" w14:textId="77777777" w:rsidR="003D12AA" w:rsidRDefault="003D12AA" w:rsidP="009F4E3C">
      <w:pPr>
        <w:pStyle w:val="BodyText"/>
        <w:numPr>
          <w:ilvl w:val="0"/>
          <w:numId w:val="2"/>
        </w:numPr>
        <w:spacing w:before="60" w:line="259" w:lineRule="auto"/>
        <w:ind w:right="984"/>
        <w:rPr>
          <w:rFonts w:cs="Times New Roman"/>
        </w:rPr>
      </w:pPr>
      <w:r w:rsidRPr="003D12AA">
        <w:rPr>
          <w:rFonts w:cs="Times New Roman"/>
        </w:rPr>
        <w:t>Principal Investigators who do not have direct contact with animals</w:t>
      </w:r>
    </w:p>
    <w:p w14:paraId="112DDF8A" w14:textId="77777777" w:rsidR="003D12AA" w:rsidRPr="007B4933" w:rsidRDefault="003D12AA" w:rsidP="009F4E3C">
      <w:pPr>
        <w:pStyle w:val="BodyText"/>
        <w:numPr>
          <w:ilvl w:val="0"/>
          <w:numId w:val="2"/>
        </w:numPr>
        <w:spacing w:before="60" w:line="259" w:lineRule="auto"/>
        <w:ind w:right="984"/>
        <w:rPr>
          <w:rFonts w:cs="Times New Roman"/>
        </w:rPr>
      </w:pPr>
      <w:r w:rsidRPr="007B4933">
        <w:rPr>
          <w:rFonts w:cs="Times New Roman"/>
        </w:rPr>
        <w:t>Undergraduate students enrolled in classes that use vertebrate animals and animal by products</w:t>
      </w:r>
    </w:p>
    <w:p w14:paraId="27E57C5D" w14:textId="77777777" w:rsidR="003D12AA" w:rsidRDefault="003D12AA" w:rsidP="009F4E3C">
      <w:pPr>
        <w:pStyle w:val="BodyText"/>
        <w:numPr>
          <w:ilvl w:val="0"/>
          <w:numId w:val="2"/>
        </w:numPr>
        <w:spacing w:before="60" w:line="259" w:lineRule="auto"/>
        <w:ind w:right="984"/>
        <w:rPr>
          <w:rFonts w:cs="Times New Roman"/>
        </w:rPr>
      </w:pPr>
      <w:r w:rsidRPr="003D12AA">
        <w:rPr>
          <w:rFonts w:cs="Times New Roman"/>
        </w:rPr>
        <w:t xml:space="preserve">University employees who provide custodial or facility support services in areas where animals are housed and spend less than 5% of their time </w:t>
      </w:r>
      <w:r w:rsidRPr="003D12AA">
        <w:rPr>
          <w:rFonts w:cs="Times New Roman"/>
        </w:rPr>
        <w:lastRenderedPageBreak/>
        <w:t>directly ex</w:t>
      </w:r>
      <w:r>
        <w:rPr>
          <w:rFonts w:cs="Times New Roman"/>
        </w:rPr>
        <w:t>posed to animal based allergens.</w:t>
      </w:r>
    </w:p>
    <w:p w14:paraId="29E0BD59" w14:textId="27AE1904" w:rsidR="003D12AA" w:rsidRPr="007B4933" w:rsidRDefault="003D12AA" w:rsidP="009F4E3C">
      <w:pPr>
        <w:pStyle w:val="BodyText"/>
        <w:numPr>
          <w:ilvl w:val="0"/>
          <w:numId w:val="2"/>
        </w:numPr>
        <w:spacing w:before="60" w:line="259" w:lineRule="auto"/>
        <w:ind w:right="984"/>
        <w:rPr>
          <w:rFonts w:cs="Times New Roman"/>
        </w:rPr>
      </w:pPr>
      <w:r w:rsidRPr="007B4933">
        <w:rPr>
          <w:rFonts w:cs="Times New Roman"/>
        </w:rPr>
        <w:t xml:space="preserve">IACUC members (including non-affiliated member, non-scientist) </w:t>
      </w:r>
      <w:r w:rsidR="007B4933">
        <w:rPr>
          <w:rFonts w:cs="Times New Roman"/>
        </w:rPr>
        <w:t xml:space="preserve">participating in semi-annual inspections </w:t>
      </w:r>
      <w:r w:rsidRPr="007B4933">
        <w:rPr>
          <w:rFonts w:cs="Times New Roman"/>
        </w:rPr>
        <w:t xml:space="preserve">spending less than 5% of their time directly exposed to animal based allergens.  </w:t>
      </w:r>
    </w:p>
    <w:p w14:paraId="2DCCD6B3" w14:textId="77777777" w:rsidR="003D12AA" w:rsidRDefault="003D12AA" w:rsidP="009F4E3C">
      <w:pPr>
        <w:pStyle w:val="BodyText"/>
        <w:spacing w:before="60" w:line="259" w:lineRule="auto"/>
        <w:ind w:left="777" w:right="984" w:hanging="8"/>
        <w:rPr>
          <w:rFonts w:cs="Times New Roman"/>
          <w:b/>
          <w:u w:val="single"/>
        </w:rPr>
      </w:pPr>
      <w:r w:rsidRPr="003D12AA">
        <w:rPr>
          <w:rFonts w:cs="Times New Roman"/>
          <w:b/>
          <w:u w:val="single"/>
        </w:rPr>
        <w:t>Risk Level 3 Participants (non-</w:t>
      </w:r>
      <w:r>
        <w:rPr>
          <w:rFonts w:cs="Times New Roman"/>
          <w:b/>
          <w:u w:val="single"/>
        </w:rPr>
        <w:t>UAA</w:t>
      </w:r>
      <w:r w:rsidRPr="003D12AA">
        <w:rPr>
          <w:rFonts w:cs="Times New Roman"/>
          <w:b/>
          <w:u w:val="single"/>
        </w:rPr>
        <w:t xml:space="preserve"> employees)</w:t>
      </w:r>
    </w:p>
    <w:p w14:paraId="265562ED" w14:textId="77777777" w:rsidR="003D12AA" w:rsidRDefault="003D12AA" w:rsidP="009F4E3C">
      <w:pPr>
        <w:pStyle w:val="BodyText"/>
        <w:numPr>
          <w:ilvl w:val="0"/>
          <w:numId w:val="3"/>
        </w:numPr>
        <w:spacing w:before="60" w:line="259" w:lineRule="auto"/>
        <w:ind w:right="984"/>
        <w:rPr>
          <w:rFonts w:cs="Times New Roman"/>
        </w:rPr>
      </w:pPr>
      <w:r w:rsidRPr="003D12AA">
        <w:rPr>
          <w:rFonts w:cs="Times New Roman"/>
        </w:rPr>
        <w:t>Casual visitors</w:t>
      </w:r>
    </w:p>
    <w:p w14:paraId="5D104225" w14:textId="2CCA2B7F" w:rsidR="009F4E3C" w:rsidRDefault="003D12AA" w:rsidP="009F4E3C">
      <w:pPr>
        <w:pStyle w:val="BodyText"/>
        <w:numPr>
          <w:ilvl w:val="0"/>
          <w:numId w:val="3"/>
        </w:numPr>
        <w:spacing w:before="60" w:line="259" w:lineRule="auto"/>
        <w:ind w:right="984"/>
        <w:rPr>
          <w:rFonts w:cs="Times New Roman"/>
        </w:rPr>
      </w:pPr>
      <w:r w:rsidRPr="003D12AA">
        <w:rPr>
          <w:rFonts w:cs="Times New Roman"/>
        </w:rPr>
        <w:t xml:space="preserve">Outside contractors who will be working in the animal facilities for greater than 5% of their total work time (i.e., greater than 2 hours/week for full-time 40 hour/week employees). </w:t>
      </w:r>
    </w:p>
    <w:p w14:paraId="62F38492" w14:textId="77777777" w:rsidR="009F4E3C" w:rsidRPr="009F4E3C" w:rsidRDefault="009F4E3C" w:rsidP="009F4E3C">
      <w:pPr>
        <w:pStyle w:val="BodyText"/>
        <w:spacing w:before="60" w:line="259" w:lineRule="auto"/>
        <w:ind w:right="984"/>
        <w:rPr>
          <w:rFonts w:cs="Times New Roman"/>
        </w:rPr>
      </w:pPr>
    </w:p>
    <w:p w14:paraId="6E609D58" w14:textId="14C5A916" w:rsidR="009F4E3C" w:rsidRDefault="009F4E3C" w:rsidP="009F4E3C">
      <w:pPr>
        <w:pStyle w:val="BodyText"/>
        <w:spacing w:before="60" w:line="259" w:lineRule="auto"/>
        <w:ind w:left="810"/>
        <w:rPr>
          <w:b/>
          <w:bCs/>
          <w:u w:val="single"/>
        </w:rPr>
      </w:pPr>
      <w:r w:rsidRPr="009F4E3C">
        <w:rPr>
          <w:b/>
          <w:bCs/>
          <w:u w:val="single"/>
        </w:rPr>
        <w:t>UAA Occupational Health and Safety Program (OHSP)</w:t>
      </w:r>
    </w:p>
    <w:p w14:paraId="0B812FA9" w14:textId="77777777" w:rsidR="009F4E3C" w:rsidRDefault="009F4E3C" w:rsidP="009F4E3C">
      <w:pPr>
        <w:pStyle w:val="BodyText"/>
        <w:spacing w:before="60" w:line="259" w:lineRule="auto"/>
        <w:ind w:left="810"/>
      </w:pPr>
      <w:r>
        <w:t>UAA is responsible for establishing an OHSP that should include:</w:t>
      </w:r>
    </w:p>
    <w:p w14:paraId="760E0F14" w14:textId="21DF9DF5" w:rsidR="009F4E3C" w:rsidRDefault="009F4E3C" w:rsidP="009F4E3C">
      <w:pPr>
        <w:pStyle w:val="BodyText"/>
        <w:numPr>
          <w:ilvl w:val="0"/>
          <w:numId w:val="9"/>
        </w:numPr>
        <w:spacing w:before="60" w:line="259" w:lineRule="auto"/>
      </w:pPr>
      <w:r>
        <w:t>All research, including animal contact as well as non-animal activities</w:t>
      </w:r>
    </w:p>
    <w:p w14:paraId="1465644F" w14:textId="77777777" w:rsidR="009F4E3C" w:rsidRDefault="009F4E3C" w:rsidP="009F4E3C">
      <w:pPr>
        <w:pStyle w:val="BodyText"/>
        <w:numPr>
          <w:ilvl w:val="0"/>
          <w:numId w:val="9"/>
        </w:numPr>
        <w:spacing w:before="60" w:line="259" w:lineRule="auto"/>
      </w:pPr>
      <w:r>
        <w:t>Distinguishes between observational studies and animal contact activities for enrollment</w:t>
      </w:r>
    </w:p>
    <w:p w14:paraId="10C5EFDC" w14:textId="77777777" w:rsidR="009F4E3C" w:rsidRDefault="009F4E3C" w:rsidP="009F4E3C">
      <w:pPr>
        <w:pStyle w:val="BodyText"/>
        <w:numPr>
          <w:ilvl w:val="0"/>
          <w:numId w:val="9"/>
        </w:numPr>
        <w:spacing w:before="60" w:line="259" w:lineRule="auto"/>
      </w:pPr>
      <w:r>
        <w:t>Includes all relevant regulations, such as but not limited to:</w:t>
      </w:r>
    </w:p>
    <w:p w14:paraId="148F9780" w14:textId="43564C63" w:rsidR="009F4E3C" w:rsidRPr="007A3BAB" w:rsidRDefault="009F4E3C" w:rsidP="009F4E3C">
      <w:pPr>
        <w:pStyle w:val="BodyText"/>
        <w:numPr>
          <w:ilvl w:val="1"/>
          <w:numId w:val="9"/>
        </w:numPr>
        <w:spacing w:before="60" w:line="259" w:lineRule="auto"/>
      </w:pPr>
      <w:r w:rsidRPr="0026204F">
        <w:t xml:space="preserve">NIH – </w:t>
      </w:r>
      <w:r w:rsidR="0026204F" w:rsidRPr="007A3BAB">
        <w:t>PHS Policy and the Guide</w:t>
      </w:r>
    </w:p>
    <w:p w14:paraId="63B3D567" w14:textId="77777777" w:rsidR="009F4E3C" w:rsidRDefault="009F4E3C" w:rsidP="009F4E3C">
      <w:pPr>
        <w:pStyle w:val="BodyText"/>
        <w:numPr>
          <w:ilvl w:val="1"/>
          <w:numId w:val="9"/>
        </w:numPr>
        <w:spacing w:before="60" w:line="259" w:lineRule="auto"/>
      </w:pPr>
      <w:r>
        <w:t>OSHA – general industry standards for PPE, housekeeping, etc.</w:t>
      </w:r>
    </w:p>
    <w:p w14:paraId="050EAA56" w14:textId="77777777" w:rsidR="009F4E3C" w:rsidRDefault="009F4E3C" w:rsidP="009F4E3C">
      <w:pPr>
        <w:pStyle w:val="BodyText"/>
        <w:numPr>
          <w:ilvl w:val="1"/>
          <w:numId w:val="9"/>
        </w:numPr>
        <w:spacing w:before="60" w:line="259" w:lineRule="auto"/>
      </w:pPr>
      <w:r>
        <w:t>OHSA - activity or material specific standards such as, but not limited to:</w:t>
      </w:r>
    </w:p>
    <w:p w14:paraId="1EA95785" w14:textId="77777777" w:rsidR="009F4E3C" w:rsidRDefault="009F4E3C" w:rsidP="009F4E3C">
      <w:pPr>
        <w:pStyle w:val="BodyText"/>
        <w:numPr>
          <w:ilvl w:val="2"/>
          <w:numId w:val="9"/>
        </w:numPr>
        <w:spacing w:before="60" w:line="259" w:lineRule="auto"/>
      </w:pPr>
      <w:r>
        <w:t>Bloodborne pathogens</w:t>
      </w:r>
    </w:p>
    <w:p w14:paraId="618F5E95" w14:textId="77777777" w:rsidR="009F4E3C" w:rsidRDefault="009F4E3C" w:rsidP="009F4E3C">
      <w:pPr>
        <w:pStyle w:val="BodyText"/>
        <w:numPr>
          <w:ilvl w:val="2"/>
          <w:numId w:val="9"/>
        </w:numPr>
        <w:spacing w:before="60" w:line="259" w:lineRule="auto"/>
      </w:pPr>
      <w:r>
        <w:t>Occupational noise/ hearing conservation</w:t>
      </w:r>
    </w:p>
    <w:p w14:paraId="542C6F17" w14:textId="77777777" w:rsidR="009F4E3C" w:rsidRDefault="009F4E3C" w:rsidP="009F4E3C">
      <w:pPr>
        <w:pStyle w:val="BodyText"/>
        <w:numPr>
          <w:ilvl w:val="2"/>
          <w:numId w:val="9"/>
        </w:numPr>
        <w:spacing w:before="60" w:line="259" w:lineRule="auto"/>
      </w:pPr>
      <w:r>
        <w:t>Respiratory protection</w:t>
      </w:r>
    </w:p>
    <w:p w14:paraId="47AEB3F3" w14:textId="77777777" w:rsidR="009F4E3C" w:rsidRDefault="009F4E3C" w:rsidP="009F4E3C">
      <w:pPr>
        <w:pStyle w:val="BodyText"/>
        <w:numPr>
          <w:ilvl w:val="2"/>
          <w:numId w:val="9"/>
        </w:numPr>
        <w:spacing w:before="60" w:line="259" w:lineRule="auto"/>
      </w:pPr>
      <w:r>
        <w:t>Formaldehyde</w:t>
      </w:r>
    </w:p>
    <w:p w14:paraId="143A4F04" w14:textId="77777777" w:rsidR="009F4E3C" w:rsidRDefault="009F4E3C" w:rsidP="009F4E3C">
      <w:pPr>
        <w:pStyle w:val="BodyText"/>
        <w:numPr>
          <w:ilvl w:val="2"/>
          <w:numId w:val="9"/>
        </w:numPr>
        <w:spacing w:before="60" w:line="259" w:lineRule="auto"/>
      </w:pPr>
      <w:r>
        <w:t>Laboratory standard</w:t>
      </w:r>
    </w:p>
    <w:p w14:paraId="1BF608D9" w14:textId="77777777" w:rsidR="009F4E3C" w:rsidRDefault="009F4E3C" w:rsidP="009F4E3C">
      <w:pPr>
        <w:pStyle w:val="BodyText"/>
        <w:spacing w:before="60" w:line="259" w:lineRule="auto"/>
        <w:ind w:left="810"/>
      </w:pPr>
      <w:r>
        <w:t>The program should have input from an Occupational Healthcare provider.</w:t>
      </w:r>
    </w:p>
    <w:p w14:paraId="48BE2FBE" w14:textId="77777777" w:rsidR="009F4E3C" w:rsidRDefault="009F4E3C" w:rsidP="009F4E3C">
      <w:pPr>
        <w:pStyle w:val="BodyText"/>
        <w:spacing w:before="60" w:line="259" w:lineRule="auto"/>
        <w:ind w:left="810"/>
      </w:pPr>
    </w:p>
    <w:p w14:paraId="433A6DBB" w14:textId="77777777" w:rsidR="009F4E3C" w:rsidRPr="009F4E3C" w:rsidRDefault="009F4E3C" w:rsidP="009F4E3C">
      <w:pPr>
        <w:pStyle w:val="BodyText"/>
        <w:spacing w:before="60" w:line="259" w:lineRule="auto"/>
        <w:ind w:left="810"/>
        <w:rPr>
          <w:b/>
          <w:bCs/>
          <w:u w:val="single"/>
        </w:rPr>
      </w:pPr>
      <w:r w:rsidRPr="009F4E3C">
        <w:rPr>
          <w:b/>
          <w:bCs/>
          <w:u w:val="single"/>
        </w:rPr>
        <w:t>Program components:</w:t>
      </w:r>
    </w:p>
    <w:p w14:paraId="33907361" w14:textId="77777777" w:rsidR="009F4E3C" w:rsidRDefault="009F4E3C" w:rsidP="009F4E3C">
      <w:pPr>
        <w:pStyle w:val="BodyText"/>
        <w:numPr>
          <w:ilvl w:val="0"/>
          <w:numId w:val="10"/>
        </w:numPr>
        <w:spacing w:before="60" w:line="259" w:lineRule="auto"/>
      </w:pPr>
      <w:r>
        <w:t>Personnel training</w:t>
      </w:r>
    </w:p>
    <w:p w14:paraId="47A71EEA" w14:textId="77777777" w:rsidR="009F4E3C" w:rsidRDefault="009F4E3C" w:rsidP="009F4E3C">
      <w:pPr>
        <w:pStyle w:val="BodyText"/>
        <w:numPr>
          <w:ilvl w:val="0"/>
          <w:numId w:val="10"/>
        </w:numPr>
        <w:spacing w:before="60" w:line="259" w:lineRule="auto"/>
      </w:pPr>
      <w:r>
        <w:t>Disaster planning/ Emergency preparedness</w:t>
      </w:r>
    </w:p>
    <w:p w14:paraId="7159C634" w14:textId="77777777" w:rsidR="009F4E3C" w:rsidRDefault="009F4E3C" w:rsidP="009F4E3C">
      <w:pPr>
        <w:pStyle w:val="BodyText"/>
        <w:numPr>
          <w:ilvl w:val="0"/>
          <w:numId w:val="10"/>
        </w:numPr>
        <w:spacing w:before="60" w:line="259" w:lineRule="auto"/>
      </w:pPr>
      <w:r>
        <w:t>Hazard identification and Risk assessment – identifying the hazards of the activity and appropriate safeguards, and identifying risks individuals may take and appropriate safeguards</w:t>
      </w:r>
    </w:p>
    <w:p w14:paraId="1C15B8DF" w14:textId="77777777" w:rsidR="009F4E3C" w:rsidRDefault="009F4E3C" w:rsidP="009F4E3C">
      <w:pPr>
        <w:pStyle w:val="BodyText"/>
        <w:numPr>
          <w:ilvl w:val="0"/>
          <w:numId w:val="10"/>
        </w:numPr>
        <w:spacing w:before="60" w:line="259" w:lineRule="auto"/>
      </w:pPr>
      <w:r>
        <w:t>Health assessment of individuals</w:t>
      </w:r>
    </w:p>
    <w:p w14:paraId="0861FFC8" w14:textId="77777777" w:rsidR="009F4E3C" w:rsidRDefault="009F4E3C" w:rsidP="009F4E3C">
      <w:pPr>
        <w:pStyle w:val="BodyText"/>
        <w:numPr>
          <w:ilvl w:val="0"/>
          <w:numId w:val="10"/>
        </w:numPr>
        <w:spacing w:before="60" w:line="259" w:lineRule="auto"/>
      </w:pPr>
      <w:r>
        <w:t xml:space="preserve">Medical treatment </w:t>
      </w:r>
    </w:p>
    <w:p w14:paraId="329E5B0C" w14:textId="77777777" w:rsidR="009F4E3C" w:rsidRDefault="009F4E3C" w:rsidP="009F4E3C">
      <w:pPr>
        <w:pStyle w:val="BodyText"/>
        <w:numPr>
          <w:ilvl w:val="0"/>
          <w:numId w:val="10"/>
        </w:numPr>
        <w:spacing w:before="60" w:line="259" w:lineRule="auto"/>
      </w:pPr>
      <w:r>
        <w:t>Facilities, Equipment, and Monitoring</w:t>
      </w:r>
    </w:p>
    <w:p w14:paraId="0017A877" w14:textId="77777777" w:rsidR="009F4E3C" w:rsidRDefault="009F4E3C" w:rsidP="009F4E3C">
      <w:pPr>
        <w:pStyle w:val="BodyText"/>
        <w:spacing w:before="60" w:line="259" w:lineRule="auto"/>
        <w:ind w:left="810"/>
      </w:pPr>
    </w:p>
    <w:p w14:paraId="26A68D30" w14:textId="77777777" w:rsidR="009F4E3C" w:rsidRPr="009F4E3C" w:rsidRDefault="009F4E3C" w:rsidP="009F4E3C">
      <w:pPr>
        <w:pStyle w:val="BodyText"/>
        <w:spacing w:before="60" w:line="259" w:lineRule="auto"/>
        <w:ind w:left="810"/>
        <w:rPr>
          <w:b/>
          <w:bCs/>
          <w:u w:val="single"/>
        </w:rPr>
      </w:pPr>
      <w:r w:rsidRPr="009F4E3C">
        <w:rPr>
          <w:b/>
          <w:bCs/>
          <w:u w:val="single"/>
        </w:rPr>
        <w:t>Requirements of the Program</w:t>
      </w:r>
    </w:p>
    <w:p w14:paraId="5E832781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 xml:space="preserve">Pre-placement medical evaluation – questionnaire reviewed by occupational health </w:t>
      </w:r>
      <w:r>
        <w:lastRenderedPageBreak/>
        <w:t>provider or trained personnel</w:t>
      </w:r>
    </w:p>
    <w:p w14:paraId="688F68C3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Identification of the hazards to personnel and safeguards for those hazards</w:t>
      </w:r>
    </w:p>
    <w:p w14:paraId="60B2E611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Appropriate medical testing as warranted</w:t>
      </w:r>
    </w:p>
    <w:p w14:paraId="4A31033A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Vaccinations recommended</w:t>
      </w:r>
    </w:p>
    <w:p w14:paraId="555594DF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Training of personnel – relating to all of the regulations/ standards applicable to the activity</w:t>
      </w:r>
    </w:p>
    <w:p w14:paraId="4F3D0FD2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Assignment or recommendation of PPE</w:t>
      </w:r>
    </w:p>
    <w:p w14:paraId="7494B8D6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Policies and facilities that promote cleanliness</w:t>
      </w:r>
    </w:p>
    <w:p w14:paraId="0883E9E0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Provisions for treating and documenting job-related illness or injury</w:t>
      </w:r>
    </w:p>
    <w:p w14:paraId="47AFDADD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Facilities, equipment, and procedures designed, selected, or developed to reduce the possibility of injury or health risks to personnel</w:t>
      </w:r>
    </w:p>
    <w:p w14:paraId="133C60E9" w14:textId="6BEED2CF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Good hygiene practices</w:t>
      </w:r>
    </w:p>
    <w:p w14:paraId="0E5E744F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Program needs to include everyone, including but not limited to:</w:t>
      </w:r>
    </w:p>
    <w:p w14:paraId="58A0ADE0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Pregnant personnel</w:t>
      </w:r>
    </w:p>
    <w:p w14:paraId="273B468A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Immunocompromised personnel</w:t>
      </w:r>
    </w:p>
    <w:p w14:paraId="280DDFA5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Persons not involved with animal care, such as but not limited to:</w:t>
      </w:r>
    </w:p>
    <w:p w14:paraId="374989AB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Visitors</w:t>
      </w:r>
    </w:p>
    <w:p w14:paraId="1B333EF6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Maintenance workers</w:t>
      </w:r>
    </w:p>
    <w:p w14:paraId="1803350B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Emergency workers</w:t>
      </w:r>
    </w:p>
    <w:p w14:paraId="4E169A06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Program should cover:</w:t>
      </w:r>
    </w:p>
    <w:p w14:paraId="541FA667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Animal exposure</w:t>
      </w:r>
    </w:p>
    <w:p w14:paraId="5D3FAF88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Medical surveillance</w:t>
      </w:r>
    </w:p>
    <w:p w14:paraId="6F3DE6BF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Health history questionnaire</w:t>
      </w:r>
    </w:p>
    <w:p w14:paraId="34CA0E45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Vaccinations</w:t>
      </w:r>
    </w:p>
    <w:p w14:paraId="469241A9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Biological materials</w:t>
      </w:r>
    </w:p>
    <w:p w14:paraId="73EDCD01" w14:textId="6D2F6E98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Reproductive concerns – Chemical hazard</w:t>
      </w:r>
      <w:r w:rsidR="00BF2CF5">
        <w:t>s</w:t>
      </w:r>
    </w:p>
    <w:p w14:paraId="04DE8CB0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Respiratory protection – considering medical considerations, exposure to allergens, exposure to hazardous materials</w:t>
      </w:r>
    </w:p>
    <w:p w14:paraId="68C7F003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Other occupational injuries or illnesses</w:t>
      </w:r>
    </w:p>
    <w:p w14:paraId="594F8625" w14:textId="77777777" w:rsidR="009F4E3C" w:rsidRDefault="009F4E3C" w:rsidP="009F4E3C">
      <w:pPr>
        <w:pStyle w:val="BodyText"/>
        <w:numPr>
          <w:ilvl w:val="0"/>
          <w:numId w:val="11"/>
        </w:numPr>
        <w:spacing w:before="60" w:line="259" w:lineRule="auto"/>
      </w:pPr>
      <w:r>
        <w:t>Resources to provide:</w:t>
      </w:r>
    </w:p>
    <w:p w14:paraId="5ADA1839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Medical SOPs for health providers</w:t>
      </w:r>
    </w:p>
    <w:p w14:paraId="7BE03A4A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Agent specific training to personnel</w:t>
      </w:r>
    </w:p>
    <w:p w14:paraId="64292530" w14:textId="77777777" w:rsidR="009F4E3C" w:rsidRDefault="009F4E3C" w:rsidP="009F4E3C">
      <w:pPr>
        <w:pStyle w:val="BodyText"/>
        <w:numPr>
          <w:ilvl w:val="1"/>
          <w:numId w:val="11"/>
        </w:numPr>
        <w:spacing w:before="60" w:line="259" w:lineRule="auto"/>
      </w:pPr>
      <w:r>
        <w:t>Hazard specific training to personnel</w:t>
      </w:r>
    </w:p>
    <w:sectPr w:rsidR="009F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24232" w14:textId="77777777" w:rsidR="00261B7F" w:rsidRDefault="00261B7F" w:rsidP="00F71808">
      <w:pPr>
        <w:spacing w:after="0" w:line="240" w:lineRule="auto"/>
      </w:pPr>
      <w:r>
        <w:separator/>
      </w:r>
    </w:p>
  </w:endnote>
  <w:endnote w:type="continuationSeparator" w:id="0">
    <w:p w14:paraId="6BA015E4" w14:textId="77777777" w:rsidR="00261B7F" w:rsidRDefault="00261B7F" w:rsidP="00F7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83F2" w14:textId="77777777" w:rsidR="00F71808" w:rsidRDefault="00F71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EE07E" w14:textId="19807EFF" w:rsidR="00F71808" w:rsidRDefault="00F71808">
    <w:pPr>
      <w:pStyle w:val="Footer"/>
    </w:pPr>
    <w:r>
      <w:t xml:space="preserve">Revised </w:t>
    </w:r>
    <w:r>
      <w:t>03-</w:t>
    </w:r>
    <w:bookmarkStart w:id="0" w:name="_GoBack"/>
    <w:bookmarkEnd w:id="0"/>
    <w: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A4D2" w14:textId="77777777" w:rsidR="00F71808" w:rsidRDefault="00F71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6640F" w14:textId="77777777" w:rsidR="00261B7F" w:rsidRDefault="00261B7F" w:rsidP="00F71808">
      <w:pPr>
        <w:spacing w:after="0" w:line="240" w:lineRule="auto"/>
      </w:pPr>
      <w:r>
        <w:separator/>
      </w:r>
    </w:p>
  </w:footnote>
  <w:footnote w:type="continuationSeparator" w:id="0">
    <w:p w14:paraId="508C5C23" w14:textId="77777777" w:rsidR="00261B7F" w:rsidRDefault="00261B7F" w:rsidP="00F7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4C88E" w14:textId="77777777" w:rsidR="00F71808" w:rsidRDefault="00F71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F8CB7" w14:textId="77777777" w:rsidR="00F71808" w:rsidRDefault="00F71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CAD65" w14:textId="77777777" w:rsidR="00F71808" w:rsidRDefault="00F71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6FE3"/>
    <w:multiLevelType w:val="hybridMultilevel"/>
    <w:tmpl w:val="3E38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7913"/>
    <w:multiLevelType w:val="hybridMultilevel"/>
    <w:tmpl w:val="88327F1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7F2954"/>
    <w:multiLevelType w:val="hybridMultilevel"/>
    <w:tmpl w:val="57BE75A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2E4F76"/>
    <w:multiLevelType w:val="hybridMultilevel"/>
    <w:tmpl w:val="2ADA5BAE"/>
    <w:lvl w:ilvl="0" w:tplc="04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" w15:restartNumberingAfterBreak="0">
    <w:nsid w:val="2AFD6C7E"/>
    <w:multiLevelType w:val="hybridMultilevel"/>
    <w:tmpl w:val="B2C0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C2881"/>
    <w:multiLevelType w:val="hybridMultilevel"/>
    <w:tmpl w:val="1828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12902"/>
    <w:multiLevelType w:val="hybridMultilevel"/>
    <w:tmpl w:val="FDA2D3A0"/>
    <w:lvl w:ilvl="0" w:tplc="04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7" w15:restartNumberingAfterBreak="0">
    <w:nsid w:val="65DA2CCD"/>
    <w:multiLevelType w:val="hybridMultilevel"/>
    <w:tmpl w:val="41D62292"/>
    <w:lvl w:ilvl="0" w:tplc="04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8" w15:restartNumberingAfterBreak="0">
    <w:nsid w:val="68EE3AA8"/>
    <w:multiLevelType w:val="hybridMultilevel"/>
    <w:tmpl w:val="1DDA9CB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6BDD46A0"/>
    <w:multiLevelType w:val="hybridMultilevel"/>
    <w:tmpl w:val="3F94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51051"/>
    <w:multiLevelType w:val="hybridMultilevel"/>
    <w:tmpl w:val="6DB4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11"/>
    <w:rsid w:val="001D132A"/>
    <w:rsid w:val="00261B7F"/>
    <w:rsid w:val="0026204F"/>
    <w:rsid w:val="003D12AA"/>
    <w:rsid w:val="004F7E86"/>
    <w:rsid w:val="007A3BAB"/>
    <w:rsid w:val="007B4933"/>
    <w:rsid w:val="008B683C"/>
    <w:rsid w:val="009D4F30"/>
    <w:rsid w:val="009F4E3C"/>
    <w:rsid w:val="00A631AD"/>
    <w:rsid w:val="00BF2CF5"/>
    <w:rsid w:val="00CF1075"/>
    <w:rsid w:val="00E63C11"/>
    <w:rsid w:val="00F7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B2D4"/>
  <w15:chartTrackingRefBased/>
  <w15:docId w15:val="{1394936E-7CC4-420A-9E35-CE583A3C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3C11"/>
    <w:pPr>
      <w:widowControl w:val="0"/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63C11"/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9F4E3C"/>
    <w:pPr>
      <w:ind w:left="720"/>
      <w:contextualSpacing/>
    </w:pPr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808"/>
  </w:style>
  <w:style w:type="paragraph" w:styleId="Footer">
    <w:name w:val="footer"/>
    <w:basedOn w:val="Normal"/>
    <w:link w:val="FooterChar"/>
    <w:uiPriority w:val="99"/>
    <w:unhideWhenUsed/>
    <w:rsid w:val="00F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Edwards</dc:creator>
  <cp:keywords/>
  <dc:description/>
  <cp:lastModifiedBy>Cindy Knall</cp:lastModifiedBy>
  <cp:revision>6</cp:revision>
  <dcterms:created xsi:type="dcterms:W3CDTF">2020-03-25T00:27:00Z</dcterms:created>
  <dcterms:modified xsi:type="dcterms:W3CDTF">2020-03-25T00:42:00Z</dcterms:modified>
</cp:coreProperties>
</file>